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2BB0" w:rsidRDefault="00092BB0" w:rsidP="00092BB0">
      <w:pPr>
        <w:jc w:val="both"/>
        <w:rPr>
          <w:sz w:val="28"/>
          <w:szCs w:val="28"/>
          <w:lang w:val="uk-UA"/>
        </w:rPr>
      </w:pPr>
    </w:p>
    <w:p w:rsidR="00092BB0" w:rsidRDefault="00092BB0" w:rsidP="00092BB0">
      <w:pPr>
        <w:rPr>
          <w:lang w:val="uk-UA"/>
        </w:rPr>
      </w:pPr>
    </w:p>
    <w:p w:rsidR="00092BB0" w:rsidRDefault="00092BB0" w:rsidP="00092BB0">
      <w:pPr>
        <w:rPr>
          <w:lang w:val="uk-UA"/>
        </w:rPr>
      </w:pPr>
    </w:p>
    <w:p w:rsidR="00092BB0" w:rsidRDefault="00092BB0" w:rsidP="00092BB0">
      <w:pPr>
        <w:rPr>
          <w:lang w:val="uk-UA"/>
        </w:rPr>
      </w:pPr>
    </w:p>
    <w:p w:rsidR="00092BB0" w:rsidRPr="00A430E5" w:rsidRDefault="00092BB0" w:rsidP="00092BB0">
      <w:pPr>
        <w:rPr>
          <w:lang w:val="uk-UA"/>
        </w:rPr>
      </w:pPr>
      <w:r>
        <w:rPr>
          <w:noProof/>
        </w:rPr>
        <w:drawing>
          <wp:anchor distT="0" distB="0" distL="114935" distR="114935" simplePos="0" relativeHeight="251659264" behindDoc="0" locked="0" layoutInCell="1" allowOverlap="1">
            <wp:simplePos x="0" y="0"/>
            <wp:positionH relativeFrom="column">
              <wp:posOffset>2857500</wp:posOffset>
            </wp:positionH>
            <wp:positionV relativeFrom="paragraph">
              <wp:posOffset>-571500</wp:posOffset>
            </wp:positionV>
            <wp:extent cx="451485" cy="612140"/>
            <wp:effectExtent l="19050" t="0" r="5715" b="0"/>
            <wp:wrapNone/>
            <wp:docPr id="9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451485" cy="612140"/>
                    </a:xfrm>
                    <a:prstGeom prst="rect">
                      <a:avLst/>
                    </a:prstGeom>
                    <a:solidFill>
                      <a:srgbClr val="FFFFFF"/>
                    </a:solidFill>
                  </pic:spPr>
                </pic:pic>
              </a:graphicData>
            </a:graphic>
          </wp:anchor>
        </w:drawing>
      </w:r>
    </w:p>
    <w:p w:rsidR="00092BB0" w:rsidRPr="00E933CA" w:rsidRDefault="00092BB0" w:rsidP="00092BB0">
      <w:pPr>
        <w:pStyle w:val="3"/>
        <w:rPr>
          <w:b w:val="0"/>
        </w:rPr>
      </w:pPr>
      <w:r w:rsidRPr="00E933CA">
        <w:rPr>
          <w:b w:val="0"/>
        </w:rPr>
        <w:t>СЕМЕНІВСЬКА СЕЛИЩНА РАДА</w:t>
      </w:r>
    </w:p>
    <w:p w:rsidR="00092BB0" w:rsidRDefault="00092BB0" w:rsidP="00092BB0">
      <w:pPr>
        <w:pStyle w:val="3"/>
        <w:rPr>
          <w:b w:val="0"/>
          <w:spacing w:val="60"/>
        </w:rPr>
      </w:pPr>
      <w:r w:rsidRPr="00E933CA">
        <w:rPr>
          <w:b w:val="0"/>
        </w:rPr>
        <w:t xml:space="preserve">СЕМЕНІВСЬКОГО РАЙОНУ </w:t>
      </w:r>
      <w:r>
        <w:rPr>
          <w:b w:val="0"/>
        </w:rPr>
        <w:t xml:space="preserve"> </w:t>
      </w:r>
      <w:r w:rsidRPr="00E933CA">
        <w:rPr>
          <w:b w:val="0"/>
          <w:spacing w:val="60"/>
        </w:rPr>
        <w:t>ПОЛТАВСЬКОЇ ОБЛАСТІ</w:t>
      </w:r>
    </w:p>
    <w:p w:rsidR="00092BB0" w:rsidRDefault="00092BB0" w:rsidP="00092BB0">
      <w:pPr>
        <w:rPr>
          <w:lang w:val="uk-UA"/>
        </w:rPr>
      </w:pPr>
    </w:p>
    <w:p w:rsidR="00360E63" w:rsidRDefault="00360E63" w:rsidP="00360E63">
      <w:pPr>
        <w:ind w:firstLine="708"/>
        <w:jc w:val="center"/>
        <w:rPr>
          <w:sz w:val="28"/>
          <w:szCs w:val="28"/>
          <w:lang w:val="uk-UA"/>
        </w:rPr>
      </w:pPr>
      <w:r>
        <w:rPr>
          <w:sz w:val="28"/>
          <w:szCs w:val="28"/>
          <w:lang w:val="uk-UA"/>
        </w:rPr>
        <w:t>П’ятнадцята    сесія</w:t>
      </w:r>
      <w:r w:rsidR="00092BB0" w:rsidRPr="00F22826">
        <w:rPr>
          <w:sz w:val="28"/>
          <w:szCs w:val="28"/>
          <w:lang w:val="uk-UA"/>
        </w:rPr>
        <w:t xml:space="preserve"> селищної ради</w:t>
      </w:r>
    </w:p>
    <w:p w:rsidR="00092BB0" w:rsidRDefault="00092BB0" w:rsidP="00360E63">
      <w:pPr>
        <w:ind w:firstLine="708"/>
        <w:jc w:val="center"/>
        <w:rPr>
          <w:sz w:val="28"/>
          <w:szCs w:val="28"/>
          <w:lang w:val="uk-UA"/>
        </w:rPr>
      </w:pPr>
      <w:r w:rsidRPr="00F22826">
        <w:rPr>
          <w:sz w:val="28"/>
          <w:szCs w:val="28"/>
          <w:lang w:val="uk-UA"/>
        </w:rPr>
        <w:t>першого скликання</w:t>
      </w:r>
    </w:p>
    <w:p w:rsidR="00360E63" w:rsidRDefault="00360E63" w:rsidP="00360E63">
      <w:pPr>
        <w:ind w:firstLine="708"/>
        <w:jc w:val="center"/>
        <w:rPr>
          <w:sz w:val="28"/>
          <w:szCs w:val="28"/>
          <w:lang w:val="uk-UA"/>
        </w:rPr>
      </w:pPr>
    </w:p>
    <w:p w:rsidR="00092BB0" w:rsidRPr="00F22826" w:rsidRDefault="00360E63" w:rsidP="00360E63">
      <w:pPr>
        <w:ind w:firstLine="708"/>
        <w:jc w:val="center"/>
        <w:rPr>
          <w:sz w:val="28"/>
          <w:szCs w:val="28"/>
          <w:lang w:val="uk-UA"/>
        </w:rPr>
      </w:pPr>
      <w:r>
        <w:rPr>
          <w:sz w:val="28"/>
          <w:szCs w:val="28"/>
          <w:lang w:val="uk-UA"/>
        </w:rPr>
        <w:t xml:space="preserve">Р І Ш Е Н </w:t>
      </w:r>
      <w:proofErr w:type="spellStart"/>
      <w:r>
        <w:rPr>
          <w:sz w:val="28"/>
          <w:szCs w:val="28"/>
          <w:lang w:val="uk-UA"/>
        </w:rPr>
        <w:t>Н</w:t>
      </w:r>
      <w:proofErr w:type="spellEnd"/>
      <w:r>
        <w:rPr>
          <w:sz w:val="28"/>
          <w:szCs w:val="28"/>
          <w:lang w:val="uk-UA"/>
        </w:rPr>
        <w:t xml:space="preserve"> Я</w:t>
      </w:r>
    </w:p>
    <w:p w:rsidR="00092BB0" w:rsidRDefault="00092BB0" w:rsidP="00092BB0">
      <w:pPr>
        <w:jc w:val="center"/>
        <w:rPr>
          <w:lang w:val="uk-UA"/>
        </w:rPr>
      </w:pPr>
    </w:p>
    <w:p w:rsidR="00092BB0" w:rsidRPr="00360E63" w:rsidRDefault="00092BB0" w:rsidP="00092BB0">
      <w:pPr>
        <w:jc w:val="both"/>
        <w:rPr>
          <w:sz w:val="28"/>
          <w:szCs w:val="28"/>
          <w:lang w:val="uk-UA"/>
        </w:rPr>
      </w:pPr>
      <w:r w:rsidRPr="00360E63">
        <w:rPr>
          <w:sz w:val="28"/>
          <w:szCs w:val="28"/>
          <w:lang w:val="uk-UA"/>
        </w:rPr>
        <w:t xml:space="preserve">3 </w:t>
      </w:r>
      <w:r w:rsidR="005D2B40" w:rsidRPr="00360E63">
        <w:rPr>
          <w:sz w:val="28"/>
          <w:szCs w:val="28"/>
          <w:lang w:val="uk-UA"/>
        </w:rPr>
        <w:t>березня    2017 року</w:t>
      </w:r>
      <w:r w:rsidR="005D2B40" w:rsidRPr="00360E63">
        <w:rPr>
          <w:sz w:val="28"/>
          <w:szCs w:val="28"/>
          <w:lang w:val="uk-UA"/>
        </w:rPr>
        <w:tab/>
      </w:r>
      <w:r w:rsidR="005D2B40" w:rsidRPr="00360E63">
        <w:rPr>
          <w:sz w:val="28"/>
          <w:szCs w:val="28"/>
          <w:lang w:val="uk-UA"/>
        </w:rPr>
        <w:tab/>
      </w:r>
      <w:r w:rsidR="005D2B40" w:rsidRPr="00360E63">
        <w:rPr>
          <w:sz w:val="28"/>
          <w:szCs w:val="28"/>
          <w:lang w:val="uk-UA"/>
        </w:rPr>
        <w:tab/>
      </w:r>
      <w:r w:rsidR="005D2B40" w:rsidRPr="00360E63">
        <w:rPr>
          <w:sz w:val="28"/>
          <w:szCs w:val="28"/>
          <w:lang w:val="uk-UA"/>
        </w:rPr>
        <w:tab/>
      </w:r>
      <w:r w:rsidR="005D2B40" w:rsidRPr="00360E63">
        <w:rPr>
          <w:sz w:val="28"/>
          <w:szCs w:val="28"/>
          <w:lang w:val="uk-UA"/>
        </w:rPr>
        <w:tab/>
      </w:r>
      <w:r w:rsidR="005D2B40" w:rsidRPr="00360E63">
        <w:rPr>
          <w:sz w:val="28"/>
          <w:szCs w:val="28"/>
          <w:lang w:val="uk-UA"/>
        </w:rPr>
        <w:tab/>
      </w:r>
      <w:r w:rsidR="005D2B40" w:rsidRPr="00360E63">
        <w:rPr>
          <w:sz w:val="28"/>
          <w:szCs w:val="28"/>
          <w:lang w:val="uk-UA"/>
        </w:rPr>
        <w:tab/>
      </w:r>
    </w:p>
    <w:p w:rsidR="00092BB0" w:rsidRPr="0024226B" w:rsidRDefault="00092BB0" w:rsidP="00092BB0">
      <w:pPr>
        <w:jc w:val="both"/>
        <w:rPr>
          <w:sz w:val="28"/>
          <w:szCs w:val="28"/>
          <w:lang w:val="uk-UA"/>
        </w:rPr>
      </w:pPr>
      <w:r>
        <w:rPr>
          <w:sz w:val="28"/>
          <w:szCs w:val="28"/>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20"/>
      </w:tblGrid>
      <w:tr w:rsidR="001A266B" w:rsidRPr="00884E91" w:rsidTr="00390432">
        <w:tc>
          <w:tcPr>
            <w:tcW w:w="4320" w:type="dxa"/>
            <w:tcBorders>
              <w:top w:val="nil"/>
              <w:left w:val="nil"/>
              <w:bottom w:val="nil"/>
              <w:right w:val="nil"/>
            </w:tcBorders>
            <w:shd w:val="clear" w:color="auto" w:fill="auto"/>
          </w:tcPr>
          <w:p w:rsidR="001A266B" w:rsidRDefault="001A266B" w:rsidP="00390432">
            <w:pPr>
              <w:rPr>
                <w:sz w:val="28"/>
                <w:szCs w:val="28"/>
                <w:lang w:val="uk-UA"/>
              </w:rPr>
            </w:pPr>
            <w:r>
              <w:rPr>
                <w:sz w:val="28"/>
                <w:szCs w:val="28"/>
                <w:lang w:val="uk-UA"/>
              </w:rPr>
              <w:t>Про погодження  штатного</w:t>
            </w:r>
          </w:p>
          <w:p w:rsidR="001A266B" w:rsidRDefault="001A266B" w:rsidP="00390432">
            <w:pPr>
              <w:rPr>
                <w:sz w:val="28"/>
                <w:szCs w:val="28"/>
                <w:lang w:val="uk-UA"/>
              </w:rPr>
            </w:pPr>
            <w:r>
              <w:rPr>
                <w:sz w:val="28"/>
                <w:szCs w:val="28"/>
                <w:lang w:val="uk-UA"/>
              </w:rPr>
              <w:t xml:space="preserve">розпису  </w:t>
            </w:r>
            <w:proofErr w:type="spellStart"/>
            <w:r>
              <w:rPr>
                <w:sz w:val="28"/>
                <w:szCs w:val="28"/>
                <w:lang w:val="uk-UA"/>
              </w:rPr>
              <w:t>КП</w:t>
            </w:r>
            <w:proofErr w:type="spellEnd"/>
            <w:r>
              <w:rPr>
                <w:sz w:val="28"/>
                <w:szCs w:val="28"/>
                <w:lang w:val="uk-UA"/>
              </w:rPr>
              <w:t xml:space="preserve"> «</w:t>
            </w:r>
            <w:proofErr w:type="spellStart"/>
            <w:r>
              <w:rPr>
                <w:sz w:val="28"/>
                <w:szCs w:val="28"/>
                <w:lang w:val="uk-UA"/>
              </w:rPr>
              <w:t>Комунпобутсервіс</w:t>
            </w:r>
            <w:proofErr w:type="spellEnd"/>
            <w:r>
              <w:rPr>
                <w:sz w:val="28"/>
                <w:szCs w:val="28"/>
                <w:lang w:val="uk-UA"/>
              </w:rPr>
              <w:t>»</w:t>
            </w:r>
          </w:p>
          <w:p w:rsidR="001A266B" w:rsidRPr="00884E91" w:rsidRDefault="001A266B" w:rsidP="00390432">
            <w:pPr>
              <w:rPr>
                <w:sz w:val="28"/>
                <w:szCs w:val="28"/>
                <w:lang w:val="uk-UA"/>
              </w:rPr>
            </w:pPr>
            <w:r>
              <w:rPr>
                <w:sz w:val="28"/>
                <w:szCs w:val="28"/>
                <w:lang w:val="uk-UA"/>
              </w:rPr>
              <w:t>на 2017 рік</w:t>
            </w:r>
          </w:p>
        </w:tc>
      </w:tr>
    </w:tbl>
    <w:p w:rsidR="001A266B" w:rsidRPr="00FF0E83" w:rsidRDefault="001A266B" w:rsidP="001A266B">
      <w:pPr>
        <w:rPr>
          <w:sz w:val="28"/>
          <w:szCs w:val="28"/>
          <w:lang w:val="uk-UA"/>
        </w:rPr>
      </w:pPr>
    </w:p>
    <w:p w:rsidR="001A266B" w:rsidRPr="00FF0E83" w:rsidRDefault="001A266B" w:rsidP="001A266B">
      <w:pPr>
        <w:ind w:firstLine="708"/>
        <w:jc w:val="both"/>
        <w:rPr>
          <w:sz w:val="28"/>
          <w:szCs w:val="28"/>
          <w:lang w:val="uk-UA"/>
        </w:rPr>
      </w:pPr>
      <w:r>
        <w:rPr>
          <w:sz w:val="28"/>
          <w:szCs w:val="28"/>
          <w:lang w:val="uk-UA"/>
        </w:rPr>
        <w:t xml:space="preserve">Розглянувши лист   </w:t>
      </w:r>
      <w:proofErr w:type="spellStart"/>
      <w:r>
        <w:rPr>
          <w:sz w:val="28"/>
          <w:szCs w:val="28"/>
          <w:lang w:val="uk-UA"/>
        </w:rPr>
        <w:t>КП</w:t>
      </w:r>
      <w:proofErr w:type="spellEnd"/>
      <w:r>
        <w:rPr>
          <w:sz w:val="28"/>
          <w:szCs w:val="28"/>
          <w:lang w:val="uk-UA"/>
        </w:rPr>
        <w:t xml:space="preserve"> «</w:t>
      </w:r>
      <w:proofErr w:type="spellStart"/>
      <w:r>
        <w:rPr>
          <w:sz w:val="28"/>
          <w:szCs w:val="28"/>
          <w:lang w:val="uk-UA"/>
        </w:rPr>
        <w:t>Комунпобутсервіс</w:t>
      </w:r>
      <w:proofErr w:type="spellEnd"/>
      <w:r>
        <w:rPr>
          <w:sz w:val="28"/>
          <w:szCs w:val="28"/>
          <w:lang w:val="uk-UA"/>
        </w:rPr>
        <w:t>»» №10 від 21.02.2017 року  «Про погодження штатного розпису на 2017 рік»,  керуючись</w:t>
      </w:r>
      <w:r w:rsidRPr="00FF0E83">
        <w:rPr>
          <w:sz w:val="28"/>
          <w:szCs w:val="28"/>
          <w:lang w:val="uk-UA"/>
        </w:rPr>
        <w:t xml:space="preserve"> </w:t>
      </w:r>
      <w:r>
        <w:rPr>
          <w:sz w:val="28"/>
          <w:szCs w:val="28"/>
          <w:lang w:val="uk-UA"/>
        </w:rPr>
        <w:t xml:space="preserve">частиною третьою ст.32 Кодексу законів про працю в Україні, </w:t>
      </w:r>
      <w:r w:rsidRPr="00FF0E83">
        <w:rPr>
          <w:sz w:val="28"/>
          <w:szCs w:val="28"/>
          <w:lang w:val="uk-UA"/>
        </w:rPr>
        <w:t>ст.</w:t>
      </w:r>
      <w:r>
        <w:rPr>
          <w:sz w:val="28"/>
          <w:szCs w:val="28"/>
          <w:lang w:val="uk-UA"/>
        </w:rPr>
        <w:t xml:space="preserve">26 </w:t>
      </w:r>
      <w:r w:rsidRPr="00FF0E83">
        <w:rPr>
          <w:sz w:val="28"/>
          <w:szCs w:val="28"/>
          <w:lang w:val="uk-UA"/>
        </w:rPr>
        <w:t xml:space="preserve">Закону України </w:t>
      </w:r>
      <w:r>
        <w:rPr>
          <w:sz w:val="28"/>
          <w:szCs w:val="28"/>
          <w:lang w:val="uk-UA"/>
        </w:rPr>
        <w:t>«</w:t>
      </w:r>
      <w:r w:rsidRPr="00FF0E83">
        <w:rPr>
          <w:sz w:val="28"/>
          <w:szCs w:val="28"/>
          <w:lang w:val="uk-UA"/>
        </w:rPr>
        <w:t>Про місцеве самоврядування в Україні</w:t>
      </w:r>
      <w:r>
        <w:rPr>
          <w:sz w:val="28"/>
          <w:szCs w:val="28"/>
          <w:lang w:val="uk-UA"/>
        </w:rPr>
        <w:t>»,</w:t>
      </w:r>
      <w:r w:rsidRPr="00FF0E83">
        <w:rPr>
          <w:sz w:val="28"/>
          <w:szCs w:val="28"/>
          <w:lang w:val="uk-UA"/>
        </w:rPr>
        <w:t xml:space="preserve"> селищна рада ВИРІШИЛА: </w:t>
      </w:r>
    </w:p>
    <w:p w:rsidR="001A266B" w:rsidRPr="00FF0E83" w:rsidRDefault="001A266B" w:rsidP="001A266B">
      <w:pPr>
        <w:ind w:firstLine="1260"/>
        <w:jc w:val="both"/>
        <w:rPr>
          <w:sz w:val="28"/>
          <w:szCs w:val="28"/>
          <w:lang w:val="uk-UA"/>
        </w:rPr>
      </w:pPr>
    </w:p>
    <w:p w:rsidR="001A266B" w:rsidRPr="001A266B" w:rsidRDefault="001A266B" w:rsidP="001A266B">
      <w:pPr>
        <w:ind w:firstLine="1260"/>
        <w:jc w:val="both"/>
        <w:rPr>
          <w:sz w:val="28"/>
          <w:szCs w:val="28"/>
          <w:lang w:val="uk-UA"/>
        </w:rPr>
      </w:pPr>
    </w:p>
    <w:p w:rsidR="001A266B" w:rsidRPr="001A266B" w:rsidRDefault="001A266B" w:rsidP="001A266B">
      <w:pPr>
        <w:jc w:val="both"/>
        <w:rPr>
          <w:rStyle w:val="2"/>
          <w:b w:val="0"/>
          <w:iCs/>
          <w:color w:val="000000"/>
          <w:sz w:val="28"/>
          <w:szCs w:val="28"/>
          <w:lang w:val="uk-UA" w:eastAsia="uk-UA"/>
        </w:rPr>
      </w:pPr>
      <w:r w:rsidRPr="001A266B">
        <w:rPr>
          <w:rStyle w:val="2"/>
          <w:b w:val="0"/>
          <w:iCs/>
          <w:color w:val="000000"/>
          <w:sz w:val="28"/>
          <w:szCs w:val="28"/>
          <w:lang w:val="uk-UA" w:eastAsia="uk-UA"/>
        </w:rPr>
        <w:t xml:space="preserve">1.Погодити штатний розпис </w:t>
      </w:r>
      <w:proofErr w:type="spellStart"/>
      <w:r w:rsidRPr="001A266B">
        <w:rPr>
          <w:rStyle w:val="2"/>
          <w:b w:val="0"/>
          <w:iCs/>
          <w:color w:val="000000"/>
          <w:sz w:val="28"/>
          <w:szCs w:val="28"/>
          <w:lang w:val="uk-UA" w:eastAsia="uk-UA"/>
        </w:rPr>
        <w:t>КП</w:t>
      </w:r>
      <w:proofErr w:type="spellEnd"/>
      <w:r w:rsidRPr="001A266B">
        <w:rPr>
          <w:rStyle w:val="2"/>
          <w:b w:val="0"/>
          <w:iCs/>
          <w:color w:val="000000"/>
          <w:sz w:val="28"/>
          <w:szCs w:val="28"/>
          <w:lang w:val="uk-UA" w:eastAsia="uk-UA"/>
        </w:rPr>
        <w:t xml:space="preserve"> «</w:t>
      </w:r>
      <w:proofErr w:type="spellStart"/>
      <w:r w:rsidRPr="001A266B">
        <w:rPr>
          <w:rStyle w:val="2"/>
          <w:b w:val="0"/>
          <w:iCs/>
          <w:color w:val="000000"/>
          <w:sz w:val="28"/>
          <w:szCs w:val="28"/>
          <w:lang w:val="uk-UA" w:eastAsia="uk-UA"/>
        </w:rPr>
        <w:t>Комунпобутсервіс</w:t>
      </w:r>
      <w:proofErr w:type="spellEnd"/>
      <w:r w:rsidRPr="001A266B">
        <w:rPr>
          <w:rStyle w:val="2"/>
          <w:b w:val="0"/>
          <w:iCs/>
          <w:color w:val="000000"/>
          <w:sz w:val="28"/>
          <w:szCs w:val="28"/>
          <w:lang w:val="uk-UA" w:eastAsia="uk-UA"/>
        </w:rPr>
        <w:t>» на 2017 рік, згідно додатку.</w:t>
      </w:r>
    </w:p>
    <w:p w:rsidR="001A266B" w:rsidRPr="001A266B" w:rsidRDefault="001A266B" w:rsidP="001A266B">
      <w:pPr>
        <w:ind w:left="360"/>
        <w:jc w:val="both"/>
        <w:rPr>
          <w:sz w:val="28"/>
          <w:szCs w:val="28"/>
          <w:lang w:val="uk-UA"/>
        </w:rPr>
      </w:pPr>
    </w:p>
    <w:p w:rsidR="001A266B" w:rsidRDefault="001A266B" w:rsidP="001A266B">
      <w:pPr>
        <w:jc w:val="both"/>
        <w:rPr>
          <w:sz w:val="28"/>
          <w:szCs w:val="28"/>
          <w:lang w:val="uk-UA"/>
        </w:rPr>
      </w:pPr>
      <w:r w:rsidRPr="00FF0E83">
        <w:rPr>
          <w:sz w:val="28"/>
          <w:szCs w:val="28"/>
          <w:lang w:val="uk-UA"/>
        </w:rPr>
        <w:t xml:space="preserve">2. </w:t>
      </w:r>
      <w:r>
        <w:rPr>
          <w:sz w:val="28"/>
          <w:szCs w:val="28"/>
          <w:lang w:val="uk-UA"/>
        </w:rPr>
        <w:t xml:space="preserve">Ввести в дію штатний розпис  </w:t>
      </w:r>
      <w:proofErr w:type="spellStart"/>
      <w:r>
        <w:rPr>
          <w:sz w:val="28"/>
          <w:szCs w:val="28"/>
          <w:lang w:val="uk-UA"/>
        </w:rPr>
        <w:t>КП</w:t>
      </w:r>
      <w:proofErr w:type="spellEnd"/>
      <w:r>
        <w:rPr>
          <w:sz w:val="28"/>
          <w:szCs w:val="28"/>
          <w:lang w:val="uk-UA"/>
        </w:rPr>
        <w:t xml:space="preserve"> «</w:t>
      </w:r>
      <w:proofErr w:type="spellStart"/>
      <w:r>
        <w:rPr>
          <w:sz w:val="28"/>
          <w:szCs w:val="28"/>
          <w:lang w:val="uk-UA"/>
        </w:rPr>
        <w:t>Комунпобутсервіс</w:t>
      </w:r>
      <w:proofErr w:type="spellEnd"/>
      <w:r>
        <w:rPr>
          <w:sz w:val="28"/>
          <w:szCs w:val="28"/>
          <w:lang w:val="uk-UA"/>
        </w:rPr>
        <w:t>» з 01.03.2017 року.</w:t>
      </w:r>
    </w:p>
    <w:p w:rsidR="001A266B" w:rsidRPr="00FF0E83" w:rsidRDefault="001A266B" w:rsidP="001A266B">
      <w:pPr>
        <w:pStyle w:val="a4"/>
        <w:jc w:val="both"/>
        <w:rPr>
          <w:sz w:val="28"/>
          <w:szCs w:val="28"/>
        </w:rPr>
      </w:pPr>
      <w:r w:rsidRPr="00FF0E83">
        <w:rPr>
          <w:sz w:val="28"/>
          <w:szCs w:val="28"/>
        </w:rPr>
        <w:t>3. Контроль за виконанням даного рішення покласти на:</w:t>
      </w:r>
      <w:r w:rsidRPr="00FF0E83">
        <w:rPr>
          <w:i/>
          <w:sz w:val="28"/>
          <w:szCs w:val="28"/>
        </w:rPr>
        <w:t xml:space="preserve"> </w:t>
      </w:r>
      <w:r w:rsidRPr="00FF0E83">
        <w:rPr>
          <w:sz w:val="28"/>
          <w:szCs w:val="28"/>
        </w:rPr>
        <w:t xml:space="preserve">постійну комісію з питань </w:t>
      </w:r>
      <w:r>
        <w:rPr>
          <w:sz w:val="28"/>
          <w:szCs w:val="28"/>
        </w:rPr>
        <w:t>планування бюджету, фінансів, житлово-комунального господарства та торгівельно-побутового обслуговування населення</w:t>
      </w:r>
      <w:r w:rsidRPr="00FF0E83">
        <w:rPr>
          <w:sz w:val="28"/>
          <w:szCs w:val="28"/>
        </w:rPr>
        <w:t xml:space="preserve"> (голова комісії – Качан О.М.</w:t>
      </w:r>
      <w:r>
        <w:rPr>
          <w:sz w:val="28"/>
          <w:szCs w:val="28"/>
        </w:rPr>
        <w:t>).</w:t>
      </w:r>
    </w:p>
    <w:p w:rsidR="001A266B" w:rsidRPr="00FF0E83" w:rsidRDefault="001A266B" w:rsidP="001A266B">
      <w:pPr>
        <w:ind w:firstLine="1260"/>
        <w:jc w:val="both"/>
        <w:rPr>
          <w:sz w:val="28"/>
          <w:szCs w:val="28"/>
          <w:lang w:val="uk-UA"/>
        </w:rPr>
      </w:pPr>
    </w:p>
    <w:p w:rsidR="00092BB0" w:rsidRDefault="00092BB0" w:rsidP="00092BB0">
      <w:pPr>
        <w:pStyle w:val="a3"/>
        <w:jc w:val="both"/>
        <w:rPr>
          <w:sz w:val="28"/>
          <w:szCs w:val="28"/>
          <w:lang w:val="uk-UA"/>
        </w:rPr>
      </w:pPr>
    </w:p>
    <w:p w:rsidR="00092BB0" w:rsidRPr="009D6D83" w:rsidRDefault="00092BB0" w:rsidP="00092BB0">
      <w:pPr>
        <w:pStyle w:val="a3"/>
        <w:jc w:val="both"/>
        <w:rPr>
          <w:sz w:val="28"/>
          <w:szCs w:val="28"/>
          <w:lang w:val="uk-UA"/>
        </w:rPr>
      </w:pPr>
    </w:p>
    <w:p w:rsidR="00092BB0" w:rsidRPr="00360E63" w:rsidRDefault="00092BB0" w:rsidP="00092BB0">
      <w:pPr>
        <w:jc w:val="both"/>
        <w:rPr>
          <w:sz w:val="28"/>
          <w:szCs w:val="28"/>
          <w:lang w:val="uk-UA"/>
        </w:rPr>
      </w:pPr>
      <w:r w:rsidRPr="00360E63">
        <w:rPr>
          <w:sz w:val="28"/>
          <w:szCs w:val="28"/>
          <w:lang w:val="uk-UA"/>
        </w:rPr>
        <w:t xml:space="preserve">СЕЛИЩНИЙ ГОЛОВА                       </w:t>
      </w:r>
      <w:r w:rsidRPr="00360E63">
        <w:rPr>
          <w:sz w:val="28"/>
          <w:szCs w:val="28"/>
          <w:lang w:val="uk-UA"/>
        </w:rPr>
        <w:tab/>
        <w:t xml:space="preserve">                         Л.МИЛАШЕВИЧ</w:t>
      </w:r>
    </w:p>
    <w:p w:rsidR="00092BB0" w:rsidRPr="00162C3F" w:rsidRDefault="00092BB0" w:rsidP="00092BB0">
      <w:pPr>
        <w:jc w:val="both"/>
        <w:rPr>
          <w:sz w:val="28"/>
          <w:szCs w:val="28"/>
          <w:lang w:val="uk-UA"/>
        </w:rPr>
      </w:pPr>
    </w:p>
    <w:p w:rsidR="00092BB0" w:rsidRDefault="00092BB0" w:rsidP="00092BB0">
      <w:pPr>
        <w:jc w:val="both"/>
        <w:rPr>
          <w:sz w:val="28"/>
          <w:szCs w:val="28"/>
          <w:lang w:val="uk-UA"/>
        </w:rPr>
      </w:pPr>
    </w:p>
    <w:p w:rsidR="00092BB0" w:rsidRDefault="00092BB0" w:rsidP="00092BB0">
      <w:pPr>
        <w:jc w:val="both"/>
        <w:rPr>
          <w:sz w:val="28"/>
          <w:szCs w:val="28"/>
          <w:lang w:val="uk-UA"/>
        </w:rPr>
      </w:pPr>
    </w:p>
    <w:p w:rsidR="00A20905" w:rsidRDefault="00A20905"/>
    <w:sectPr w:rsidR="00A20905" w:rsidSect="00A20905">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2A7322"/>
    <w:multiLevelType w:val="hybridMultilevel"/>
    <w:tmpl w:val="7C9ABD6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7F621B51"/>
    <w:multiLevelType w:val="hybridMultilevel"/>
    <w:tmpl w:val="BC0A7FE6"/>
    <w:lvl w:ilvl="0" w:tplc="9224EBBA">
      <w:start w:val="1"/>
      <w:numFmt w:val="bullet"/>
      <w:lvlText w:val="-"/>
      <w:lvlJc w:val="left"/>
      <w:pPr>
        <w:ind w:left="1425" w:hanging="360"/>
      </w:pPr>
      <w:rPr>
        <w:rFonts w:ascii="Times New Roman" w:eastAsia="Times New Roman" w:hAnsi="Times New Roman" w:cs="Times New Roman" w:hint="default"/>
      </w:rPr>
    </w:lvl>
    <w:lvl w:ilvl="1" w:tplc="04220003" w:tentative="1">
      <w:start w:val="1"/>
      <w:numFmt w:val="bullet"/>
      <w:lvlText w:val="o"/>
      <w:lvlJc w:val="left"/>
      <w:pPr>
        <w:ind w:left="2145" w:hanging="360"/>
      </w:pPr>
      <w:rPr>
        <w:rFonts w:ascii="Courier New" w:hAnsi="Courier New" w:cs="Courier New" w:hint="default"/>
      </w:rPr>
    </w:lvl>
    <w:lvl w:ilvl="2" w:tplc="04220005" w:tentative="1">
      <w:start w:val="1"/>
      <w:numFmt w:val="bullet"/>
      <w:lvlText w:val=""/>
      <w:lvlJc w:val="left"/>
      <w:pPr>
        <w:ind w:left="2865" w:hanging="360"/>
      </w:pPr>
      <w:rPr>
        <w:rFonts w:ascii="Wingdings" w:hAnsi="Wingdings" w:hint="default"/>
      </w:rPr>
    </w:lvl>
    <w:lvl w:ilvl="3" w:tplc="04220001" w:tentative="1">
      <w:start w:val="1"/>
      <w:numFmt w:val="bullet"/>
      <w:lvlText w:val=""/>
      <w:lvlJc w:val="left"/>
      <w:pPr>
        <w:ind w:left="3585" w:hanging="360"/>
      </w:pPr>
      <w:rPr>
        <w:rFonts w:ascii="Symbol" w:hAnsi="Symbol" w:hint="default"/>
      </w:rPr>
    </w:lvl>
    <w:lvl w:ilvl="4" w:tplc="04220003" w:tentative="1">
      <w:start w:val="1"/>
      <w:numFmt w:val="bullet"/>
      <w:lvlText w:val="o"/>
      <w:lvlJc w:val="left"/>
      <w:pPr>
        <w:ind w:left="4305" w:hanging="360"/>
      </w:pPr>
      <w:rPr>
        <w:rFonts w:ascii="Courier New" w:hAnsi="Courier New" w:cs="Courier New" w:hint="default"/>
      </w:rPr>
    </w:lvl>
    <w:lvl w:ilvl="5" w:tplc="04220005" w:tentative="1">
      <w:start w:val="1"/>
      <w:numFmt w:val="bullet"/>
      <w:lvlText w:val=""/>
      <w:lvlJc w:val="left"/>
      <w:pPr>
        <w:ind w:left="5025" w:hanging="360"/>
      </w:pPr>
      <w:rPr>
        <w:rFonts w:ascii="Wingdings" w:hAnsi="Wingdings" w:hint="default"/>
      </w:rPr>
    </w:lvl>
    <w:lvl w:ilvl="6" w:tplc="04220001" w:tentative="1">
      <w:start w:val="1"/>
      <w:numFmt w:val="bullet"/>
      <w:lvlText w:val=""/>
      <w:lvlJc w:val="left"/>
      <w:pPr>
        <w:ind w:left="5745" w:hanging="360"/>
      </w:pPr>
      <w:rPr>
        <w:rFonts w:ascii="Symbol" w:hAnsi="Symbol" w:hint="default"/>
      </w:rPr>
    </w:lvl>
    <w:lvl w:ilvl="7" w:tplc="04220003" w:tentative="1">
      <w:start w:val="1"/>
      <w:numFmt w:val="bullet"/>
      <w:lvlText w:val="o"/>
      <w:lvlJc w:val="left"/>
      <w:pPr>
        <w:ind w:left="6465" w:hanging="360"/>
      </w:pPr>
      <w:rPr>
        <w:rFonts w:ascii="Courier New" w:hAnsi="Courier New" w:cs="Courier New" w:hint="default"/>
      </w:rPr>
    </w:lvl>
    <w:lvl w:ilvl="8" w:tplc="04220005" w:tentative="1">
      <w:start w:val="1"/>
      <w:numFmt w:val="bullet"/>
      <w:lvlText w:val=""/>
      <w:lvlJc w:val="left"/>
      <w:pPr>
        <w:ind w:left="7185"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092BB0"/>
    <w:rsid w:val="00086B12"/>
    <w:rsid w:val="00092BB0"/>
    <w:rsid w:val="001A266B"/>
    <w:rsid w:val="00360E63"/>
    <w:rsid w:val="005D2B40"/>
    <w:rsid w:val="007878AF"/>
    <w:rsid w:val="00A2090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2BB0"/>
    <w:pPr>
      <w:spacing w:after="0" w:line="240" w:lineRule="auto"/>
    </w:pPr>
    <w:rPr>
      <w:rFonts w:ascii="Times New Roman" w:eastAsia="Times New Roman" w:hAnsi="Times New Roman" w:cs="Times New Roman"/>
      <w:sz w:val="24"/>
      <w:szCs w:val="24"/>
      <w:lang w:val="ru-RU" w:eastAsia="ru-RU"/>
    </w:rPr>
  </w:style>
  <w:style w:type="paragraph" w:styleId="3">
    <w:name w:val="heading 3"/>
    <w:basedOn w:val="a"/>
    <w:next w:val="a"/>
    <w:link w:val="30"/>
    <w:qFormat/>
    <w:rsid w:val="00092BB0"/>
    <w:pPr>
      <w:keepNext/>
      <w:jc w:val="center"/>
      <w:outlineLvl w:val="2"/>
    </w:pPr>
    <w:rPr>
      <w:b/>
      <w:bCs/>
      <w:color w:val="000000"/>
      <w:sz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092BB0"/>
    <w:rPr>
      <w:rFonts w:ascii="Times New Roman" w:eastAsia="Times New Roman" w:hAnsi="Times New Roman" w:cs="Times New Roman"/>
      <w:b/>
      <w:bCs/>
      <w:color w:val="000000"/>
      <w:sz w:val="28"/>
      <w:szCs w:val="24"/>
      <w:lang w:eastAsia="ru-RU"/>
    </w:rPr>
  </w:style>
  <w:style w:type="paragraph" w:styleId="a3">
    <w:name w:val="List Paragraph"/>
    <w:basedOn w:val="a"/>
    <w:uiPriority w:val="34"/>
    <w:qFormat/>
    <w:rsid w:val="00092BB0"/>
    <w:pPr>
      <w:ind w:left="720"/>
      <w:contextualSpacing/>
    </w:p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5"/>
    <w:unhideWhenUsed/>
    <w:rsid w:val="001A266B"/>
    <w:pPr>
      <w:spacing w:before="100" w:beforeAutospacing="1" w:after="100" w:afterAutospacing="1"/>
    </w:pPr>
    <w:rPr>
      <w:lang w:val="uk-UA" w:eastAsia="uk-UA"/>
    </w:rPr>
  </w:style>
  <w:style w:type="character" w:customStyle="1" w:styleId="a5">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locked/>
    <w:rsid w:val="001A266B"/>
    <w:rPr>
      <w:rFonts w:ascii="Times New Roman" w:eastAsia="Times New Roman" w:hAnsi="Times New Roman" w:cs="Times New Roman"/>
      <w:sz w:val="24"/>
      <w:szCs w:val="24"/>
      <w:lang w:eastAsia="uk-UA"/>
    </w:rPr>
  </w:style>
  <w:style w:type="character" w:customStyle="1" w:styleId="2">
    <w:name w:val="Основной текст (2)_"/>
    <w:link w:val="21"/>
    <w:locked/>
    <w:rsid w:val="001A266B"/>
    <w:rPr>
      <w:b/>
      <w:bCs/>
      <w:shd w:val="clear" w:color="auto" w:fill="FFFFFF"/>
    </w:rPr>
  </w:style>
  <w:style w:type="paragraph" w:customStyle="1" w:styleId="21">
    <w:name w:val="Основной текст (2)1"/>
    <w:basedOn w:val="a"/>
    <w:link w:val="2"/>
    <w:rsid w:val="001A266B"/>
    <w:pPr>
      <w:widowControl w:val="0"/>
      <w:shd w:val="clear" w:color="auto" w:fill="FFFFFF"/>
      <w:spacing w:line="288" w:lineRule="exact"/>
      <w:jc w:val="center"/>
    </w:pPr>
    <w:rPr>
      <w:rFonts w:asciiTheme="minorHAnsi" w:eastAsiaTheme="minorHAnsi" w:hAnsiTheme="minorHAnsi" w:cstheme="minorBidi"/>
      <w:b/>
      <w:bCs/>
      <w:sz w:val="22"/>
      <w:szCs w:val="22"/>
      <w:lang w:val="uk-UA"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145</Words>
  <Characters>832</Characters>
  <Application>Microsoft Office Word</Application>
  <DocSecurity>0</DocSecurity>
  <Lines>6</Lines>
  <Paragraphs>1</Paragraphs>
  <ScaleCrop>false</ScaleCrop>
  <Company/>
  <LinksUpToDate>false</LinksUpToDate>
  <CharactersWithSpaces>976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USER001</cp:lastModifiedBy>
  <cp:revision>2</cp:revision>
  <cp:lastPrinted>2017-03-10T11:16:00Z</cp:lastPrinted>
  <dcterms:created xsi:type="dcterms:W3CDTF">2017-03-10T11:17:00Z</dcterms:created>
  <dcterms:modified xsi:type="dcterms:W3CDTF">2017-03-10T11:17:00Z</dcterms:modified>
</cp:coreProperties>
</file>