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C38" w:rsidRDefault="00321C38" w:rsidP="00321C38">
      <w:pPr>
        <w:rPr>
          <w:b/>
          <w:bCs/>
          <w:color w:val="000000"/>
          <w:sz w:val="40"/>
          <w:szCs w:val="28"/>
          <w:lang w:val="uk-UA"/>
        </w:rPr>
      </w:pPr>
      <w:r>
        <w:rPr>
          <w:b/>
          <w:bCs/>
          <w:noProof/>
          <w:color w:val="000000"/>
          <w:sz w:val="40"/>
          <w:szCs w:val="28"/>
          <w:lang w:val="uk-UA" w:eastAsia="uk-UA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-177165</wp:posOffset>
            </wp:positionV>
            <wp:extent cx="447675" cy="609600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91" t="-140" r="-191" b="-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1C38" w:rsidRDefault="00321C38" w:rsidP="00321C38">
      <w:pPr>
        <w:pStyle w:val="2"/>
        <w:tabs>
          <w:tab w:val="clear" w:pos="1080"/>
        </w:tabs>
        <w:spacing w:line="360" w:lineRule="auto"/>
        <w:ind w:left="0" w:firstLine="0"/>
        <w:jc w:val="left"/>
      </w:pPr>
      <w:r>
        <w:rPr>
          <w:spacing w:val="60"/>
          <w:sz w:val="24"/>
        </w:rPr>
        <w:t xml:space="preserve">                                </w:t>
      </w:r>
    </w:p>
    <w:p w:rsidR="00321C38" w:rsidRDefault="00321C38" w:rsidP="00321C38">
      <w:pPr>
        <w:pStyle w:val="3"/>
        <w:tabs>
          <w:tab w:val="clear" w:pos="1440"/>
        </w:tabs>
        <w:ind w:left="0" w:firstLine="0"/>
      </w:pPr>
      <w:r>
        <w:t xml:space="preserve">СЕМЕНІВСЬКАСЕЛИЩНА РАДА </w:t>
      </w:r>
    </w:p>
    <w:p w:rsidR="00321C38" w:rsidRDefault="00321C38" w:rsidP="00321C38">
      <w:pPr>
        <w:pStyle w:val="3"/>
        <w:tabs>
          <w:tab w:val="clear" w:pos="1440"/>
        </w:tabs>
        <w:ind w:left="0" w:firstLine="0"/>
      </w:pPr>
      <w:r>
        <w:t>СЕМЕНІВСЬКОГО РАЙОНУ ПОЛТАВСЬКОЇ ОБЛАСТІ</w:t>
      </w:r>
    </w:p>
    <w:p w:rsidR="00321C38" w:rsidRPr="009B492F" w:rsidRDefault="00321C38" w:rsidP="00321C38">
      <w:pPr>
        <w:tabs>
          <w:tab w:val="left" w:pos="1845"/>
        </w:tabs>
        <w:rPr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321C38" w:rsidRDefault="00321C38" w:rsidP="00321C38">
      <w:pPr>
        <w:tabs>
          <w:tab w:val="left" w:pos="1845"/>
        </w:tabs>
        <w:rPr>
          <w:sz w:val="28"/>
          <w:szCs w:val="28"/>
          <w:lang w:val="uk-UA"/>
        </w:rPr>
      </w:pPr>
    </w:p>
    <w:p w:rsidR="00321C38" w:rsidRPr="009B492F" w:rsidRDefault="00321C38" w:rsidP="00321C38">
      <w:pPr>
        <w:pStyle w:val="1"/>
        <w:spacing w:after="0"/>
        <w:ind w:left="0"/>
        <w:jc w:val="center"/>
        <w:rPr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РІШЕННЯ</w:t>
      </w:r>
    </w:p>
    <w:p w:rsidR="00321C38" w:rsidRPr="009B492F" w:rsidRDefault="00321C38" w:rsidP="00321C38">
      <w:pPr>
        <w:pStyle w:val="1"/>
        <w:spacing w:after="0"/>
        <w:ind w:left="0"/>
        <w:jc w:val="center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24 позачергової сесії першого скликання</w:t>
      </w:r>
    </w:p>
    <w:p w:rsidR="00321C38" w:rsidRDefault="00321C38" w:rsidP="00321C38">
      <w:pPr>
        <w:pStyle w:val="1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1C38" w:rsidRDefault="008E75CC" w:rsidP="00321C38">
      <w:pPr>
        <w:pStyle w:val="1"/>
        <w:spacing w:after="0"/>
        <w:ind w:left="0" w:right="5244"/>
        <w:jc w:val="both"/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12  </w:t>
      </w:r>
      <w:r w:rsidR="00321C38">
        <w:rPr>
          <w:rFonts w:ascii="Times New Roman" w:hAnsi="Times New Roman" w:cs="Times New Roman"/>
          <w:sz w:val="28"/>
          <w:szCs w:val="28"/>
          <w:lang w:val="uk-UA"/>
        </w:rPr>
        <w:t xml:space="preserve"> жовтня 2017 року </w:t>
      </w:r>
    </w:p>
    <w:p w:rsidR="00321C38" w:rsidRDefault="00321C38" w:rsidP="00321C38">
      <w:pPr>
        <w:ind w:left="720"/>
        <w:rPr>
          <w:sz w:val="28"/>
          <w:szCs w:val="28"/>
          <w:lang w:val="uk-UA"/>
        </w:rPr>
      </w:pPr>
    </w:p>
    <w:p w:rsidR="00321C38" w:rsidRDefault="00321C38" w:rsidP="00321C38">
      <w:pPr>
        <w:ind w:right="5244"/>
        <w:jc w:val="both"/>
      </w:pPr>
      <w:r>
        <w:rPr>
          <w:b/>
          <w:sz w:val="28"/>
          <w:szCs w:val="28"/>
          <w:lang w:val="uk-UA"/>
        </w:rPr>
        <w:t xml:space="preserve">Про добровільне приєднання  територіальних громад до об’єднаної територіальної громади </w:t>
      </w:r>
    </w:p>
    <w:p w:rsidR="00321C38" w:rsidRDefault="00321C38" w:rsidP="00321C38">
      <w:pPr>
        <w:jc w:val="both"/>
        <w:rPr>
          <w:b/>
          <w:sz w:val="16"/>
          <w:szCs w:val="16"/>
          <w:u w:val="single"/>
          <w:lang w:val="uk-UA"/>
        </w:rPr>
      </w:pPr>
    </w:p>
    <w:p w:rsidR="00321C38" w:rsidRDefault="00321C38" w:rsidP="00321C38">
      <w:pPr>
        <w:jc w:val="both"/>
        <w:rPr>
          <w:b/>
          <w:sz w:val="16"/>
          <w:szCs w:val="16"/>
          <w:u w:val="single"/>
          <w:lang w:val="uk-UA"/>
        </w:rPr>
      </w:pPr>
    </w:p>
    <w:p w:rsidR="00321C38" w:rsidRDefault="00321C38" w:rsidP="00321C38">
      <w:pPr>
        <w:pStyle w:val="1"/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8-2  та 8-3 Закону України «Про добровільне об’єднання територіальних громад», враховуючи висновок Полтавської обласної державної адміністрації щодо відповідності проекту рішення про добровільне приєднання територіальних громад Конституції та законам України,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Семенівська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селищна  рада </w:t>
      </w:r>
    </w:p>
    <w:p w:rsidR="00321C38" w:rsidRDefault="00321C38" w:rsidP="00321C38">
      <w:pPr>
        <w:pStyle w:val="1"/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1C38" w:rsidRPr="003203C9" w:rsidRDefault="00321C38" w:rsidP="00321C38">
      <w:pPr>
        <w:pStyle w:val="1"/>
        <w:spacing w:after="0"/>
        <w:ind w:left="0" w:firstLine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03C9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321C38" w:rsidRPr="00875EC2" w:rsidRDefault="00321C38" w:rsidP="00321C38">
      <w:pPr>
        <w:pStyle w:val="1"/>
        <w:spacing w:after="0"/>
        <w:ind w:left="0" w:firstLine="720"/>
        <w:jc w:val="center"/>
        <w:rPr>
          <w:lang w:val="uk-UA"/>
        </w:rPr>
      </w:pPr>
    </w:p>
    <w:p w:rsidR="00321C38" w:rsidRPr="00C90834" w:rsidRDefault="00321C38" w:rsidP="00321C38">
      <w:pPr>
        <w:pStyle w:val="1"/>
        <w:tabs>
          <w:tab w:val="left" w:pos="1134"/>
        </w:tabs>
        <w:suppressAutoHyphens w:val="0"/>
        <w:spacing w:after="0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1. </w:t>
      </w:r>
      <w:r>
        <w:rPr>
          <w:rFonts w:ascii="Times New Roman" w:hAnsi="Times New Roman"/>
          <w:sz w:val="28"/>
          <w:szCs w:val="28"/>
          <w:lang w:val="uk-UA"/>
        </w:rPr>
        <w:t>Приєднати</w:t>
      </w:r>
      <w:r w:rsidRPr="00C90834">
        <w:rPr>
          <w:rFonts w:ascii="Times New Roman" w:hAnsi="Times New Roman"/>
          <w:sz w:val="28"/>
          <w:szCs w:val="28"/>
          <w:lang w:val="uk-UA"/>
        </w:rPr>
        <w:t xml:space="preserve"> територіальн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C90834">
        <w:rPr>
          <w:rFonts w:ascii="Times New Roman" w:hAnsi="Times New Roman"/>
          <w:sz w:val="28"/>
          <w:szCs w:val="28"/>
          <w:lang w:val="uk-UA"/>
        </w:rPr>
        <w:t xml:space="preserve"> громади сіл </w:t>
      </w:r>
      <w:r>
        <w:rPr>
          <w:rFonts w:ascii="Times New Roman" w:hAnsi="Times New Roman"/>
          <w:sz w:val="28"/>
          <w:szCs w:val="28"/>
          <w:lang w:val="uk-UA"/>
        </w:rPr>
        <w:t>Греблі</w:t>
      </w:r>
      <w:r w:rsidRPr="00C90834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Товсте</w:t>
      </w:r>
      <w:r w:rsidRPr="00C90834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Новоселиця,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Бадьорівка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Слюзівка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Червоний Лиман, Нова Олександрівка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Товстівської</w:t>
      </w:r>
      <w:proofErr w:type="spellEnd"/>
      <w:r w:rsidRPr="00C90834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, сіл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Бурімка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Степанівка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Степанівської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ради, сіл Веселий Поділ,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Паніванівка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Веселоподільської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ради, сіл Малі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Липняги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Великі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Липняги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Липнягівської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до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Семенівської</w:t>
      </w:r>
      <w:proofErr w:type="spellEnd"/>
      <w:r w:rsidRPr="00852757">
        <w:rPr>
          <w:rFonts w:ascii="Times New Roman" w:hAnsi="Times New Roman"/>
          <w:sz w:val="28"/>
          <w:szCs w:val="28"/>
          <w:lang w:val="uk-UA"/>
        </w:rPr>
        <w:t xml:space="preserve"> селищної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52757">
        <w:rPr>
          <w:rFonts w:ascii="Times New Roman" w:hAnsi="Times New Roman"/>
          <w:sz w:val="28"/>
          <w:szCs w:val="28"/>
          <w:lang w:val="uk-UA"/>
        </w:rPr>
        <w:t>ради</w:t>
      </w:r>
      <w:r>
        <w:rPr>
          <w:rFonts w:ascii="Times New Roman" w:hAnsi="Times New Roman"/>
          <w:sz w:val="28"/>
          <w:szCs w:val="28"/>
          <w:lang w:val="uk-UA"/>
        </w:rPr>
        <w:t xml:space="preserve"> (об</w:t>
      </w:r>
      <w:r w:rsidRPr="002E6438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єднаної </w:t>
      </w:r>
      <w:r w:rsidRPr="00C90834">
        <w:rPr>
          <w:rFonts w:ascii="Times New Roman" w:hAnsi="Times New Roman"/>
          <w:sz w:val="28"/>
          <w:szCs w:val="28"/>
          <w:lang w:val="uk-UA"/>
        </w:rPr>
        <w:t>територіальн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C90834">
        <w:rPr>
          <w:rFonts w:ascii="Times New Roman" w:hAnsi="Times New Roman"/>
          <w:sz w:val="28"/>
          <w:szCs w:val="28"/>
          <w:lang w:val="uk-UA"/>
        </w:rPr>
        <w:t xml:space="preserve"> громад</w:t>
      </w:r>
      <w:r>
        <w:rPr>
          <w:rFonts w:ascii="Times New Roman" w:hAnsi="Times New Roman"/>
          <w:sz w:val="28"/>
          <w:szCs w:val="28"/>
          <w:lang w:val="uk-UA"/>
        </w:rPr>
        <w:t>и)</w:t>
      </w:r>
      <w:r w:rsidRPr="00C90834">
        <w:rPr>
          <w:rFonts w:ascii="Times New Roman" w:hAnsi="Times New Roman"/>
          <w:sz w:val="28"/>
          <w:szCs w:val="28"/>
          <w:lang w:val="uk-UA"/>
        </w:rPr>
        <w:t xml:space="preserve"> з центром у селищі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Семенівка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321C38" w:rsidRPr="00875EC2" w:rsidRDefault="00321C38" w:rsidP="00321C38">
      <w:pPr>
        <w:pStyle w:val="1"/>
        <w:spacing w:after="0"/>
        <w:ind w:left="0" w:firstLine="709"/>
        <w:jc w:val="both"/>
        <w:rPr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Визначити, що правонаступником всього майна, прав та обов’язків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Веселоподільської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Липнягівської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Товстівської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Степанівської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сільських рад є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Семенівська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селищна рада (об’єднана територіальна громада).</w:t>
      </w:r>
    </w:p>
    <w:p w:rsidR="00321C38" w:rsidRDefault="00321C38" w:rsidP="00321C38">
      <w:pPr>
        <w:pStyle w:val="1"/>
        <w:spacing w:after="0"/>
        <w:ind w:left="0" w:firstLine="709"/>
        <w:jc w:val="both"/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val="uk-UA"/>
        </w:rPr>
        <w:t>Затвердити план організаційних заходів щодо добровільного приєднання територіальної громади (додається).</w:t>
      </w:r>
    </w:p>
    <w:p w:rsidR="00321C38" w:rsidRDefault="00321C38" w:rsidP="00321C38">
      <w:pPr>
        <w:pStyle w:val="1"/>
        <w:spacing w:after="0"/>
        <w:ind w:left="0" w:firstLine="709"/>
        <w:jc w:val="both"/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4.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Доручити селищному голові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(об’єднаної територіальної громади)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Милашевич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Л.П. звернутися до Полтавської обласної державної адміністрації з пропозицією звернутися до Центральної виборчої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комісії для прийняття нею рішення про призначення додаткових виборів депутатів сільських рад від територіальної громади, що приєдналася, в установленому законом порядку.</w:t>
      </w:r>
    </w:p>
    <w:p w:rsidR="00321C38" w:rsidRDefault="00321C38" w:rsidP="00321C38">
      <w:pPr>
        <w:pStyle w:val="1"/>
        <w:spacing w:after="0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1C38" w:rsidRDefault="00321C38" w:rsidP="00321C38">
      <w:pPr>
        <w:pStyle w:val="1"/>
        <w:tabs>
          <w:tab w:val="left" w:pos="1845"/>
        </w:tabs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Селищний голова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Л.П.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Милашевич</w:t>
      </w:r>
      <w:proofErr w:type="spellEnd"/>
    </w:p>
    <w:p w:rsidR="00321C38" w:rsidRPr="005F3AF7" w:rsidRDefault="00321C38" w:rsidP="00321C38">
      <w:pPr>
        <w:pStyle w:val="1"/>
        <w:tabs>
          <w:tab w:val="left" w:pos="1845"/>
        </w:tabs>
        <w:spacing w:after="0"/>
        <w:ind w:left="0"/>
        <w:jc w:val="both"/>
        <w:rPr>
          <w:lang w:val="uk-UA"/>
        </w:rPr>
      </w:pPr>
    </w:p>
    <w:p w:rsidR="00826E0F" w:rsidRDefault="00826E0F">
      <w:pPr>
        <w:rPr>
          <w:lang w:val="uk-UA"/>
        </w:rPr>
      </w:pPr>
    </w:p>
    <w:p w:rsidR="00786A79" w:rsidRDefault="00786A79">
      <w:pPr>
        <w:rPr>
          <w:lang w:val="uk-UA"/>
        </w:rPr>
      </w:pPr>
    </w:p>
    <w:p w:rsidR="00786A79" w:rsidRDefault="00786A79">
      <w:pPr>
        <w:rPr>
          <w:lang w:val="uk-UA"/>
        </w:rPr>
      </w:pPr>
    </w:p>
    <w:p w:rsidR="00786A79" w:rsidRDefault="00786A79">
      <w:pPr>
        <w:rPr>
          <w:lang w:val="uk-UA"/>
        </w:rPr>
      </w:pPr>
    </w:p>
    <w:p w:rsidR="00786A79" w:rsidRDefault="00786A79">
      <w:pPr>
        <w:rPr>
          <w:lang w:val="uk-UA"/>
        </w:rPr>
      </w:pPr>
    </w:p>
    <w:p w:rsidR="00786A79" w:rsidRDefault="00786A79">
      <w:pPr>
        <w:rPr>
          <w:lang w:val="uk-UA"/>
        </w:rPr>
      </w:pPr>
    </w:p>
    <w:p w:rsidR="00786A79" w:rsidRDefault="00786A79">
      <w:pPr>
        <w:rPr>
          <w:lang w:val="uk-UA"/>
        </w:rPr>
      </w:pPr>
    </w:p>
    <w:p w:rsidR="00786A79" w:rsidRDefault="00786A79">
      <w:pPr>
        <w:rPr>
          <w:lang w:val="uk-UA"/>
        </w:rPr>
      </w:pPr>
    </w:p>
    <w:p w:rsidR="00786A79" w:rsidRDefault="00786A79">
      <w:pPr>
        <w:rPr>
          <w:lang w:val="uk-UA"/>
        </w:rPr>
      </w:pPr>
    </w:p>
    <w:p w:rsidR="00786A79" w:rsidRDefault="00786A79">
      <w:pPr>
        <w:rPr>
          <w:lang w:val="uk-UA"/>
        </w:rPr>
      </w:pPr>
    </w:p>
    <w:p w:rsidR="00786A79" w:rsidRDefault="00786A79">
      <w:pPr>
        <w:rPr>
          <w:lang w:val="uk-UA"/>
        </w:rPr>
      </w:pPr>
    </w:p>
    <w:p w:rsidR="00786A79" w:rsidRDefault="00786A79">
      <w:pPr>
        <w:rPr>
          <w:lang w:val="uk-UA"/>
        </w:rPr>
      </w:pPr>
    </w:p>
    <w:p w:rsidR="00786A79" w:rsidRDefault="00786A79">
      <w:pPr>
        <w:rPr>
          <w:lang w:val="uk-UA"/>
        </w:rPr>
      </w:pPr>
    </w:p>
    <w:p w:rsidR="00786A79" w:rsidRDefault="00786A79">
      <w:pPr>
        <w:rPr>
          <w:lang w:val="uk-UA"/>
        </w:rPr>
      </w:pPr>
    </w:p>
    <w:p w:rsidR="00786A79" w:rsidRDefault="00786A79">
      <w:pPr>
        <w:rPr>
          <w:lang w:val="uk-UA"/>
        </w:rPr>
      </w:pPr>
    </w:p>
    <w:p w:rsidR="00786A79" w:rsidRDefault="00786A79">
      <w:pPr>
        <w:rPr>
          <w:lang w:val="uk-UA"/>
        </w:rPr>
      </w:pPr>
    </w:p>
    <w:p w:rsidR="00786A79" w:rsidRDefault="00786A79">
      <w:pPr>
        <w:rPr>
          <w:lang w:val="uk-UA"/>
        </w:rPr>
      </w:pPr>
    </w:p>
    <w:p w:rsidR="00786A79" w:rsidRDefault="00786A79">
      <w:pPr>
        <w:rPr>
          <w:lang w:val="uk-UA"/>
        </w:rPr>
      </w:pPr>
    </w:p>
    <w:p w:rsidR="00786A79" w:rsidRDefault="00786A79">
      <w:pPr>
        <w:rPr>
          <w:lang w:val="uk-UA"/>
        </w:rPr>
      </w:pPr>
    </w:p>
    <w:p w:rsidR="00786A79" w:rsidRDefault="00786A79">
      <w:pPr>
        <w:rPr>
          <w:lang w:val="uk-UA"/>
        </w:rPr>
      </w:pPr>
    </w:p>
    <w:p w:rsidR="00786A79" w:rsidRDefault="00786A79">
      <w:pPr>
        <w:rPr>
          <w:lang w:val="uk-UA"/>
        </w:rPr>
      </w:pPr>
    </w:p>
    <w:p w:rsidR="00786A79" w:rsidRDefault="00786A79">
      <w:pPr>
        <w:rPr>
          <w:lang w:val="uk-UA"/>
        </w:rPr>
      </w:pPr>
    </w:p>
    <w:p w:rsidR="00786A79" w:rsidRDefault="00786A79">
      <w:pPr>
        <w:rPr>
          <w:lang w:val="uk-UA"/>
        </w:rPr>
      </w:pPr>
    </w:p>
    <w:p w:rsidR="00786A79" w:rsidRDefault="00786A79">
      <w:pPr>
        <w:rPr>
          <w:lang w:val="uk-UA"/>
        </w:rPr>
      </w:pPr>
    </w:p>
    <w:p w:rsidR="00786A79" w:rsidRDefault="00786A79">
      <w:pPr>
        <w:rPr>
          <w:lang w:val="uk-UA"/>
        </w:rPr>
      </w:pPr>
    </w:p>
    <w:p w:rsidR="00786A79" w:rsidRDefault="00786A79">
      <w:pPr>
        <w:rPr>
          <w:lang w:val="uk-UA"/>
        </w:rPr>
      </w:pPr>
    </w:p>
    <w:p w:rsidR="00786A79" w:rsidRDefault="00786A79">
      <w:pPr>
        <w:rPr>
          <w:lang w:val="uk-UA"/>
        </w:rPr>
      </w:pPr>
    </w:p>
    <w:p w:rsidR="00786A79" w:rsidRDefault="00786A79">
      <w:pPr>
        <w:rPr>
          <w:lang w:val="uk-UA"/>
        </w:rPr>
      </w:pPr>
    </w:p>
    <w:p w:rsidR="00786A79" w:rsidRDefault="00786A79">
      <w:pPr>
        <w:rPr>
          <w:lang w:val="uk-UA"/>
        </w:rPr>
      </w:pPr>
    </w:p>
    <w:p w:rsidR="00786A79" w:rsidRDefault="00786A79">
      <w:pPr>
        <w:rPr>
          <w:lang w:val="uk-UA"/>
        </w:rPr>
      </w:pPr>
    </w:p>
    <w:p w:rsidR="00786A79" w:rsidRDefault="00786A79">
      <w:pPr>
        <w:rPr>
          <w:lang w:val="uk-UA"/>
        </w:rPr>
      </w:pPr>
    </w:p>
    <w:p w:rsidR="00786A79" w:rsidRDefault="00786A79">
      <w:pPr>
        <w:rPr>
          <w:lang w:val="uk-UA"/>
        </w:rPr>
      </w:pPr>
    </w:p>
    <w:p w:rsidR="00786A79" w:rsidRDefault="00786A79">
      <w:pPr>
        <w:rPr>
          <w:lang w:val="uk-UA"/>
        </w:rPr>
      </w:pPr>
    </w:p>
    <w:p w:rsidR="00786A79" w:rsidRDefault="00786A79">
      <w:pPr>
        <w:rPr>
          <w:lang w:val="uk-UA"/>
        </w:rPr>
      </w:pPr>
    </w:p>
    <w:p w:rsidR="00786A79" w:rsidRDefault="00786A79">
      <w:pPr>
        <w:rPr>
          <w:lang w:val="uk-UA"/>
        </w:rPr>
      </w:pPr>
    </w:p>
    <w:p w:rsidR="00786A79" w:rsidRDefault="00786A79">
      <w:pPr>
        <w:rPr>
          <w:lang w:val="uk-UA"/>
        </w:rPr>
      </w:pPr>
    </w:p>
    <w:p w:rsidR="00786A79" w:rsidRDefault="00786A79">
      <w:pPr>
        <w:rPr>
          <w:lang w:val="uk-UA"/>
        </w:rPr>
      </w:pPr>
    </w:p>
    <w:p w:rsidR="00786A79" w:rsidRDefault="00786A79">
      <w:pPr>
        <w:rPr>
          <w:lang w:val="uk-UA"/>
        </w:rPr>
      </w:pPr>
    </w:p>
    <w:p w:rsidR="00786A79" w:rsidRDefault="00786A79">
      <w:pPr>
        <w:rPr>
          <w:lang w:val="uk-UA"/>
        </w:rPr>
      </w:pPr>
    </w:p>
    <w:p w:rsidR="00786A79" w:rsidRDefault="00786A79">
      <w:pPr>
        <w:rPr>
          <w:lang w:val="uk-UA"/>
        </w:rPr>
      </w:pPr>
    </w:p>
    <w:p w:rsidR="00786A79" w:rsidRDefault="00786A79">
      <w:pPr>
        <w:rPr>
          <w:lang w:val="uk-UA"/>
        </w:rPr>
      </w:pPr>
    </w:p>
    <w:p w:rsidR="00786A79" w:rsidRDefault="00786A79">
      <w:pPr>
        <w:rPr>
          <w:lang w:val="uk-UA"/>
        </w:rPr>
      </w:pPr>
    </w:p>
    <w:p w:rsidR="00786A79" w:rsidRDefault="00786A79">
      <w:pPr>
        <w:rPr>
          <w:lang w:val="uk-UA"/>
        </w:rPr>
      </w:pPr>
    </w:p>
    <w:p w:rsidR="00CB7E9C" w:rsidRDefault="00CB7E9C" w:rsidP="00786A79">
      <w:pPr>
        <w:shd w:val="clear" w:color="auto" w:fill="FFFFFF"/>
        <w:suppressAutoHyphens w:val="0"/>
        <w:spacing w:after="225"/>
        <w:jc w:val="center"/>
        <w:textAlignment w:val="baseline"/>
        <w:rPr>
          <w:color w:val="000000"/>
          <w:sz w:val="28"/>
          <w:szCs w:val="28"/>
          <w:lang w:val="uk-UA" w:eastAsia="uk-UA"/>
        </w:rPr>
      </w:pPr>
    </w:p>
    <w:p w:rsidR="006802D4" w:rsidRDefault="006802D4" w:rsidP="006802D4">
      <w:pPr>
        <w:ind w:left="5245"/>
        <w:rPr>
          <w:sz w:val="28"/>
          <w:szCs w:val="28"/>
          <w:lang w:val="uk-UA" w:eastAsia="uk-UA"/>
        </w:rPr>
      </w:pPr>
      <w:r w:rsidRPr="006802D4">
        <w:rPr>
          <w:sz w:val="28"/>
          <w:szCs w:val="28"/>
          <w:lang w:val="uk-UA" w:eastAsia="uk-UA"/>
        </w:rPr>
        <w:lastRenderedPageBreak/>
        <w:t xml:space="preserve">Додаток до </w:t>
      </w:r>
      <w:r>
        <w:rPr>
          <w:sz w:val="28"/>
          <w:szCs w:val="28"/>
          <w:lang w:val="uk-UA" w:eastAsia="uk-UA"/>
        </w:rPr>
        <w:t xml:space="preserve">рішення </w:t>
      </w:r>
      <w:r>
        <w:rPr>
          <w:sz w:val="28"/>
          <w:szCs w:val="28"/>
          <w:lang w:val="uk-UA"/>
        </w:rPr>
        <w:t>24 позачергової сесії першого скликання</w:t>
      </w:r>
      <w:r>
        <w:rPr>
          <w:sz w:val="28"/>
          <w:szCs w:val="28"/>
          <w:lang w:val="uk-UA" w:eastAsia="uk-UA"/>
        </w:rPr>
        <w:t xml:space="preserve"> від 12 жовтня 2017 року </w:t>
      </w:r>
      <w:proofErr w:type="spellStart"/>
      <w:r>
        <w:rPr>
          <w:sz w:val="28"/>
          <w:szCs w:val="28"/>
          <w:lang w:val="uk-UA" w:eastAsia="uk-UA"/>
        </w:rPr>
        <w:t>Семенівської</w:t>
      </w:r>
      <w:proofErr w:type="spellEnd"/>
      <w:r>
        <w:rPr>
          <w:sz w:val="28"/>
          <w:szCs w:val="28"/>
          <w:lang w:val="uk-UA" w:eastAsia="uk-UA"/>
        </w:rPr>
        <w:t xml:space="preserve"> селищної ради </w:t>
      </w:r>
    </w:p>
    <w:p w:rsidR="009A0402" w:rsidRDefault="009A0402" w:rsidP="00CB7E9C">
      <w:pPr>
        <w:jc w:val="center"/>
        <w:rPr>
          <w:b/>
          <w:sz w:val="28"/>
          <w:szCs w:val="28"/>
          <w:lang w:val="uk-UA" w:eastAsia="uk-UA"/>
        </w:rPr>
      </w:pPr>
    </w:p>
    <w:p w:rsidR="009A0402" w:rsidRDefault="009A0402" w:rsidP="00CB7E9C">
      <w:pPr>
        <w:jc w:val="center"/>
        <w:rPr>
          <w:b/>
          <w:sz w:val="28"/>
          <w:szCs w:val="28"/>
          <w:lang w:val="uk-UA" w:eastAsia="uk-UA"/>
        </w:rPr>
      </w:pPr>
    </w:p>
    <w:p w:rsidR="00786A79" w:rsidRPr="006A48FF" w:rsidRDefault="00786A79" w:rsidP="00CB7E9C">
      <w:pPr>
        <w:jc w:val="center"/>
        <w:rPr>
          <w:b/>
          <w:sz w:val="28"/>
          <w:szCs w:val="28"/>
          <w:lang w:val="uk-UA" w:eastAsia="uk-UA"/>
        </w:rPr>
      </w:pPr>
      <w:r w:rsidRPr="006A48FF">
        <w:rPr>
          <w:b/>
          <w:sz w:val="28"/>
          <w:szCs w:val="28"/>
          <w:lang w:val="uk-UA" w:eastAsia="uk-UA"/>
        </w:rPr>
        <w:t>План організаційних заходів</w:t>
      </w:r>
    </w:p>
    <w:p w:rsidR="00786A79" w:rsidRPr="00FC476F" w:rsidRDefault="00786A79" w:rsidP="006802D4">
      <w:pPr>
        <w:jc w:val="center"/>
        <w:rPr>
          <w:sz w:val="28"/>
          <w:szCs w:val="28"/>
          <w:lang w:val="uk-UA" w:eastAsia="uk-UA"/>
        </w:rPr>
      </w:pPr>
      <w:r w:rsidRPr="00FC476F">
        <w:rPr>
          <w:sz w:val="28"/>
          <w:szCs w:val="28"/>
          <w:lang w:val="uk-UA" w:eastAsia="uk-UA"/>
        </w:rPr>
        <w:t xml:space="preserve">щодо добровільного приєднання територіальних громад </w:t>
      </w:r>
      <w:r w:rsidRPr="00FC476F">
        <w:rPr>
          <w:sz w:val="28"/>
          <w:szCs w:val="28"/>
          <w:lang w:val="uk-UA"/>
        </w:rPr>
        <w:t xml:space="preserve">сіл Греблі, Товсте, Новоселиця, </w:t>
      </w:r>
      <w:proofErr w:type="spellStart"/>
      <w:r w:rsidRPr="00FC476F">
        <w:rPr>
          <w:sz w:val="28"/>
          <w:szCs w:val="28"/>
          <w:lang w:val="uk-UA"/>
        </w:rPr>
        <w:t>Бадьорівка</w:t>
      </w:r>
      <w:proofErr w:type="spellEnd"/>
      <w:r w:rsidRPr="00FC476F">
        <w:rPr>
          <w:sz w:val="28"/>
          <w:szCs w:val="28"/>
          <w:lang w:val="uk-UA"/>
        </w:rPr>
        <w:t xml:space="preserve">, </w:t>
      </w:r>
      <w:proofErr w:type="spellStart"/>
      <w:r w:rsidRPr="00FC476F">
        <w:rPr>
          <w:sz w:val="28"/>
          <w:szCs w:val="28"/>
          <w:lang w:val="uk-UA"/>
        </w:rPr>
        <w:t>Слюзівка</w:t>
      </w:r>
      <w:proofErr w:type="spellEnd"/>
      <w:r w:rsidRPr="00FC476F">
        <w:rPr>
          <w:sz w:val="28"/>
          <w:szCs w:val="28"/>
          <w:lang w:val="uk-UA"/>
        </w:rPr>
        <w:t xml:space="preserve">, Червоний Лиман, Нова Олександрівка </w:t>
      </w:r>
      <w:proofErr w:type="spellStart"/>
      <w:r w:rsidRPr="00FC476F">
        <w:rPr>
          <w:sz w:val="28"/>
          <w:szCs w:val="28"/>
          <w:lang w:val="uk-UA"/>
        </w:rPr>
        <w:t>Товстівської</w:t>
      </w:r>
      <w:proofErr w:type="spellEnd"/>
      <w:r w:rsidRPr="00FC476F">
        <w:rPr>
          <w:sz w:val="28"/>
          <w:szCs w:val="28"/>
          <w:lang w:val="uk-UA"/>
        </w:rPr>
        <w:t xml:space="preserve"> сільської ради, сіл </w:t>
      </w:r>
      <w:proofErr w:type="spellStart"/>
      <w:r w:rsidRPr="00FC476F">
        <w:rPr>
          <w:sz w:val="28"/>
          <w:szCs w:val="28"/>
          <w:lang w:val="uk-UA"/>
        </w:rPr>
        <w:t>Бурімка</w:t>
      </w:r>
      <w:proofErr w:type="spellEnd"/>
      <w:r w:rsidRPr="00FC476F">
        <w:rPr>
          <w:sz w:val="28"/>
          <w:szCs w:val="28"/>
          <w:lang w:val="uk-UA"/>
        </w:rPr>
        <w:t xml:space="preserve">, </w:t>
      </w:r>
      <w:proofErr w:type="spellStart"/>
      <w:r w:rsidRPr="00FC476F">
        <w:rPr>
          <w:sz w:val="28"/>
          <w:szCs w:val="28"/>
          <w:lang w:val="uk-UA"/>
        </w:rPr>
        <w:t>Степанівка</w:t>
      </w:r>
      <w:proofErr w:type="spellEnd"/>
      <w:r w:rsidRPr="00FC476F">
        <w:rPr>
          <w:sz w:val="28"/>
          <w:szCs w:val="28"/>
          <w:lang w:val="uk-UA"/>
        </w:rPr>
        <w:t xml:space="preserve"> </w:t>
      </w:r>
      <w:proofErr w:type="spellStart"/>
      <w:r w:rsidRPr="00FC476F">
        <w:rPr>
          <w:sz w:val="28"/>
          <w:szCs w:val="28"/>
          <w:lang w:val="uk-UA"/>
        </w:rPr>
        <w:t>Степанівської</w:t>
      </w:r>
      <w:proofErr w:type="spellEnd"/>
      <w:r w:rsidRPr="00FC476F">
        <w:rPr>
          <w:sz w:val="28"/>
          <w:szCs w:val="28"/>
          <w:lang w:val="uk-UA"/>
        </w:rPr>
        <w:t xml:space="preserve"> сільської ради, сіл Веселий Поділ, </w:t>
      </w:r>
      <w:proofErr w:type="spellStart"/>
      <w:r w:rsidRPr="00FC476F">
        <w:rPr>
          <w:sz w:val="28"/>
          <w:szCs w:val="28"/>
          <w:lang w:val="uk-UA"/>
        </w:rPr>
        <w:t>Паніванівка</w:t>
      </w:r>
      <w:proofErr w:type="spellEnd"/>
      <w:r w:rsidRPr="00FC476F">
        <w:rPr>
          <w:sz w:val="28"/>
          <w:szCs w:val="28"/>
          <w:lang w:val="uk-UA"/>
        </w:rPr>
        <w:t xml:space="preserve"> </w:t>
      </w:r>
      <w:proofErr w:type="spellStart"/>
      <w:r w:rsidRPr="00FC476F">
        <w:rPr>
          <w:sz w:val="28"/>
          <w:szCs w:val="28"/>
          <w:lang w:val="uk-UA"/>
        </w:rPr>
        <w:t>Веселоподільської</w:t>
      </w:r>
      <w:proofErr w:type="spellEnd"/>
      <w:r w:rsidRPr="00FC476F">
        <w:rPr>
          <w:sz w:val="28"/>
          <w:szCs w:val="28"/>
          <w:lang w:val="uk-UA"/>
        </w:rPr>
        <w:t xml:space="preserve"> сільської ради, сіл Малі </w:t>
      </w:r>
      <w:proofErr w:type="spellStart"/>
      <w:r w:rsidRPr="00FC476F">
        <w:rPr>
          <w:sz w:val="28"/>
          <w:szCs w:val="28"/>
          <w:lang w:val="uk-UA"/>
        </w:rPr>
        <w:t>Липняги</w:t>
      </w:r>
      <w:proofErr w:type="spellEnd"/>
      <w:r w:rsidRPr="00FC476F">
        <w:rPr>
          <w:sz w:val="28"/>
          <w:szCs w:val="28"/>
          <w:lang w:val="uk-UA"/>
        </w:rPr>
        <w:t xml:space="preserve">, Великі </w:t>
      </w:r>
      <w:proofErr w:type="spellStart"/>
      <w:r w:rsidRPr="00FC476F">
        <w:rPr>
          <w:sz w:val="28"/>
          <w:szCs w:val="28"/>
          <w:lang w:val="uk-UA"/>
        </w:rPr>
        <w:t>Липняги</w:t>
      </w:r>
      <w:proofErr w:type="spellEnd"/>
      <w:r w:rsidRPr="00FC476F">
        <w:rPr>
          <w:sz w:val="28"/>
          <w:szCs w:val="28"/>
          <w:lang w:val="uk-UA"/>
        </w:rPr>
        <w:t xml:space="preserve"> </w:t>
      </w:r>
      <w:proofErr w:type="spellStart"/>
      <w:r w:rsidRPr="00FC476F">
        <w:rPr>
          <w:sz w:val="28"/>
          <w:szCs w:val="28"/>
          <w:lang w:val="uk-UA"/>
        </w:rPr>
        <w:t>Липнягівської</w:t>
      </w:r>
      <w:proofErr w:type="spellEnd"/>
      <w:r w:rsidRPr="00FC476F">
        <w:rPr>
          <w:sz w:val="28"/>
          <w:szCs w:val="28"/>
          <w:lang w:val="uk-UA"/>
        </w:rPr>
        <w:t xml:space="preserve"> сільської ради до </w:t>
      </w:r>
      <w:proofErr w:type="spellStart"/>
      <w:r w:rsidRPr="00FC476F">
        <w:rPr>
          <w:sz w:val="28"/>
          <w:szCs w:val="28"/>
          <w:lang w:val="uk-UA"/>
        </w:rPr>
        <w:t>Семенівської</w:t>
      </w:r>
      <w:proofErr w:type="spellEnd"/>
      <w:r w:rsidRPr="00FC476F">
        <w:rPr>
          <w:sz w:val="28"/>
          <w:szCs w:val="28"/>
          <w:lang w:val="uk-UA"/>
        </w:rPr>
        <w:t xml:space="preserve"> селищної ради об’єднаної територіальної громади з центром у селищі </w:t>
      </w:r>
      <w:proofErr w:type="spellStart"/>
      <w:r w:rsidRPr="00FC476F">
        <w:rPr>
          <w:sz w:val="28"/>
          <w:szCs w:val="28"/>
          <w:lang w:val="uk-UA"/>
        </w:rPr>
        <w:t>Семенівка</w:t>
      </w:r>
      <w:proofErr w:type="spellEnd"/>
      <w:r w:rsidRPr="00FC476F">
        <w:rPr>
          <w:sz w:val="28"/>
          <w:szCs w:val="28"/>
          <w:lang w:val="uk-UA" w:eastAsia="uk-UA"/>
        </w:rPr>
        <w:t>.</w:t>
      </w:r>
    </w:p>
    <w:p w:rsidR="006D040A" w:rsidRDefault="006D040A" w:rsidP="006D040A">
      <w:pPr>
        <w:shd w:val="clear" w:color="auto" w:fill="FFFFFF"/>
        <w:spacing w:after="225"/>
        <w:jc w:val="center"/>
        <w:textAlignment w:val="baseline"/>
        <w:rPr>
          <w:color w:val="000000"/>
          <w:sz w:val="28"/>
          <w:szCs w:val="28"/>
          <w:lang w:val="uk-UA" w:eastAsia="uk-UA"/>
        </w:rPr>
      </w:pPr>
    </w:p>
    <w:p w:rsidR="00DC57A1" w:rsidRDefault="00DC57A1" w:rsidP="00DC57A1">
      <w:pPr>
        <w:pStyle w:val="Style5"/>
        <w:widowControl/>
        <w:spacing w:line="240" w:lineRule="auto"/>
        <w:ind w:firstLine="567"/>
        <w:jc w:val="both"/>
        <w:rPr>
          <w:rStyle w:val="FontStyle18"/>
          <w:sz w:val="28"/>
          <w:szCs w:val="28"/>
        </w:rPr>
      </w:pPr>
      <w:r>
        <w:rPr>
          <w:rStyle w:val="FontStyle18"/>
          <w:color w:val="000000"/>
          <w:sz w:val="28"/>
          <w:szCs w:val="28"/>
        </w:rPr>
        <w:t xml:space="preserve">З метою забезпечення надання жителям </w:t>
      </w:r>
      <w:proofErr w:type="spellStart"/>
      <w:r>
        <w:rPr>
          <w:rStyle w:val="FontStyle18"/>
          <w:color w:val="000000"/>
          <w:sz w:val="28"/>
          <w:szCs w:val="28"/>
        </w:rPr>
        <w:t>Семенівської</w:t>
      </w:r>
      <w:proofErr w:type="spellEnd"/>
      <w:r>
        <w:rPr>
          <w:rStyle w:val="FontStyle18"/>
          <w:color w:val="000000"/>
          <w:sz w:val="28"/>
          <w:szCs w:val="28"/>
        </w:rPr>
        <w:t xml:space="preserve"> </w:t>
      </w:r>
      <w:r>
        <w:rPr>
          <w:rStyle w:val="rvts0"/>
          <w:sz w:val="28"/>
          <w:szCs w:val="28"/>
        </w:rPr>
        <w:t>об’єднаної територіальної громади</w:t>
      </w:r>
      <w:r>
        <w:rPr>
          <w:rStyle w:val="FontStyle18"/>
          <w:b/>
          <w:color w:val="000000"/>
          <w:sz w:val="28"/>
          <w:szCs w:val="28"/>
        </w:rPr>
        <w:t xml:space="preserve"> </w:t>
      </w:r>
      <w:r>
        <w:rPr>
          <w:rStyle w:val="FontStyle18"/>
          <w:color w:val="000000"/>
          <w:sz w:val="28"/>
          <w:szCs w:val="28"/>
        </w:rPr>
        <w:t>усіх необхідних послуг здійснити наступні заходи:</w:t>
      </w:r>
    </w:p>
    <w:p w:rsidR="00DC57A1" w:rsidRDefault="00DC57A1" w:rsidP="00DC57A1">
      <w:pPr>
        <w:pStyle w:val="Style6"/>
        <w:widowControl/>
        <w:tabs>
          <w:tab w:val="left" w:pos="1829"/>
        </w:tabs>
        <w:spacing w:line="240" w:lineRule="auto"/>
        <w:ind w:firstLine="567"/>
        <w:rPr>
          <w:color w:val="000000"/>
          <w:sz w:val="28"/>
          <w:szCs w:val="28"/>
        </w:rPr>
      </w:pPr>
      <w:r>
        <w:rPr>
          <w:rStyle w:val="FontStyle18"/>
          <w:color w:val="000000"/>
          <w:sz w:val="28"/>
          <w:szCs w:val="28"/>
        </w:rPr>
        <w:t>1. Після прийняття рішення про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  <w:shd w:val="clear" w:color="auto" w:fill="FFFFFF"/>
        </w:rPr>
        <w:t xml:space="preserve">добровільне приєднання територіальних громад </w:t>
      </w:r>
      <w:r>
        <w:rPr>
          <w:rStyle w:val="FontStyle18"/>
          <w:color w:val="000000"/>
          <w:sz w:val="28"/>
          <w:szCs w:val="28"/>
        </w:rPr>
        <w:t>до</w:t>
      </w:r>
      <w:r w:rsidR="0038234B">
        <w:rPr>
          <w:rStyle w:val="FontStyle18"/>
          <w:color w:val="000000"/>
          <w:sz w:val="28"/>
          <w:szCs w:val="28"/>
        </w:rPr>
        <w:t xml:space="preserve"> </w:t>
      </w:r>
      <w:proofErr w:type="spellStart"/>
      <w:r>
        <w:rPr>
          <w:rStyle w:val="FontStyle18"/>
          <w:color w:val="000000"/>
          <w:sz w:val="28"/>
          <w:szCs w:val="28"/>
        </w:rPr>
        <w:t>Семенівської</w:t>
      </w:r>
      <w:proofErr w:type="spellEnd"/>
      <w:r>
        <w:rPr>
          <w:rStyle w:val="FontStyle18"/>
          <w:color w:val="000000"/>
          <w:sz w:val="28"/>
          <w:szCs w:val="28"/>
        </w:rPr>
        <w:t xml:space="preserve"> селищної ради об’єднаної територіальної громади,</w:t>
      </w:r>
      <w:r>
        <w:rPr>
          <w:color w:val="000000"/>
          <w:sz w:val="28"/>
          <w:szCs w:val="28"/>
          <w:shd w:val="clear" w:color="auto" w:fill="FFFFFF"/>
        </w:rPr>
        <w:t xml:space="preserve"> селищному голові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Семенівської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селищної ради звернутися з поданням до Полтавської обласної державної адміністрації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з пропозицією звернутися до Центральної виборчої комісії для прийняття нею рішення про призначення додаткових виборів депутатів селищної ради від територіальних громад, що приєднались </w:t>
      </w:r>
      <w:r>
        <w:rPr>
          <w:rStyle w:val="rvts0"/>
          <w:sz w:val="28"/>
          <w:szCs w:val="28"/>
        </w:rPr>
        <w:t xml:space="preserve">до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Семенівської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селищної ради </w:t>
      </w:r>
      <w:r>
        <w:rPr>
          <w:rStyle w:val="rvts0"/>
          <w:sz w:val="28"/>
          <w:szCs w:val="28"/>
        </w:rPr>
        <w:t>об’єднаної територіальної громади</w:t>
      </w:r>
      <w:r>
        <w:rPr>
          <w:sz w:val="28"/>
          <w:szCs w:val="28"/>
        </w:rPr>
        <w:t>, в установленому законом порядку</w:t>
      </w:r>
      <w:r>
        <w:rPr>
          <w:color w:val="000000"/>
          <w:sz w:val="28"/>
          <w:szCs w:val="28"/>
        </w:rPr>
        <w:t>.</w:t>
      </w:r>
    </w:p>
    <w:p w:rsidR="00DC57A1" w:rsidRDefault="00DC57A1" w:rsidP="00DC57A1">
      <w:pPr>
        <w:pStyle w:val="a4"/>
        <w:ind w:firstLine="567"/>
        <w:jc w:val="both"/>
        <w:rPr>
          <w:rStyle w:val="rvts0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F206C2">
        <w:rPr>
          <w:rFonts w:ascii="Times New Roman" w:hAnsi="Times New Roman" w:cs="Times New Roman"/>
          <w:sz w:val="28"/>
          <w:szCs w:val="28"/>
        </w:rPr>
        <w:t xml:space="preserve">Провести реорганізацію сільських рад після </w:t>
      </w:r>
      <w:r w:rsidR="005976A9">
        <w:rPr>
          <w:rFonts w:ascii="Times New Roman" w:hAnsi="Times New Roman" w:cs="Times New Roman"/>
          <w:sz w:val="28"/>
          <w:szCs w:val="28"/>
        </w:rPr>
        <w:t>визнання повноважень</w:t>
      </w:r>
      <w:r w:rsidRPr="00F206C2">
        <w:rPr>
          <w:rFonts w:ascii="Times New Roman" w:hAnsi="Times New Roman" w:cs="Times New Roman"/>
          <w:sz w:val="28"/>
          <w:szCs w:val="28"/>
        </w:rPr>
        <w:t xml:space="preserve"> депутатів в </w:t>
      </w:r>
      <w:proofErr w:type="spellStart"/>
      <w:r w:rsidRPr="00F206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Семенівську</w:t>
      </w:r>
      <w:proofErr w:type="spellEnd"/>
      <w:r w:rsidRPr="00F206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селищну раду </w:t>
      </w:r>
      <w:r w:rsidRPr="00F206C2">
        <w:rPr>
          <w:rStyle w:val="rvts0"/>
          <w:rFonts w:ascii="Times New Roman" w:hAnsi="Times New Roman" w:cs="Times New Roman"/>
          <w:sz w:val="28"/>
          <w:szCs w:val="28"/>
        </w:rPr>
        <w:t>об’єднану територіальну громаду</w:t>
      </w:r>
      <w:r>
        <w:rPr>
          <w:rStyle w:val="rvts0"/>
          <w:rFonts w:ascii="Times New Roman" w:hAnsi="Times New Roman" w:cs="Times New Roman"/>
          <w:sz w:val="28"/>
          <w:szCs w:val="28"/>
        </w:rPr>
        <w:t>.</w:t>
      </w:r>
    </w:p>
    <w:p w:rsidR="00DC57A1" w:rsidRPr="00511F7B" w:rsidRDefault="00DC57A1" w:rsidP="00DC57A1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511F7B">
        <w:rPr>
          <w:rFonts w:ascii="Times New Roman" w:hAnsi="Times New Roman" w:cs="Times New Roman"/>
          <w:sz w:val="28"/>
          <w:szCs w:val="28"/>
        </w:rPr>
        <w:t xml:space="preserve">Провести інвентаризацію власності </w:t>
      </w:r>
      <w:proofErr w:type="spellStart"/>
      <w:r w:rsidR="005976A9">
        <w:rPr>
          <w:rFonts w:ascii="Times New Roman" w:hAnsi="Times New Roman" w:cs="Times New Roman"/>
          <w:sz w:val="28"/>
          <w:szCs w:val="28"/>
        </w:rPr>
        <w:t>Веселоподільської</w:t>
      </w:r>
      <w:proofErr w:type="spellEnd"/>
      <w:r w:rsidR="005976A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976A9">
        <w:rPr>
          <w:rFonts w:ascii="Times New Roman" w:hAnsi="Times New Roman" w:cs="Times New Roman"/>
          <w:sz w:val="28"/>
          <w:szCs w:val="28"/>
        </w:rPr>
        <w:t>Липнягівської</w:t>
      </w:r>
      <w:proofErr w:type="spellEnd"/>
      <w:r w:rsidR="005976A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976A9">
        <w:rPr>
          <w:rFonts w:ascii="Times New Roman" w:hAnsi="Times New Roman" w:cs="Times New Roman"/>
          <w:sz w:val="28"/>
          <w:szCs w:val="28"/>
        </w:rPr>
        <w:t>Степанівської</w:t>
      </w:r>
      <w:proofErr w:type="spellEnd"/>
      <w:r w:rsidR="005976A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976A9">
        <w:rPr>
          <w:rFonts w:ascii="Times New Roman" w:hAnsi="Times New Roman" w:cs="Times New Roman"/>
          <w:sz w:val="28"/>
          <w:szCs w:val="28"/>
        </w:rPr>
        <w:t>Товстівської</w:t>
      </w:r>
      <w:proofErr w:type="spellEnd"/>
      <w:r w:rsidR="005976A9">
        <w:rPr>
          <w:rFonts w:ascii="Times New Roman" w:hAnsi="Times New Roman" w:cs="Times New Roman"/>
          <w:sz w:val="28"/>
          <w:szCs w:val="28"/>
        </w:rPr>
        <w:t xml:space="preserve"> </w:t>
      </w:r>
      <w:r w:rsidRPr="00511F7B">
        <w:rPr>
          <w:rFonts w:ascii="Times New Roman" w:hAnsi="Times New Roman" w:cs="Times New Roman"/>
          <w:sz w:val="28"/>
          <w:szCs w:val="28"/>
        </w:rPr>
        <w:t xml:space="preserve">сільських рад після </w:t>
      </w:r>
      <w:r w:rsidR="005976A9">
        <w:rPr>
          <w:rFonts w:ascii="Times New Roman" w:hAnsi="Times New Roman" w:cs="Times New Roman"/>
          <w:sz w:val="28"/>
          <w:szCs w:val="28"/>
        </w:rPr>
        <w:t>визнання повноважень</w:t>
      </w:r>
      <w:r w:rsidR="005976A9" w:rsidRPr="00F206C2">
        <w:rPr>
          <w:rFonts w:ascii="Times New Roman" w:hAnsi="Times New Roman" w:cs="Times New Roman"/>
          <w:sz w:val="28"/>
          <w:szCs w:val="28"/>
        </w:rPr>
        <w:t xml:space="preserve"> депутатів в </w:t>
      </w:r>
      <w:proofErr w:type="spellStart"/>
      <w:r w:rsidR="005976A9" w:rsidRPr="00F206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Семенівську</w:t>
      </w:r>
      <w:proofErr w:type="spellEnd"/>
      <w:r w:rsidR="005976A9" w:rsidRPr="00F206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селищну раду </w:t>
      </w:r>
      <w:r w:rsidR="005976A9" w:rsidRPr="00F206C2">
        <w:rPr>
          <w:rStyle w:val="rvts0"/>
          <w:rFonts w:ascii="Times New Roman" w:hAnsi="Times New Roman" w:cs="Times New Roman"/>
          <w:sz w:val="28"/>
          <w:szCs w:val="28"/>
        </w:rPr>
        <w:t>об’єднану територіальну громаду</w:t>
      </w:r>
      <w:r w:rsidR="005976A9">
        <w:rPr>
          <w:rStyle w:val="rvts0"/>
          <w:rFonts w:ascii="Times New Roman" w:hAnsi="Times New Roman" w:cs="Times New Roman"/>
          <w:sz w:val="28"/>
          <w:szCs w:val="28"/>
        </w:rPr>
        <w:t>.</w:t>
      </w:r>
    </w:p>
    <w:p w:rsidR="00DC57A1" w:rsidRPr="00511F7B" w:rsidRDefault="00DC57A1" w:rsidP="00DC57A1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11F7B">
        <w:rPr>
          <w:rFonts w:ascii="Times New Roman" w:hAnsi="Times New Roman" w:cs="Times New Roman"/>
          <w:sz w:val="28"/>
          <w:szCs w:val="28"/>
        </w:rPr>
        <w:t xml:space="preserve">Розробити проект Статуту </w:t>
      </w:r>
      <w:proofErr w:type="spellStart"/>
      <w:r w:rsidRPr="00F206C2">
        <w:rPr>
          <w:rStyle w:val="rvts0"/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 w:rsidRPr="00F206C2">
        <w:rPr>
          <w:rStyle w:val="rvts0"/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селищної ради </w:t>
      </w:r>
      <w:r w:rsidRPr="00511F7B">
        <w:rPr>
          <w:rFonts w:ascii="Times New Roman" w:hAnsi="Times New Roman" w:cs="Times New Roman"/>
          <w:sz w:val="28"/>
          <w:szCs w:val="28"/>
        </w:rPr>
        <w:t>об’єднаної територіальної громади, в якому передбачити умови спільного вирішення питань розподілу видаткової частини бюджету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11F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57A1" w:rsidRDefault="00DC57A1" w:rsidP="00DC57A1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5976A9">
        <w:rPr>
          <w:rFonts w:ascii="Times New Roman" w:hAnsi="Times New Roman" w:cs="Times New Roman"/>
          <w:sz w:val="28"/>
          <w:szCs w:val="28"/>
        </w:rPr>
        <w:t>Внести зміни в</w:t>
      </w:r>
      <w:r w:rsidRPr="00511F7B">
        <w:rPr>
          <w:rFonts w:ascii="Times New Roman" w:hAnsi="Times New Roman" w:cs="Times New Roman"/>
          <w:sz w:val="28"/>
          <w:szCs w:val="28"/>
        </w:rPr>
        <w:t xml:space="preserve"> організаційну структур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511F7B">
        <w:rPr>
          <w:rFonts w:ascii="Times New Roman" w:hAnsi="Times New Roman" w:cs="Times New Roman"/>
          <w:sz w:val="28"/>
          <w:szCs w:val="28"/>
        </w:rPr>
        <w:t xml:space="preserve"> та штатн</w:t>
      </w:r>
      <w:r>
        <w:rPr>
          <w:rFonts w:ascii="Times New Roman" w:hAnsi="Times New Roman" w:cs="Times New Roman"/>
          <w:sz w:val="28"/>
          <w:szCs w:val="28"/>
        </w:rPr>
        <w:t xml:space="preserve">ий розпис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</w:t>
      </w:r>
      <w:r w:rsidRPr="00511F7B">
        <w:rPr>
          <w:rFonts w:ascii="Times New Roman" w:hAnsi="Times New Roman" w:cs="Times New Roman"/>
          <w:sz w:val="28"/>
          <w:szCs w:val="28"/>
        </w:rPr>
        <w:t>об’єднаної територіальної громади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C57A1" w:rsidRPr="00511F7B" w:rsidRDefault="00DC57A1" w:rsidP="00DC57A1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511F7B">
        <w:rPr>
          <w:rFonts w:ascii="Times New Roman" w:hAnsi="Times New Roman" w:cs="Times New Roman"/>
          <w:sz w:val="28"/>
          <w:szCs w:val="28"/>
        </w:rPr>
        <w:t>Розрахувати кошторис на утриман</w:t>
      </w:r>
      <w:r>
        <w:rPr>
          <w:rFonts w:ascii="Times New Roman" w:hAnsi="Times New Roman" w:cs="Times New Roman"/>
          <w:sz w:val="28"/>
          <w:szCs w:val="28"/>
        </w:rPr>
        <w:t xml:space="preserve">ня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</w:t>
      </w:r>
      <w:r w:rsidRPr="00511F7B">
        <w:rPr>
          <w:rFonts w:ascii="Times New Roman" w:hAnsi="Times New Roman" w:cs="Times New Roman"/>
          <w:sz w:val="28"/>
          <w:szCs w:val="28"/>
        </w:rPr>
        <w:t>об’єднаної територіальної громади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C57A1" w:rsidRPr="00511F7B" w:rsidRDefault="005976A9" w:rsidP="00DC57A1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C57A1">
        <w:rPr>
          <w:rFonts w:ascii="Times New Roman" w:hAnsi="Times New Roman" w:cs="Times New Roman"/>
          <w:sz w:val="28"/>
          <w:szCs w:val="28"/>
        </w:rPr>
        <w:t>.</w:t>
      </w:r>
      <w:r w:rsidR="00DC57A1" w:rsidRPr="00511F7B">
        <w:rPr>
          <w:rFonts w:ascii="Times New Roman" w:hAnsi="Times New Roman" w:cs="Times New Roman"/>
          <w:sz w:val="28"/>
          <w:szCs w:val="28"/>
        </w:rPr>
        <w:t xml:space="preserve">Розробити план працевлаштування осіб, які внаслідок </w:t>
      </w:r>
      <w:r w:rsidR="00DC57A1">
        <w:rPr>
          <w:rFonts w:ascii="Times New Roman" w:hAnsi="Times New Roman" w:cs="Times New Roman"/>
          <w:sz w:val="28"/>
          <w:szCs w:val="28"/>
        </w:rPr>
        <w:t>при</w:t>
      </w:r>
      <w:r w:rsidR="00DC57A1" w:rsidRPr="00511F7B">
        <w:rPr>
          <w:rFonts w:ascii="Times New Roman" w:hAnsi="Times New Roman" w:cs="Times New Roman"/>
          <w:sz w:val="28"/>
          <w:szCs w:val="28"/>
        </w:rPr>
        <w:t>єднання можуть втратити робочі місця</w:t>
      </w:r>
      <w:r w:rsidR="00DC57A1">
        <w:rPr>
          <w:rFonts w:ascii="Times New Roman" w:hAnsi="Times New Roman" w:cs="Times New Roman"/>
          <w:sz w:val="28"/>
          <w:szCs w:val="28"/>
        </w:rPr>
        <w:t>.</w:t>
      </w:r>
    </w:p>
    <w:p w:rsidR="00DC57A1" w:rsidRDefault="00DC57A1" w:rsidP="00DC57A1">
      <w:pPr>
        <w:pStyle w:val="1"/>
        <w:spacing w:after="0" w:line="240" w:lineRule="auto"/>
        <w:ind w:left="0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DC57A1" w:rsidRDefault="00DC57A1" w:rsidP="00DC57A1">
      <w:pPr>
        <w:pStyle w:val="1"/>
        <w:spacing w:after="0" w:line="240" w:lineRule="auto"/>
        <w:ind w:left="0"/>
        <w:jc w:val="both"/>
        <w:rPr>
          <w:sz w:val="28"/>
          <w:szCs w:val="28"/>
          <w:lang w:val="uk-UA" w:eastAsia="zh-CN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Секретар ради                                             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А.В.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Бардалим</w:t>
      </w:r>
      <w:proofErr w:type="spellEnd"/>
      <w:r>
        <w:rPr>
          <w:color w:val="000000"/>
          <w:sz w:val="28"/>
          <w:szCs w:val="28"/>
          <w:lang w:val="uk-UA" w:eastAsia="uk-UA"/>
        </w:rPr>
        <w:t> </w:t>
      </w:r>
    </w:p>
    <w:p w:rsidR="00786A79" w:rsidRPr="00786A79" w:rsidRDefault="00786A79">
      <w:pPr>
        <w:rPr>
          <w:sz w:val="28"/>
          <w:szCs w:val="28"/>
          <w:lang w:val="uk-UA"/>
        </w:rPr>
      </w:pPr>
    </w:p>
    <w:sectPr w:rsidR="00786A79" w:rsidRPr="00786A79" w:rsidSect="006D040A">
      <w:pgSz w:w="11906" w:h="16838"/>
      <w:pgMar w:top="1134" w:right="567" w:bottom="1134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400C01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  <w:lvlOverride w:ilvl="0">
      <w:lvl w:ilvl="0">
        <w:numFmt w:val="bullet"/>
        <w:lvlText w:val="-"/>
        <w:legacy w:legacy="1" w:legacySpace="0" w:legacyIndent="22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21C38"/>
    <w:rsid w:val="000F5F4F"/>
    <w:rsid w:val="001A55E6"/>
    <w:rsid w:val="002C568B"/>
    <w:rsid w:val="00321C38"/>
    <w:rsid w:val="003504F0"/>
    <w:rsid w:val="0038234B"/>
    <w:rsid w:val="003A4442"/>
    <w:rsid w:val="004105CE"/>
    <w:rsid w:val="005976A9"/>
    <w:rsid w:val="005F3AF7"/>
    <w:rsid w:val="006802D4"/>
    <w:rsid w:val="006A48FF"/>
    <w:rsid w:val="006C5CD6"/>
    <w:rsid w:val="006D040A"/>
    <w:rsid w:val="00733F4C"/>
    <w:rsid w:val="007646AF"/>
    <w:rsid w:val="00786A79"/>
    <w:rsid w:val="007C37D2"/>
    <w:rsid w:val="00826E0F"/>
    <w:rsid w:val="008E75CC"/>
    <w:rsid w:val="009A0402"/>
    <w:rsid w:val="00B33D5C"/>
    <w:rsid w:val="00BF6D32"/>
    <w:rsid w:val="00C8340C"/>
    <w:rsid w:val="00CB7E9C"/>
    <w:rsid w:val="00CE1918"/>
    <w:rsid w:val="00D51A3B"/>
    <w:rsid w:val="00DC57A1"/>
    <w:rsid w:val="00E0182F"/>
    <w:rsid w:val="00FC4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C3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2">
    <w:name w:val="heading 2"/>
    <w:basedOn w:val="a"/>
    <w:next w:val="a"/>
    <w:link w:val="20"/>
    <w:qFormat/>
    <w:rsid w:val="00321C38"/>
    <w:pPr>
      <w:keepNext/>
      <w:tabs>
        <w:tab w:val="num" w:pos="1080"/>
      </w:tabs>
      <w:ind w:left="1080" w:hanging="360"/>
      <w:jc w:val="center"/>
      <w:outlineLvl w:val="1"/>
    </w:pPr>
    <w:rPr>
      <w:b/>
      <w:bCs/>
      <w:color w:val="000000"/>
      <w:sz w:val="40"/>
      <w:lang w:val="uk-UA"/>
    </w:rPr>
  </w:style>
  <w:style w:type="paragraph" w:styleId="3">
    <w:name w:val="heading 3"/>
    <w:basedOn w:val="a"/>
    <w:next w:val="a"/>
    <w:link w:val="30"/>
    <w:qFormat/>
    <w:rsid w:val="00321C38"/>
    <w:pPr>
      <w:keepNext/>
      <w:tabs>
        <w:tab w:val="num" w:pos="1440"/>
      </w:tabs>
      <w:ind w:left="1440" w:hanging="360"/>
      <w:jc w:val="center"/>
      <w:outlineLvl w:val="2"/>
    </w:pPr>
    <w:rPr>
      <w:b/>
      <w:bCs/>
      <w:color w:val="000000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21C38"/>
    <w:rPr>
      <w:rFonts w:ascii="Times New Roman" w:eastAsia="Times New Roman" w:hAnsi="Times New Roman" w:cs="Times New Roman"/>
      <w:b/>
      <w:bCs/>
      <w:color w:val="000000"/>
      <w:sz w:val="40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321C38"/>
    <w:rPr>
      <w:rFonts w:ascii="Times New Roman" w:eastAsia="Times New Roman" w:hAnsi="Times New Roman" w:cs="Times New Roman"/>
      <w:b/>
      <w:bCs/>
      <w:color w:val="000000"/>
      <w:sz w:val="28"/>
      <w:szCs w:val="24"/>
      <w:lang w:eastAsia="zh-CN"/>
    </w:rPr>
  </w:style>
  <w:style w:type="paragraph" w:customStyle="1" w:styleId="1">
    <w:name w:val="Абзац списка1"/>
    <w:basedOn w:val="a"/>
    <w:rsid w:val="00321C3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3">
    <w:name w:val="Normal (Web)"/>
    <w:basedOn w:val="a"/>
    <w:uiPriority w:val="99"/>
    <w:unhideWhenUsed/>
    <w:rsid w:val="00786A79"/>
    <w:pPr>
      <w:suppressAutoHyphens w:val="0"/>
      <w:spacing w:before="100" w:beforeAutospacing="1" w:after="100" w:afterAutospacing="1"/>
    </w:pPr>
    <w:rPr>
      <w:lang w:val="uk-UA" w:eastAsia="uk-UA"/>
    </w:rPr>
  </w:style>
  <w:style w:type="paragraph" w:customStyle="1" w:styleId="Style6">
    <w:name w:val="Style6"/>
    <w:basedOn w:val="a"/>
    <w:rsid w:val="00CB7E9C"/>
    <w:pPr>
      <w:widowControl w:val="0"/>
      <w:suppressAutoHyphens w:val="0"/>
      <w:autoSpaceDE w:val="0"/>
      <w:autoSpaceDN w:val="0"/>
      <w:adjustRightInd w:val="0"/>
      <w:spacing w:line="317" w:lineRule="exact"/>
      <w:jc w:val="both"/>
    </w:pPr>
    <w:rPr>
      <w:rFonts w:eastAsia="Calibri"/>
      <w:lang w:val="uk-UA" w:eastAsia="uk-UA"/>
    </w:rPr>
  </w:style>
  <w:style w:type="paragraph" w:customStyle="1" w:styleId="Style5">
    <w:name w:val="Style5"/>
    <w:basedOn w:val="a"/>
    <w:rsid w:val="00CB7E9C"/>
    <w:pPr>
      <w:widowControl w:val="0"/>
      <w:suppressAutoHyphens w:val="0"/>
      <w:autoSpaceDE w:val="0"/>
      <w:autoSpaceDN w:val="0"/>
      <w:adjustRightInd w:val="0"/>
      <w:spacing w:line="310" w:lineRule="exact"/>
      <w:ind w:firstLine="763"/>
    </w:pPr>
    <w:rPr>
      <w:rFonts w:eastAsia="Calibri"/>
      <w:lang w:val="uk-UA" w:eastAsia="uk-UA"/>
    </w:rPr>
  </w:style>
  <w:style w:type="paragraph" w:customStyle="1" w:styleId="Style7">
    <w:name w:val="Style7"/>
    <w:basedOn w:val="a"/>
    <w:rsid w:val="00CB7E9C"/>
    <w:pPr>
      <w:widowControl w:val="0"/>
      <w:suppressAutoHyphens w:val="0"/>
      <w:autoSpaceDE w:val="0"/>
      <w:autoSpaceDN w:val="0"/>
      <w:adjustRightInd w:val="0"/>
      <w:spacing w:line="317" w:lineRule="exact"/>
      <w:ind w:firstLine="504"/>
      <w:jc w:val="both"/>
    </w:pPr>
    <w:rPr>
      <w:rFonts w:eastAsia="Calibri"/>
      <w:lang w:val="uk-UA" w:eastAsia="uk-UA"/>
    </w:rPr>
  </w:style>
  <w:style w:type="paragraph" w:customStyle="1" w:styleId="Style9">
    <w:name w:val="Style9"/>
    <w:basedOn w:val="a"/>
    <w:rsid w:val="00CB7E9C"/>
    <w:pPr>
      <w:widowControl w:val="0"/>
      <w:suppressAutoHyphens w:val="0"/>
      <w:autoSpaceDE w:val="0"/>
      <w:autoSpaceDN w:val="0"/>
      <w:adjustRightInd w:val="0"/>
      <w:spacing w:line="372" w:lineRule="exact"/>
      <w:ind w:firstLine="698"/>
      <w:jc w:val="both"/>
    </w:pPr>
    <w:rPr>
      <w:rFonts w:eastAsia="Calibri"/>
      <w:lang w:val="uk-UA" w:eastAsia="uk-UA"/>
    </w:rPr>
  </w:style>
  <w:style w:type="character" w:customStyle="1" w:styleId="apple-converted-space">
    <w:name w:val="apple-converted-space"/>
    <w:basedOn w:val="a0"/>
    <w:rsid w:val="00CB7E9C"/>
    <w:rPr>
      <w:rFonts w:ascii="Times New Roman" w:hAnsi="Times New Roman" w:cs="Times New Roman" w:hint="default"/>
    </w:rPr>
  </w:style>
  <w:style w:type="character" w:customStyle="1" w:styleId="rvts0">
    <w:name w:val="rvts0"/>
    <w:rsid w:val="00CB7E9C"/>
  </w:style>
  <w:style w:type="character" w:customStyle="1" w:styleId="FontStyle18">
    <w:name w:val="Font Style18"/>
    <w:basedOn w:val="a0"/>
    <w:rsid w:val="00CB7E9C"/>
    <w:rPr>
      <w:rFonts w:ascii="Times New Roman" w:hAnsi="Times New Roman" w:cs="Times New Roman" w:hint="default"/>
      <w:sz w:val="26"/>
      <w:szCs w:val="26"/>
    </w:rPr>
  </w:style>
  <w:style w:type="paragraph" w:styleId="a4">
    <w:name w:val="No Spacing"/>
    <w:uiPriority w:val="1"/>
    <w:qFormat/>
    <w:rsid w:val="006D040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5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3</Pages>
  <Words>2568</Words>
  <Characters>1464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Sel-3</cp:lastModifiedBy>
  <cp:revision>14</cp:revision>
  <cp:lastPrinted>2017-10-29T17:35:00Z</cp:lastPrinted>
  <dcterms:created xsi:type="dcterms:W3CDTF">2017-10-12T06:16:00Z</dcterms:created>
  <dcterms:modified xsi:type="dcterms:W3CDTF">2017-10-29T17:40:00Z</dcterms:modified>
</cp:coreProperties>
</file>