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9B" w:rsidRDefault="000064F0" w:rsidP="000064F0">
      <w:pPr>
        <w:jc w:val="center"/>
        <w:rPr>
          <w:lang w:val="uk-UA"/>
        </w:rPr>
      </w:pPr>
      <w:r w:rsidRPr="00B67C9E">
        <w:rPr>
          <w:noProof/>
        </w:rPr>
        <w:drawing>
          <wp:inline distT="0" distB="0" distL="0" distR="0" wp14:anchorId="053D2C75" wp14:editId="16DF3AAE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4F0" w:rsidRPr="00EB07F3" w:rsidRDefault="000064F0" w:rsidP="000064F0">
      <w:pPr>
        <w:jc w:val="center"/>
        <w:rPr>
          <w:noProof/>
          <w:lang w:val="uk-UA"/>
        </w:rPr>
      </w:pPr>
    </w:p>
    <w:p w:rsidR="00673A9B" w:rsidRPr="00EB07F3" w:rsidRDefault="00673A9B" w:rsidP="00673A9B">
      <w:pPr>
        <w:pStyle w:val="a3"/>
        <w:rPr>
          <w:szCs w:val="28"/>
        </w:rPr>
      </w:pPr>
      <w:r w:rsidRPr="00EB07F3">
        <w:rPr>
          <w:szCs w:val="28"/>
        </w:rPr>
        <w:t>СЕМЕНІВСЬКА СЕЛИЩНА РАДА</w:t>
      </w:r>
    </w:p>
    <w:p w:rsidR="00673A9B" w:rsidRPr="00EB07F3" w:rsidRDefault="00E8462C" w:rsidP="00673A9B">
      <w:pPr>
        <w:jc w:val="center"/>
        <w:rPr>
          <w:sz w:val="28"/>
          <w:szCs w:val="28"/>
        </w:rPr>
      </w:pPr>
      <w:r w:rsidRPr="00EB07F3">
        <w:rPr>
          <w:sz w:val="28"/>
          <w:szCs w:val="28"/>
          <w:lang w:val="uk-UA"/>
        </w:rPr>
        <w:t xml:space="preserve">КРЕМЕНЧУЦЬКОГО РАЙОНУ  </w:t>
      </w:r>
      <w:r w:rsidR="00673A9B" w:rsidRPr="00EB07F3">
        <w:rPr>
          <w:sz w:val="28"/>
          <w:szCs w:val="28"/>
        </w:rPr>
        <w:t xml:space="preserve">ПОЛТАВСЬКОЇ ОБЛАСТІ                                                                                                                          </w:t>
      </w:r>
    </w:p>
    <w:p w:rsidR="00673A9B" w:rsidRPr="00EB07F3" w:rsidRDefault="00673A9B" w:rsidP="00673A9B">
      <w:pPr>
        <w:jc w:val="center"/>
        <w:rPr>
          <w:sz w:val="28"/>
          <w:szCs w:val="28"/>
        </w:rPr>
      </w:pPr>
      <w:r w:rsidRPr="00EB07F3">
        <w:rPr>
          <w:sz w:val="28"/>
          <w:szCs w:val="28"/>
        </w:rPr>
        <w:t xml:space="preserve">ВИКОНАВЧИЙ  КОМІТЕТ </w:t>
      </w:r>
    </w:p>
    <w:p w:rsidR="000064F0" w:rsidRDefault="000064F0" w:rsidP="00673A9B">
      <w:pPr>
        <w:jc w:val="center"/>
        <w:rPr>
          <w:b/>
          <w:sz w:val="28"/>
          <w:szCs w:val="28"/>
          <w:lang w:val="uk-UA"/>
        </w:rPr>
      </w:pPr>
    </w:p>
    <w:p w:rsidR="00673A9B" w:rsidRPr="00155129" w:rsidRDefault="00673A9B" w:rsidP="00673A9B">
      <w:pPr>
        <w:jc w:val="center"/>
        <w:rPr>
          <w:b/>
          <w:sz w:val="28"/>
          <w:szCs w:val="28"/>
          <w:lang w:val="uk-UA"/>
        </w:rPr>
      </w:pPr>
      <w:r w:rsidRPr="00155129">
        <w:rPr>
          <w:b/>
          <w:sz w:val="28"/>
          <w:szCs w:val="28"/>
          <w:lang w:val="uk-UA"/>
        </w:rPr>
        <w:t xml:space="preserve">Р І Ш Е Н Н Я </w:t>
      </w:r>
    </w:p>
    <w:p w:rsidR="00E8462C" w:rsidRDefault="00E8462C" w:rsidP="00673A9B">
      <w:pPr>
        <w:jc w:val="both"/>
        <w:rPr>
          <w:sz w:val="28"/>
          <w:szCs w:val="28"/>
          <w:lang w:val="uk-UA"/>
        </w:rPr>
      </w:pPr>
    </w:p>
    <w:p w:rsidR="00673A9B" w:rsidRPr="00E8462C" w:rsidRDefault="00E8462C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березня </w:t>
      </w:r>
      <w:r w:rsidRPr="00155129">
        <w:rPr>
          <w:sz w:val="28"/>
          <w:szCs w:val="28"/>
          <w:lang w:val="uk-UA"/>
        </w:rPr>
        <w:t xml:space="preserve"> 2021 </w:t>
      </w:r>
      <w:r w:rsidR="00673A9B" w:rsidRPr="00155129">
        <w:rPr>
          <w:sz w:val="28"/>
          <w:szCs w:val="28"/>
          <w:lang w:val="uk-UA"/>
        </w:rPr>
        <w:tab/>
      </w:r>
      <w:r w:rsidR="00673A9B" w:rsidRPr="00155129">
        <w:rPr>
          <w:sz w:val="28"/>
          <w:szCs w:val="28"/>
          <w:lang w:val="uk-UA"/>
        </w:rPr>
        <w:tab/>
      </w:r>
      <w:r w:rsidR="00673A9B" w:rsidRPr="00155129">
        <w:rPr>
          <w:sz w:val="28"/>
          <w:szCs w:val="28"/>
          <w:lang w:val="uk-UA"/>
        </w:rPr>
        <w:tab/>
      </w:r>
      <w:r w:rsidR="00673A9B" w:rsidRPr="00155129">
        <w:rPr>
          <w:sz w:val="28"/>
          <w:szCs w:val="28"/>
          <w:lang w:val="uk-UA"/>
        </w:rPr>
        <w:tab/>
      </w:r>
      <w:r w:rsidR="00673A9B" w:rsidRPr="00155129">
        <w:rPr>
          <w:sz w:val="28"/>
          <w:szCs w:val="28"/>
          <w:lang w:val="uk-UA"/>
        </w:rPr>
        <w:tab/>
      </w:r>
      <w:r w:rsidR="00673A9B" w:rsidRPr="001551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№ </w:t>
      </w:r>
      <w:r w:rsidR="00155129">
        <w:rPr>
          <w:sz w:val="28"/>
          <w:szCs w:val="28"/>
          <w:lang w:val="uk-UA"/>
        </w:rPr>
        <w:t>2</w:t>
      </w:r>
      <w:r w:rsidR="00FD4DA3">
        <w:rPr>
          <w:sz w:val="28"/>
          <w:szCs w:val="28"/>
          <w:lang w:val="uk-UA"/>
        </w:rPr>
        <w:t>8</w:t>
      </w:r>
    </w:p>
    <w:p w:rsidR="00673A9B" w:rsidRPr="00D56B1B" w:rsidRDefault="00673A9B" w:rsidP="00673A9B">
      <w:pPr>
        <w:pStyle w:val="a6"/>
        <w:ind w:left="0" w:right="360"/>
        <w:rPr>
          <w:szCs w:val="28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 w:rsidRPr="00155129">
        <w:rPr>
          <w:sz w:val="28"/>
          <w:szCs w:val="28"/>
          <w:lang w:val="uk-UA"/>
        </w:rPr>
        <w:t>Про</w:t>
      </w:r>
      <w:r w:rsidRPr="00D56B1B">
        <w:rPr>
          <w:sz w:val="28"/>
          <w:szCs w:val="28"/>
          <w:lang w:val="uk-UA"/>
        </w:rPr>
        <w:t xml:space="preserve"> розгляд і затвердження 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концепції побудови системи 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оповіщення Семенівської селищної 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ст. 36 Закону України «Про місцеве самоврядування в Україні», Кодексу Цивільного захисту України ст. 19.п 2,пп 6.7 до повноважень органів місцевого самоврядування у сфері цивільного захисту належить створення та підтримання у постійній готовності місцевої системи централізованого оповіщення про загрозу виникнення або виникнення надзвичайних ситуацій та забезпечення надійного функціонування, а також забезпечення оповіщення та інформування населення про загрозу або виникнення надзвичайних ситуацій.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Згідно наказу керівника Полтавського управління з питань цивільного захисту обласної державної адміністрації виконавчий комітет  Семенівської селищної ради ВИРІШИВ:</w:t>
      </w:r>
    </w:p>
    <w:p w:rsidR="00673A9B" w:rsidRDefault="00673A9B" w:rsidP="00673A9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24BE6">
        <w:rPr>
          <w:sz w:val="28"/>
          <w:szCs w:val="28"/>
          <w:lang w:val="uk-UA"/>
        </w:rPr>
        <w:t>Надати погодження для розробки концепції побудови системи оповіщення Семенівської селищної територіальної громади</w:t>
      </w:r>
      <w:r>
        <w:rPr>
          <w:sz w:val="28"/>
          <w:szCs w:val="28"/>
          <w:lang w:val="uk-UA"/>
        </w:rPr>
        <w:t xml:space="preserve"> відповідно до методичних рекомендацій та допоміжних матеріалів, які надані управлінням з цивільного захисту Полтавської О Д А.</w:t>
      </w:r>
    </w:p>
    <w:p w:rsidR="00673A9B" w:rsidRDefault="00673A9B" w:rsidP="00673A9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Першочерговим впровадженням в систему оповіщень Семенівської селищної територіальної громади вважати розсилку СМС – повідомлень цивільного захисту керівному складу відповідно до списку, що додається (додаток</w:t>
      </w:r>
      <w:r w:rsidR="00FD4D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1).</w:t>
      </w:r>
    </w:p>
    <w:p w:rsidR="00673A9B" w:rsidRDefault="00673A9B" w:rsidP="00673A9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94F8D">
        <w:rPr>
          <w:sz w:val="28"/>
          <w:szCs w:val="28"/>
          <w:lang w:val="uk-UA"/>
        </w:rPr>
        <w:t xml:space="preserve">Затвердити список керівного складу </w:t>
      </w:r>
      <w:r w:rsidRPr="00E24BE6">
        <w:rPr>
          <w:sz w:val="28"/>
          <w:szCs w:val="28"/>
          <w:lang w:val="uk-UA"/>
        </w:rPr>
        <w:t>Семенівської селищної територіальної громади</w:t>
      </w:r>
      <w:r>
        <w:rPr>
          <w:sz w:val="28"/>
          <w:szCs w:val="28"/>
          <w:lang w:val="uk-UA"/>
        </w:rPr>
        <w:t xml:space="preserve"> для оповіщення  згідно додатку 1.</w:t>
      </w:r>
    </w:p>
    <w:p w:rsidR="00673A9B" w:rsidRDefault="00673A9B" w:rsidP="00673A9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Pr="00FD4DA3" w:rsidRDefault="00FD4DA3" w:rsidP="000064F0">
      <w:pPr>
        <w:jc w:val="both"/>
        <w:rPr>
          <w:b/>
          <w:sz w:val="28"/>
          <w:szCs w:val="28"/>
          <w:lang w:val="uk-UA"/>
        </w:rPr>
      </w:pPr>
      <w:r w:rsidRPr="00FD4DA3">
        <w:rPr>
          <w:b/>
          <w:sz w:val="28"/>
          <w:szCs w:val="28"/>
          <w:lang w:val="uk-UA"/>
        </w:rPr>
        <w:t xml:space="preserve">Селищний голова </w:t>
      </w:r>
      <w:r w:rsidRPr="00FD4DA3">
        <w:rPr>
          <w:b/>
          <w:sz w:val="28"/>
          <w:szCs w:val="28"/>
          <w:lang w:val="uk-UA"/>
        </w:rPr>
        <w:tab/>
      </w:r>
      <w:r w:rsidRPr="00FD4DA3">
        <w:rPr>
          <w:b/>
          <w:sz w:val="28"/>
          <w:szCs w:val="28"/>
          <w:lang w:val="uk-UA"/>
        </w:rPr>
        <w:tab/>
      </w:r>
      <w:r w:rsidRPr="00FD4DA3">
        <w:rPr>
          <w:b/>
          <w:sz w:val="28"/>
          <w:szCs w:val="28"/>
          <w:lang w:val="uk-UA"/>
        </w:rPr>
        <w:tab/>
      </w:r>
      <w:r w:rsidRPr="00FD4DA3">
        <w:rPr>
          <w:b/>
          <w:sz w:val="28"/>
          <w:szCs w:val="28"/>
          <w:lang w:val="uk-UA"/>
        </w:rPr>
        <w:tab/>
        <w:t>Л.П.</w:t>
      </w:r>
      <w:r w:rsidR="00673A9B" w:rsidRPr="00FD4DA3">
        <w:rPr>
          <w:b/>
          <w:sz w:val="28"/>
          <w:szCs w:val="28"/>
          <w:lang w:val="uk-UA"/>
        </w:rPr>
        <w:t xml:space="preserve"> Милашевич</w:t>
      </w:r>
    </w:p>
    <w:p w:rsidR="00673A9B" w:rsidRPr="00FD4DA3" w:rsidRDefault="00673A9B" w:rsidP="00673A9B">
      <w:pPr>
        <w:rPr>
          <w:b/>
          <w:lang w:val="uk-UA"/>
        </w:rPr>
      </w:pPr>
    </w:p>
    <w:p w:rsidR="00673A9B" w:rsidRPr="00673A9B" w:rsidRDefault="00673A9B">
      <w:pPr>
        <w:rPr>
          <w:lang w:val="uk-UA"/>
        </w:rPr>
      </w:pPr>
      <w:bookmarkStart w:id="0" w:name="_GoBack"/>
      <w:bookmarkEnd w:id="0"/>
    </w:p>
    <w:sectPr w:rsidR="00673A9B" w:rsidRPr="00673A9B" w:rsidSect="00066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4E6D64"/>
    <w:multiLevelType w:val="hybridMultilevel"/>
    <w:tmpl w:val="8EC2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E17D9"/>
    <w:multiLevelType w:val="hybridMultilevel"/>
    <w:tmpl w:val="DAF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A9B"/>
    <w:rsid w:val="000064F0"/>
    <w:rsid w:val="00066A32"/>
    <w:rsid w:val="00155129"/>
    <w:rsid w:val="00367032"/>
    <w:rsid w:val="005267F8"/>
    <w:rsid w:val="00673A9B"/>
    <w:rsid w:val="00CA17F0"/>
    <w:rsid w:val="00E8462C"/>
    <w:rsid w:val="00EB07F3"/>
    <w:rsid w:val="00FD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A9B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A9B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73A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73A9B"/>
    <w:pPr>
      <w:ind w:left="720"/>
      <w:contextualSpacing/>
    </w:pPr>
  </w:style>
  <w:style w:type="paragraph" w:styleId="a6">
    <w:name w:val="header"/>
    <w:basedOn w:val="a"/>
    <w:link w:val="a7"/>
    <w:rsid w:val="00673A9B"/>
    <w:pPr>
      <w:ind w:left="75"/>
    </w:pPr>
    <w:rPr>
      <w:sz w:val="28"/>
      <w:szCs w:val="20"/>
      <w:lang w:val="uk-UA"/>
    </w:rPr>
  </w:style>
  <w:style w:type="character" w:customStyle="1" w:styleId="a7">
    <w:name w:val="Верхний колонтитул Знак"/>
    <w:basedOn w:val="a0"/>
    <w:link w:val="a6"/>
    <w:rsid w:val="00673A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73A9B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5267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67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7</cp:revision>
  <cp:lastPrinted>2021-03-30T13:51:00Z</cp:lastPrinted>
  <dcterms:created xsi:type="dcterms:W3CDTF">2021-03-29T11:03:00Z</dcterms:created>
  <dcterms:modified xsi:type="dcterms:W3CDTF">2021-03-30T14:14:00Z</dcterms:modified>
</cp:coreProperties>
</file>