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22C33" w:rsidRPr="00B60199" w:rsidRDefault="007F15EC" w:rsidP="002162F8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 w:rsidRPr="00B60199">
        <w:rPr>
          <w:rFonts w:ascii="Times New Roman" w:hAnsi="Times New Roman"/>
          <w:b/>
          <w:sz w:val="72"/>
          <w:szCs w:val="72"/>
          <w:lang w:val="uk-UA"/>
        </w:rPr>
        <w:t xml:space="preserve">П Р О </w:t>
      </w:r>
      <w:r w:rsidR="0008646F">
        <w:rPr>
          <w:rFonts w:ascii="Times New Roman" w:hAnsi="Times New Roman"/>
          <w:b/>
          <w:sz w:val="72"/>
          <w:szCs w:val="72"/>
          <w:lang w:val="uk-UA"/>
        </w:rPr>
        <w:t>Є</w:t>
      </w:r>
      <w:r w:rsidRPr="00B60199">
        <w:rPr>
          <w:rFonts w:ascii="Times New Roman" w:hAnsi="Times New Roman"/>
          <w:b/>
          <w:sz w:val="72"/>
          <w:szCs w:val="72"/>
          <w:lang w:val="uk-UA"/>
        </w:rPr>
        <w:t xml:space="preserve"> К Т</w:t>
      </w:r>
    </w:p>
    <w:p w:rsidR="00C22C33" w:rsidRPr="00B60199" w:rsidRDefault="003A2E87" w:rsidP="002162F8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 w:rsidRPr="00B60199">
        <w:rPr>
          <w:rFonts w:ascii="Times New Roman" w:hAnsi="Times New Roman"/>
          <w:b/>
          <w:sz w:val="72"/>
          <w:szCs w:val="72"/>
          <w:lang w:val="uk-UA"/>
        </w:rPr>
        <w:t xml:space="preserve"> </w:t>
      </w:r>
    </w:p>
    <w:p w:rsidR="00AC6345" w:rsidRPr="00B60199" w:rsidRDefault="00E1049D" w:rsidP="00AC6345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sz w:val="72"/>
          <w:szCs w:val="72"/>
          <w:lang w:val="uk-UA"/>
        </w:rPr>
        <w:t>Широкий</w:t>
      </w:r>
      <w:r w:rsidR="009463C4">
        <w:rPr>
          <w:rFonts w:ascii="Times New Roman" w:hAnsi="Times New Roman"/>
          <w:b/>
          <w:sz w:val="72"/>
          <w:szCs w:val="72"/>
          <w:lang w:val="uk-UA"/>
        </w:rPr>
        <w:t xml:space="preserve"> спектр послуг</w:t>
      </w:r>
    </w:p>
    <w:p w:rsidR="00CA30A8" w:rsidRPr="004E2FF9" w:rsidRDefault="009463C4" w:rsidP="002162F8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sz w:val="72"/>
          <w:szCs w:val="72"/>
          <w:lang w:val="uk-UA"/>
        </w:rPr>
        <w:t>ЦНАП</w:t>
      </w:r>
      <w:r w:rsidR="00AC6345" w:rsidRPr="00B60199">
        <w:rPr>
          <w:rFonts w:ascii="Times New Roman" w:hAnsi="Times New Roman"/>
          <w:b/>
          <w:sz w:val="72"/>
          <w:szCs w:val="72"/>
          <w:lang w:val="uk-UA"/>
        </w:rPr>
        <w:t xml:space="preserve"> </w:t>
      </w:r>
      <w:r>
        <w:rPr>
          <w:rFonts w:ascii="Times New Roman" w:hAnsi="Times New Roman"/>
          <w:b/>
          <w:sz w:val="72"/>
          <w:szCs w:val="72"/>
          <w:lang w:val="uk-UA"/>
        </w:rPr>
        <w:t>Семенівської ОТГ</w:t>
      </w:r>
      <w:r w:rsidR="00E1049D">
        <w:rPr>
          <w:rFonts w:ascii="Times New Roman" w:hAnsi="Times New Roman"/>
          <w:b/>
          <w:sz w:val="72"/>
          <w:szCs w:val="72"/>
          <w:lang w:val="uk-UA"/>
        </w:rPr>
        <w:t xml:space="preserve"> – кожному жителю громади</w:t>
      </w:r>
    </w:p>
    <w:p w:rsidR="002162F8" w:rsidRPr="00B60199" w:rsidRDefault="002162F8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2C33" w:rsidRDefault="00C22C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3588E" w:rsidRDefault="0053588E" w:rsidP="005358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Вересень</w:t>
      </w:r>
      <w:r w:rsidRPr="00B60199">
        <w:rPr>
          <w:rFonts w:ascii="Times New Roman" w:hAnsi="Times New Roman"/>
          <w:sz w:val="28"/>
          <w:szCs w:val="28"/>
          <w:lang w:val="uk-UA"/>
        </w:rPr>
        <w:t>, 20</w:t>
      </w:r>
      <w:r>
        <w:rPr>
          <w:rFonts w:ascii="Times New Roman" w:hAnsi="Times New Roman"/>
          <w:sz w:val="28"/>
          <w:szCs w:val="28"/>
          <w:lang w:val="uk-UA"/>
        </w:rPr>
        <w:t>20</w:t>
      </w:r>
    </w:p>
    <w:p w:rsidR="0053588E" w:rsidRDefault="0053588E" w:rsidP="005358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1049D" w:rsidRDefault="00E1049D" w:rsidP="004B33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1049D" w:rsidRDefault="00E1049D" w:rsidP="004B33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3333" w:rsidRDefault="004B3333" w:rsidP="004B33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3147">
        <w:rPr>
          <w:rFonts w:ascii="Times New Roman" w:hAnsi="Times New Roman"/>
          <w:sz w:val="28"/>
          <w:szCs w:val="28"/>
          <w:lang w:val="uk-UA"/>
        </w:rPr>
        <w:t>2. ЗМІСТ ПРОЄКТУ</w:t>
      </w:r>
    </w:p>
    <w:p w:rsidR="004B3333" w:rsidRDefault="004B3333" w:rsidP="004B33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3333" w:rsidRDefault="004B3333" w:rsidP="004B3333">
      <w:pPr>
        <w:pStyle w:val="1"/>
        <w:keepNext w:val="0"/>
        <w:widowControl w:val="0"/>
        <w:suppressLineNumbers/>
        <w:suppressAutoHyphens/>
        <w:rPr>
          <w:color w:val="000000"/>
          <w:lang w:val="uk-UA"/>
        </w:rPr>
      </w:pPr>
    </w:p>
    <w:tbl>
      <w:tblPr>
        <w:tblW w:w="10559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0BF"/>
      </w:tblPr>
      <w:tblGrid>
        <w:gridCol w:w="986"/>
        <w:gridCol w:w="8405"/>
        <w:gridCol w:w="1168"/>
      </w:tblGrid>
      <w:tr w:rsidR="004B3333" w:rsidRPr="00B653CC" w:rsidTr="00655555">
        <w:trPr>
          <w:trHeight w:val="77"/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pStyle w:val="4"/>
              <w:keepNext w:val="0"/>
              <w:widowControl w:val="0"/>
              <w:suppressLineNumbers/>
              <w:suppressAutoHyphens/>
              <w:spacing w:before="160" w:after="160"/>
              <w:ind w:right="-50"/>
              <w:jc w:val="center"/>
              <w:rPr>
                <w:rFonts w:ascii="Times New Roman" w:hAnsi="Times New Roman" w:cs="Times New Roman"/>
                <w:b w:val="0"/>
                <w:i w:val="0"/>
                <w:color w:val="000000"/>
                <w:sz w:val="28"/>
                <w:szCs w:val="28"/>
              </w:rPr>
            </w:pPr>
            <w:r w:rsidRPr="004B3333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ЗАЯВА</w:t>
            </w:r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653CC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4B3333" w:rsidP="0008646F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ЗМІСТ ПРО</w:t>
            </w:r>
            <w:r w:rsidR="0008646F" w:rsidRPr="00C553A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C553A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8F519E" w:rsidP="008F519E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ст. 1-2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08646F" w:rsidP="00655555">
            <w:pPr>
              <w:pStyle w:val="6"/>
              <w:keepNext w:val="0"/>
              <w:widowControl w:val="0"/>
              <w:suppressLineNumbers/>
              <w:suppressAutoHyphens/>
              <w:spacing w:before="160" w:after="160"/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  <w:t>ПРОЄ</w:t>
            </w:r>
            <w:r w:rsidR="004B3333" w:rsidRPr="00C553A1"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  <w:t>КТ</w:t>
            </w:r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BE6E7F" w:rsidP="008F519E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8F519E">
              <w:rPr>
                <w:color w:val="000000"/>
                <w:lang w:val="uk-UA"/>
              </w:rPr>
              <w:t>3</w:t>
            </w:r>
            <w:r w:rsidRPr="00BE6E7F">
              <w:rPr>
                <w:color w:val="000000"/>
                <w:lang w:val="uk-UA"/>
              </w:rPr>
              <w:t>-1</w:t>
            </w:r>
            <w:r w:rsidR="008F519E">
              <w:rPr>
                <w:color w:val="000000"/>
                <w:lang w:val="uk-UA"/>
              </w:rPr>
              <w:t>5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3.1.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08646F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Анотація </w:t>
            </w:r>
            <w:proofErr w:type="spellStart"/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 w:rsidR="000864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3</w:t>
            </w:r>
            <w:r w:rsidR="00BE6E7F" w:rsidRPr="00BE6E7F">
              <w:rPr>
                <w:color w:val="000000"/>
                <w:lang w:val="uk-UA"/>
              </w:rPr>
              <w:t>-</w:t>
            </w:r>
            <w:r w:rsidR="00C14F90">
              <w:rPr>
                <w:color w:val="000000"/>
                <w:lang w:val="uk-UA"/>
              </w:rPr>
              <w:t>4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08646F">
            <w:pPr>
              <w:pStyle w:val="7"/>
              <w:keepNext w:val="0"/>
              <w:widowControl w:val="0"/>
              <w:suppressLineNumbers/>
              <w:suppressAutoHyphens/>
              <w:spacing w:before="160" w:after="160"/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</w:pPr>
            <w:proofErr w:type="spellStart"/>
            <w:r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Докладний</w:t>
            </w:r>
            <w:proofErr w:type="spellEnd"/>
            <w:r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опис</w:t>
            </w:r>
            <w:proofErr w:type="spellEnd"/>
            <w:r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про</w:t>
            </w:r>
            <w:r w:rsidR="0008646F"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lang w:val="uk-UA"/>
              </w:rPr>
              <w:t>є</w:t>
            </w:r>
            <w:proofErr w:type="spellStart"/>
            <w:r w:rsidRPr="00BE6E7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кту</w:t>
            </w:r>
            <w:proofErr w:type="spellEnd"/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4</w:t>
            </w:r>
            <w:r w:rsidR="00BE6E7F" w:rsidRPr="00BE6E7F">
              <w:rPr>
                <w:color w:val="000000"/>
                <w:lang w:val="uk-UA"/>
              </w:rPr>
              <w:t>-1</w:t>
            </w:r>
            <w:r w:rsidR="00C14F90">
              <w:rPr>
                <w:color w:val="000000"/>
                <w:lang w:val="uk-UA"/>
              </w:rPr>
              <w:t>0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3.2.1.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C553A1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Опис та соціально-економічний аналіз проблеми, на розв’язання якої спрямовано </w:t>
            </w:r>
            <w:proofErr w:type="spellStart"/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 w:rsidR="00C553A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</w:t>
            </w:r>
            <w:proofErr w:type="spellEnd"/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4-</w:t>
            </w:r>
            <w:r w:rsidR="00BE6E7F" w:rsidRPr="00BE6E7F">
              <w:rPr>
                <w:color w:val="000000"/>
                <w:lang w:val="uk-UA"/>
              </w:rPr>
              <w:t>5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3.2.2.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08646F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Мета та завдання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</w:t>
            </w:r>
            <w:r w:rsidR="004B3333"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5-</w:t>
            </w:r>
            <w:r w:rsidR="00BE6E7F" w:rsidRPr="00BE6E7F">
              <w:rPr>
                <w:color w:val="000000"/>
                <w:lang w:val="uk-UA"/>
              </w:rPr>
              <w:t>6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3.2.3.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Опис діяльності у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6-</w:t>
            </w:r>
            <w:r w:rsidRPr="00BE6E7F">
              <w:rPr>
                <w:color w:val="000000"/>
                <w:lang w:val="uk-UA"/>
              </w:rPr>
              <w:t>7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3.2.4.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Пла</w:t>
            </w:r>
            <w:r w:rsidR="000864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н-графік реалізації заходів </w:t>
            </w:r>
            <w:proofErr w:type="spellStart"/>
            <w:r w:rsidR="000864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</w:t>
            </w:r>
            <w:r w:rsidR="00BE6E7F" w:rsidRPr="00BE6E7F">
              <w:rPr>
                <w:color w:val="000000"/>
                <w:lang w:val="uk-UA"/>
              </w:rPr>
              <w:t xml:space="preserve"> </w:t>
            </w:r>
            <w:r w:rsidR="00C14F90">
              <w:rPr>
                <w:color w:val="000000"/>
                <w:lang w:val="uk-UA"/>
              </w:rPr>
              <w:t>8-</w:t>
            </w:r>
            <w:r w:rsidRPr="00BE6E7F">
              <w:rPr>
                <w:color w:val="000000"/>
                <w:lang w:val="uk-UA"/>
              </w:rPr>
              <w:t>9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3.2.5.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08646F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Очікувані результати  та сталість </w:t>
            </w:r>
            <w:proofErr w:type="spellStart"/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</w:t>
            </w:r>
            <w:r w:rsidR="000864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</w:t>
            </w:r>
            <w:r w:rsidR="00C14F90">
              <w:rPr>
                <w:color w:val="000000"/>
                <w:lang w:val="uk-UA"/>
              </w:rPr>
              <w:t>9-</w:t>
            </w:r>
            <w:r w:rsidRPr="00BE6E7F">
              <w:rPr>
                <w:color w:val="000000"/>
                <w:lang w:val="uk-UA"/>
              </w:rPr>
              <w:t>10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08646F" w:rsidP="00655555">
            <w:pPr>
              <w:pStyle w:val="6"/>
              <w:keepNext w:val="0"/>
              <w:widowControl w:val="0"/>
              <w:suppressLineNumbers/>
              <w:suppressAutoHyphens/>
              <w:spacing w:before="160" w:after="160"/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  <w:t>БЮДЖЕТ ПРОЄ</w:t>
            </w:r>
            <w:r w:rsidR="004B3333" w:rsidRPr="00C553A1">
              <w:rPr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11-</w:t>
            </w:r>
            <w:r w:rsidRPr="00BE6E7F">
              <w:rPr>
                <w:color w:val="000000"/>
                <w:lang w:val="uk-UA"/>
              </w:rPr>
              <w:t>1</w:t>
            </w:r>
            <w:r w:rsidR="00BE6E7F" w:rsidRPr="00BE6E7F">
              <w:rPr>
                <w:color w:val="000000"/>
                <w:lang w:val="uk-UA"/>
              </w:rPr>
              <w:t>2</w:t>
            </w:r>
          </w:p>
        </w:tc>
      </w:tr>
      <w:tr w:rsidR="00C553A1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C553A1" w:rsidRPr="004B3333" w:rsidRDefault="00C553A1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4.1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C553A1" w:rsidRDefault="00C553A1" w:rsidP="00C553A1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«Загальний бюджет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C553A1" w:rsidRPr="00BE6E7F" w:rsidRDefault="00C553A1" w:rsidP="00C14F90">
            <w:pPr>
              <w:widowControl w:val="0"/>
              <w:suppressLineNumbers/>
              <w:suppressAutoHyphens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1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C553A1" w:rsidP="00C553A1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4B3333"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4B3333"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«Розклад бюджету за статтями видатків»</w:t>
            </w:r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2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C553A1" w:rsidP="00C553A1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4.3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Очікувані джерела фінансування </w:t>
            </w:r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2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C553A1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8405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4B3333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І</w:t>
            </w:r>
            <w:r w:rsid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НФОРМАЦІЯ ПРО УЧАСНИКА(ІВ) КОНКУРСУ</w:t>
            </w:r>
          </w:p>
        </w:tc>
        <w:tc>
          <w:tcPr>
            <w:tcW w:w="11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3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C553A1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8405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C553A1" w:rsidRDefault="00C553A1" w:rsidP="00655555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ІНФОРМАЦІЯ ПРО ПАРТНЕРСЬКІ ОРГАНІЗАЦІЇ</w:t>
            </w:r>
          </w:p>
        </w:tc>
        <w:tc>
          <w:tcPr>
            <w:tcW w:w="116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4-1</w:t>
            </w:r>
            <w:r w:rsidRPr="00BE6E7F">
              <w:rPr>
                <w:color w:val="000000"/>
                <w:lang w:val="uk-UA"/>
              </w:rPr>
              <w:t>5</w:t>
            </w:r>
          </w:p>
        </w:tc>
      </w:tr>
      <w:tr w:rsidR="004B3333" w:rsidRPr="00B653CC" w:rsidTr="00655555">
        <w:trPr>
          <w:trHeight w:val="690"/>
          <w:jc w:val="center"/>
        </w:trPr>
        <w:tc>
          <w:tcPr>
            <w:tcW w:w="986" w:type="dxa"/>
            <w:shd w:val="clear" w:color="auto" w:fill="auto"/>
            <w:vAlign w:val="center"/>
          </w:tcPr>
          <w:p w:rsidR="004B3333" w:rsidRPr="004B3333" w:rsidRDefault="00C553A1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8405" w:type="dxa"/>
            <w:shd w:val="clear" w:color="auto" w:fill="auto"/>
            <w:vAlign w:val="center"/>
          </w:tcPr>
          <w:p w:rsidR="004B3333" w:rsidRPr="00C553A1" w:rsidRDefault="00C553A1" w:rsidP="0008646F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553A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ДОДАТКИ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6</w:t>
            </w:r>
            <w:r w:rsidR="008F519E">
              <w:rPr>
                <w:color w:val="000000"/>
                <w:lang w:val="uk-UA"/>
              </w:rPr>
              <w:t>-2</w:t>
            </w:r>
            <w:r w:rsidR="00C14F90">
              <w:rPr>
                <w:color w:val="000000"/>
                <w:lang w:val="uk-UA"/>
              </w:rPr>
              <w:t>0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vAlign w:val="center"/>
          </w:tcPr>
          <w:p w:rsidR="004B3333" w:rsidRPr="004B3333" w:rsidRDefault="004B3333" w:rsidP="00260BE4">
            <w:pPr>
              <w:widowControl w:val="0"/>
              <w:suppressLineNumbers/>
              <w:suppressAutoHyphens/>
              <w:spacing w:before="160" w:after="16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05" w:type="dxa"/>
            <w:vAlign w:val="center"/>
          </w:tcPr>
          <w:p w:rsidR="004B3333" w:rsidRPr="004B3333" w:rsidRDefault="004B3333" w:rsidP="00260BE4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60BE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 1</w:t>
            </w:r>
            <w:r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="00260BE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Протокол про спільні наміри реалізації </w:t>
            </w:r>
            <w:proofErr w:type="spellStart"/>
            <w:r w:rsidR="00260BE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1168" w:type="dxa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ст. </w:t>
            </w:r>
            <w:r w:rsidR="00C14F90">
              <w:rPr>
                <w:color w:val="000000"/>
                <w:lang w:val="uk-UA"/>
              </w:rPr>
              <w:t>16-</w:t>
            </w:r>
            <w:r w:rsidRPr="00BE6E7F">
              <w:rPr>
                <w:color w:val="000000"/>
                <w:lang w:val="uk-UA"/>
              </w:rPr>
              <w:t>1</w:t>
            </w:r>
            <w:r w:rsidR="00C14F90">
              <w:rPr>
                <w:color w:val="000000"/>
                <w:lang w:val="uk-UA"/>
              </w:rPr>
              <w:t>7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vAlign w:val="center"/>
          </w:tcPr>
          <w:p w:rsidR="004B3333" w:rsidRPr="004B3333" w:rsidRDefault="004B3333" w:rsidP="00260BE4">
            <w:pPr>
              <w:widowControl w:val="0"/>
              <w:suppressLineNumbers/>
              <w:suppressAutoHyphens/>
              <w:spacing w:before="160" w:after="16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05" w:type="dxa"/>
            <w:vAlign w:val="center"/>
          </w:tcPr>
          <w:p w:rsidR="004B3333" w:rsidRPr="004B3333" w:rsidRDefault="00260BE4" w:rsidP="00260BE4">
            <w:pPr>
              <w:widowControl w:val="0"/>
              <w:suppressLineNumbers/>
              <w:suppressAutoHyphens/>
              <w:spacing w:before="160" w:after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 2</w:t>
            </w:r>
            <w:r w:rsidR="004B3333" w:rsidRPr="004B333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Копія рішення сесії ради – учасника 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 Конкурсу</w:t>
            </w:r>
          </w:p>
        </w:tc>
        <w:tc>
          <w:tcPr>
            <w:tcW w:w="1168" w:type="dxa"/>
            <w:vAlign w:val="center"/>
          </w:tcPr>
          <w:p w:rsidR="004B3333" w:rsidRPr="00BE6E7F" w:rsidRDefault="004B3333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>ст. 1</w:t>
            </w:r>
            <w:r w:rsidR="00C14F90">
              <w:rPr>
                <w:color w:val="000000"/>
                <w:lang w:val="uk-UA"/>
              </w:rPr>
              <w:t>8</w:t>
            </w:r>
          </w:p>
        </w:tc>
      </w:tr>
      <w:tr w:rsidR="004B3333" w:rsidRPr="00B653CC" w:rsidTr="00655555">
        <w:trPr>
          <w:jc w:val="center"/>
        </w:trPr>
        <w:tc>
          <w:tcPr>
            <w:tcW w:w="986" w:type="dxa"/>
            <w:vAlign w:val="center"/>
          </w:tcPr>
          <w:p w:rsidR="004B3333" w:rsidRPr="004B3333" w:rsidRDefault="004B3333" w:rsidP="00655555">
            <w:pPr>
              <w:widowControl w:val="0"/>
              <w:suppressLineNumbers/>
              <w:suppressAutoHyphens/>
              <w:spacing w:before="160" w:after="16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05" w:type="dxa"/>
            <w:vAlign w:val="center"/>
          </w:tcPr>
          <w:p w:rsidR="004B3333" w:rsidRPr="004B3333" w:rsidRDefault="00260BE4" w:rsidP="00260BE4">
            <w:pPr>
              <w:widowControl w:val="0"/>
              <w:suppressLineNumbers/>
              <w:tabs>
                <w:tab w:val="left" w:pos="993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Додаток 3</w:t>
            </w:r>
            <w:r w:rsidR="004B3333" w:rsidRPr="004B33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4B3333" w:rsidRPr="004B3333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4B3333" w:rsidRPr="004B3333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4B3333" w:rsidRPr="004B333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4B3333" w:rsidRPr="004B3333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="004B3333" w:rsidRPr="004B3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3333" w:rsidRPr="004B3333">
              <w:rPr>
                <w:rFonts w:ascii="Times New Roman" w:hAnsi="Times New Roman"/>
                <w:sz w:val="28"/>
                <w:szCs w:val="28"/>
              </w:rPr>
              <w:t>обґрунтовують</w:t>
            </w:r>
            <w:proofErr w:type="spellEnd"/>
            <w:r w:rsidR="004B3333" w:rsidRPr="004B3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3333" w:rsidRPr="004B3333">
              <w:rPr>
                <w:rFonts w:ascii="Times New Roman" w:hAnsi="Times New Roman"/>
                <w:sz w:val="28"/>
                <w:szCs w:val="28"/>
              </w:rPr>
              <w:t>видатки</w:t>
            </w:r>
            <w:proofErr w:type="spellEnd"/>
            <w:r w:rsidR="004B3333" w:rsidRPr="004B3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3333" w:rsidRPr="004B333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="004B3333" w:rsidRPr="004B3333">
              <w:rPr>
                <w:rFonts w:ascii="Times New Roman" w:hAnsi="Times New Roman"/>
                <w:sz w:val="28"/>
                <w:szCs w:val="28"/>
              </w:rPr>
              <w:t>ро</w:t>
            </w:r>
            <w:proofErr w:type="spellEnd"/>
            <w:r w:rsidR="0008646F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proofErr w:type="spellStart"/>
            <w:r w:rsidR="004B3333" w:rsidRPr="004B3333">
              <w:rPr>
                <w:rFonts w:ascii="Times New Roman" w:hAnsi="Times New Roman"/>
                <w:sz w:val="28"/>
                <w:szCs w:val="28"/>
              </w:rPr>
              <w:t>кту</w:t>
            </w:r>
            <w:proofErr w:type="spellEnd"/>
            <w:r w:rsidR="004B3333" w:rsidRPr="004B3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68" w:type="dxa"/>
            <w:vAlign w:val="center"/>
          </w:tcPr>
          <w:p w:rsidR="004B3333" w:rsidRPr="00BE6E7F" w:rsidRDefault="00260BE4" w:rsidP="00C14F90">
            <w:pPr>
              <w:widowControl w:val="0"/>
              <w:suppressLineNumbers/>
              <w:suppressAutoHyphens/>
              <w:spacing w:before="160" w:after="160"/>
              <w:jc w:val="both"/>
              <w:rPr>
                <w:color w:val="000000"/>
                <w:lang w:val="uk-UA"/>
              </w:rPr>
            </w:pPr>
            <w:r w:rsidRPr="00BE6E7F">
              <w:rPr>
                <w:color w:val="000000"/>
                <w:lang w:val="uk-UA"/>
              </w:rPr>
              <w:t xml:space="preserve"> с.</w:t>
            </w:r>
            <w:r w:rsidR="00BE6E7F">
              <w:rPr>
                <w:color w:val="000000"/>
                <w:lang w:val="uk-UA"/>
              </w:rPr>
              <w:t xml:space="preserve"> </w:t>
            </w:r>
            <w:r w:rsidR="00C14F90">
              <w:rPr>
                <w:color w:val="000000"/>
                <w:lang w:val="uk-UA"/>
              </w:rPr>
              <w:t>19-</w:t>
            </w:r>
            <w:r w:rsidR="00BE6E7F">
              <w:rPr>
                <w:color w:val="000000"/>
                <w:lang w:val="uk-UA"/>
              </w:rPr>
              <w:t>20</w:t>
            </w:r>
          </w:p>
        </w:tc>
      </w:tr>
    </w:tbl>
    <w:p w:rsidR="004B3333" w:rsidRDefault="004B3333" w:rsidP="004B3333">
      <w:pPr>
        <w:widowControl w:val="0"/>
        <w:suppressLineNumbers/>
        <w:suppressAutoHyphens/>
        <w:jc w:val="center"/>
        <w:rPr>
          <w:b/>
          <w:caps/>
          <w:color w:val="000000"/>
          <w:sz w:val="28"/>
          <w:szCs w:val="28"/>
          <w:lang w:val="uk-UA"/>
        </w:rPr>
      </w:pPr>
    </w:p>
    <w:p w:rsidR="004B3333" w:rsidRDefault="004B3333" w:rsidP="004B3333">
      <w:pPr>
        <w:widowControl w:val="0"/>
        <w:suppressLineNumbers/>
        <w:suppressAutoHyphens/>
        <w:jc w:val="center"/>
        <w:rPr>
          <w:b/>
          <w:caps/>
          <w:color w:val="000000"/>
          <w:sz w:val="28"/>
          <w:szCs w:val="28"/>
          <w:lang w:val="uk-UA"/>
        </w:rPr>
      </w:pPr>
    </w:p>
    <w:p w:rsidR="00FF3147" w:rsidRDefault="00FF3147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Default="004B3333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BE4" w:rsidRDefault="00260BE4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BE4" w:rsidRDefault="00260BE4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BE4" w:rsidRDefault="00260BE4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BE4" w:rsidRDefault="00260BE4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0BE4" w:rsidRDefault="00260BE4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AD6" w:rsidRDefault="00023AD6" w:rsidP="00216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3333" w:rsidRPr="004B3333" w:rsidRDefault="004B3333" w:rsidP="004B3333">
      <w:pPr>
        <w:widowControl w:val="0"/>
        <w:suppressLineNumbers/>
        <w:suppressAutoHyphens/>
        <w:jc w:val="center"/>
        <w:rPr>
          <w:rFonts w:ascii="Times New Roman" w:hAnsi="Times New Roman"/>
          <w:color w:val="000000"/>
          <w:sz w:val="24"/>
          <w:lang w:val="uk-UA"/>
        </w:rPr>
      </w:pPr>
      <w:r w:rsidRPr="004B3333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>3. П Р О Е К Т</w:t>
      </w:r>
    </w:p>
    <w:tbl>
      <w:tblPr>
        <w:tblW w:w="0" w:type="auto"/>
        <w:tblInd w:w="-318" w:type="dxa"/>
        <w:tblLayout w:type="fixed"/>
        <w:tblLook w:val="0000"/>
      </w:tblPr>
      <w:tblGrid>
        <w:gridCol w:w="9902"/>
      </w:tblGrid>
      <w:tr w:rsidR="004B3333" w:rsidRPr="00321B49" w:rsidTr="008F6CB1">
        <w:trPr>
          <w:trHeight w:val="13851"/>
        </w:trPr>
        <w:tc>
          <w:tcPr>
            <w:tcW w:w="9902" w:type="dxa"/>
          </w:tcPr>
          <w:p w:rsidR="004B3333" w:rsidRPr="00A9057C" w:rsidRDefault="004B3333" w:rsidP="00655555">
            <w:pPr>
              <w:shd w:val="clear" w:color="auto" w:fill="FFFFFF"/>
              <w:spacing w:before="274"/>
              <w:jc w:val="center"/>
              <w:rPr>
                <w:rFonts w:ascii="Times New Roman" w:hAnsi="Times New Roman"/>
                <w:b/>
                <w:bCs/>
                <w:spacing w:val="-3"/>
                <w:sz w:val="28"/>
                <w:szCs w:val="28"/>
                <w:u w:val="single"/>
                <w:lang w:val="uk-UA"/>
              </w:rPr>
            </w:pPr>
            <w:r w:rsidRPr="00A9057C">
              <w:rPr>
                <w:rFonts w:ascii="Times New Roman" w:hAnsi="Times New Roman"/>
                <w:b/>
                <w:bCs/>
                <w:spacing w:val="-3"/>
                <w:sz w:val="28"/>
                <w:szCs w:val="28"/>
                <w:u w:val="single"/>
                <w:lang w:val="uk-UA"/>
              </w:rPr>
              <w:t>3 .1 Анотація проекту</w:t>
            </w:r>
          </w:p>
          <w:p w:rsidR="004B3333" w:rsidRPr="00A9057C" w:rsidRDefault="004B3333" w:rsidP="00655555">
            <w:pPr>
              <w:shd w:val="clear" w:color="auto" w:fill="FFFFFF"/>
              <w:spacing w:before="274" w:line="322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Назва   проекту:   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="00E104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Широкий </w:t>
            </w:r>
            <w:r w:rsidR="00E1049D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 спектр послуг ЦНАП Семенівської ОТГ – кожному жителю громади</w:t>
            </w:r>
            <w:r w:rsidRPr="00A9057C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>»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</w:t>
            </w:r>
          </w:p>
          <w:p w:rsidR="004B3333" w:rsidRPr="00A9057C" w:rsidRDefault="004B3333" w:rsidP="00655555">
            <w:pPr>
              <w:shd w:val="clear" w:color="auto" w:fill="FFFFFF"/>
              <w:spacing w:before="274" w:line="322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Назва організації, що подає проект: 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Виконавчий комітет Семенівської сели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щ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ної ради (об’єднаної територіальної громади)</w:t>
            </w:r>
          </w:p>
          <w:p w:rsidR="004B3333" w:rsidRPr="00A9057C" w:rsidRDefault="004B3333" w:rsidP="00655555">
            <w:pPr>
              <w:shd w:val="clear" w:color="auto" w:fill="FFFFFF"/>
              <w:spacing w:before="269" w:line="322" w:lineRule="exact"/>
              <w:rPr>
                <w:rFonts w:ascii="Times New Roman" w:hAnsi="Times New Roman"/>
                <w:sz w:val="28"/>
                <w:szCs w:val="28"/>
              </w:rPr>
            </w:pP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Актуальність  проекту;  основна  проблема,  </w:t>
            </w:r>
            <w:proofErr w:type="spellStart"/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інноваційність</w:t>
            </w:r>
            <w:proofErr w:type="spellEnd"/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способу її в</w:t>
            </w: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рішення:</w:t>
            </w:r>
          </w:p>
          <w:p w:rsidR="004B3333" w:rsidRPr="00A9057C" w:rsidRDefault="004B3333" w:rsidP="00E1049D">
            <w:pPr>
              <w:pStyle w:val="a3"/>
              <w:keepLines/>
              <w:widowControl w:val="0"/>
              <w:suppressLineNumbers/>
              <w:suppressAutoHyphens/>
              <w:ind w:left="0" w:firstLine="709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 сьогодні, на території об’єднаної </w:t>
            </w:r>
            <w:r w:rsidR="00E104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територіальної 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громади  відсутні</w:t>
            </w:r>
            <w:r w:rsidR="00023AD6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="00023AD6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єдиний центр для надання всіх видів послуг. Додатково необхідно сформувати мережу віддалених робочих місць для реалізації проекту «Соціальна громада», як того вимагає сучасне законодавство.</w:t>
            </w:r>
            <w:r w:rsidR="00793C3E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Відтак</w:t>
            </w:r>
            <w:r w:rsidR="00E104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для  </w:t>
            </w:r>
            <w:r w:rsidR="00023AD6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однаково високого рівня обслуговування населення в </w:t>
            </w:r>
            <w:proofErr w:type="spellStart"/>
            <w:r w:rsidR="00023AD6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ЦНАПах</w:t>
            </w:r>
            <w:proofErr w:type="spellEnd"/>
            <w:r w:rsidR="00023AD6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, як великих міст, так і невеликих населених пунктів та ОТГ</w:t>
            </w:r>
            <w:r w:rsidR="00793C3E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виникає необхідність об’єднання всіх видів адміністративних послуг в один сервіс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93C3E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Дану проблему можна вирішити</w:t>
            </w:r>
            <w:r w:rsidR="00793C3E" w:rsidRPr="00A9057C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 з використанням платформи управлінської геоінформаційної системи. Для цього необхідно обладнати  віддалені робочі місця  оргтехнікою, обладнанням та провести навчання персоналу.   </w:t>
            </w:r>
          </w:p>
          <w:p w:rsidR="004B3333" w:rsidRPr="00A9057C" w:rsidRDefault="004B3333" w:rsidP="00655555">
            <w:pPr>
              <w:pStyle w:val="ad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</w:p>
          <w:p w:rsidR="004B3333" w:rsidRPr="00A9057C" w:rsidRDefault="004B3333" w:rsidP="00655555">
            <w:pPr>
              <w:shd w:val="clear" w:color="auto" w:fill="FFFFFF"/>
              <w:spacing w:line="322" w:lineRule="exact"/>
              <w:ind w:firstLine="7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Перелік заходів проекту:</w:t>
            </w:r>
          </w:p>
          <w:p w:rsidR="000B1F36" w:rsidRPr="00650A7B" w:rsidRDefault="004627A0" w:rsidP="00E50962">
            <w:pPr>
              <w:pStyle w:val="a4"/>
              <w:numPr>
                <w:ilvl w:val="0"/>
                <w:numId w:val="11"/>
              </w:num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Створення</w:t>
            </w:r>
            <w:r w:rsidR="000B1F36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конфігурація програмно-апаратного комплексу «Управлінська </w:t>
            </w:r>
            <w:proofErr w:type="spellStart"/>
            <w:r w:rsidR="000B1F36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="000B1F36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 на хмарній платформі з клієнт-серверною архітектурою.</w:t>
            </w:r>
          </w:p>
          <w:p w:rsidR="008D71E0" w:rsidRPr="00650A7B" w:rsidRDefault="008D71E0" w:rsidP="00E50962">
            <w:pPr>
              <w:pStyle w:val="a4"/>
              <w:numPr>
                <w:ilvl w:val="0"/>
                <w:numId w:val="11"/>
              </w:num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підключення та налаштування </w:t>
            </w:r>
            <w:r w:rsidR="00E21D9A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інформаційн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их </w:t>
            </w:r>
            <w:r w:rsidR="00E21D9A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під</w:t>
            </w:r>
            <w:r w:rsidR="00E21D9A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систем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 w:rsidR="00E21D9A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E21D9A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е-ЦНАП</w:t>
            </w:r>
            <w:proofErr w:type="spellEnd"/>
            <w:r w:rsidR="00E21D9A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21D9A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Cloud</w:t>
            </w:r>
            <w:proofErr w:type="spellEnd"/>
            <w:r w:rsidR="00E21D9A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  <w:r w:rsidR="000B1F36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та «Реєстр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громади» до 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програмно-апаратного комплексу «Управлінська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</w:t>
            </w:r>
            <w:r w:rsidR="000B1F36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21D9A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для ведення реєстру адміністративних послуг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та реєстру громади.</w:t>
            </w:r>
          </w:p>
          <w:p w:rsidR="00E21D9A" w:rsidRPr="00650A7B" w:rsidRDefault="00E21D9A" w:rsidP="00E50962">
            <w:pPr>
              <w:pStyle w:val="a4"/>
              <w:numPr>
                <w:ilvl w:val="0"/>
                <w:numId w:val="11"/>
              </w:num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8D71E0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нтеграція </w:t>
            </w:r>
            <w:r w:rsidR="008D71E0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програмно-апаратного комплексу «Управлінська </w:t>
            </w:r>
            <w:proofErr w:type="spellStart"/>
            <w:r w:rsidR="008D71E0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</w:t>
            </w:r>
            <w:r w:rsidR="008D71E0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8D71E0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формаційна</w:t>
            </w:r>
            <w:proofErr w:type="spellEnd"/>
            <w:r w:rsidR="008D71E0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 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 державною системою вз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ємодії електронних інформаційних ресурсів «Трембіта»;</w:t>
            </w:r>
          </w:p>
          <w:p w:rsidR="004B3333" w:rsidRPr="00A9057C" w:rsidRDefault="004B3333" w:rsidP="004B3333">
            <w:pPr>
              <w:pStyle w:val="a3"/>
              <w:keepLines/>
              <w:widowControl w:val="0"/>
              <w:numPr>
                <w:ilvl w:val="0"/>
                <w:numId w:val="11"/>
              </w:numPr>
              <w:suppressLineNumbers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проведення </w:t>
            </w:r>
            <w:r w:rsidR="00E50962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навчання працівників по роботі з новою програмою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;</w:t>
            </w:r>
          </w:p>
          <w:p w:rsidR="004B3333" w:rsidRPr="00A9057C" w:rsidRDefault="00E50962" w:rsidP="004B3333">
            <w:pPr>
              <w:pStyle w:val="a3"/>
              <w:keepLines/>
              <w:widowControl w:val="0"/>
              <w:numPr>
                <w:ilvl w:val="0"/>
                <w:numId w:val="11"/>
              </w:numPr>
              <w:suppressLineNumbers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придбання необхідної оргтехніки для безперебійного функціонування новостворених робочих місць</w:t>
            </w:r>
            <w:r w:rsidR="004B3333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;</w:t>
            </w:r>
          </w:p>
          <w:p w:rsidR="00FA50FE" w:rsidRPr="00A9057C" w:rsidRDefault="00FA50FE" w:rsidP="004B3333">
            <w:pPr>
              <w:pStyle w:val="a3"/>
              <w:keepLines/>
              <w:widowControl w:val="0"/>
              <w:numPr>
                <w:ilvl w:val="0"/>
                <w:numId w:val="11"/>
              </w:numPr>
              <w:suppressLineNumbers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придбання ліцензійного програмного забезпечення;</w:t>
            </w:r>
          </w:p>
          <w:p w:rsidR="004B3333" w:rsidRPr="00A9057C" w:rsidRDefault="00E50962" w:rsidP="004B3333">
            <w:pPr>
              <w:pStyle w:val="a3"/>
              <w:keepLines/>
              <w:widowControl w:val="0"/>
              <w:numPr>
                <w:ilvl w:val="0"/>
                <w:numId w:val="11"/>
              </w:numPr>
              <w:suppressLineNumbers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придбання меблів  для </w:t>
            </w:r>
            <w:r w:rsidR="00FA50FE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новостворених робочих місць.</w:t>
            </w:r>
          </w:p>
          <w:p w:rsidR="004B3333" w:rsidRPr="00A9057C" w:rsidRDefault="004B3333" w:rsidP="00655555">
            <w:pPr>
              <w:shd w:val="clear" w:color="auto" w:fill="FFFFFF"/>
              <w:spacing w:before="269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 xml:space="preserve"> Очікувані результати проекту:</w:t>
            </w:r>
          </w:p>
          <w:p w:rsidR="00AD72B4" w:rsidRPr="00A9057C" w:rsidRDefault="00AD72B4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</w:t>
            </w:r>
            <w:r w:rsidR="00E00E37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авершення реалізації проекту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:</w:t>
            </w:r>
          </w:p>
          <w:p w:rsidR="00325335" w:rsidRDefault="00AD72B4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="00E00E37"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дасть можливість </w:t>
            </w:r>
            <w:r w:rsidR="00E104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забезпеч</w:t>
            </w:r>
            <w:r w:rsidR="00E104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ити однаково високий </w:t>
            </w:r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рів</w:t>
            </w:r>
            <w:r w:rsidR="00E1049D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E1049D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обслуговування населення в </w:t>
            </w:r>
            <w:proofErr w:type="spellStart"/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ЦНАПах</w:t>
            </w:r>
            <w:proofErr w:type="spellEnd"/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 центру громади, так і </w:t>
            </w:r>
            <w:r w:rsidR="00E1049D">
              <w:rPr>
                <w:rFonts w:ascii="Times New Roman" w:hAnsi="Times New Roman"/>
                <w:sz w:val="28"/>
                <w:szCs w:val="28"/>
                <w:lang w:val="uk-UA"/>
              </w:rPr>
              <w:t>віддалених</w:t>
            </w:r>
            <w:r w:rsidR="00E00E37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25335" w:rsidRDefault="00325335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72B4" w:rsidRPr="00A9057C" w:rsidRDefault="00E00E37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sz w:val="28"/>
                <w:szCs w:val="28"/>
                <w:lang w:val="uk-UA"/>
              </w:rPr>
              <w:t>населених пунктів ОТГ</w:t>
            </w:r>
            <w:r w:rsidR="00AD72B4" w:rsidRPr="00A905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D72B4" w:rsidRPr="00A9057C" w:rsidRDefault="00AD72B4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1D10CB"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забезпечить можливість </w:t>
            </w:r>
            <w:r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створення </w:t>
            </w: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мережі віддалених робочих місць для реалізації проекту «Соціальна громада».</w:t>
            </w:r>
          </w:p>
          <w:p w:rsidR="001D10CB" w:rsidRPr="00A9057C" w:rsidRDefault="001D10CB" w:rsidP="00AD72B4">
            <w:pPr>
              <w:pStyle w:val="a3"/>
              <w:keepLines/>
              <w:widowControl w:val="0"/>
              <w:suppressLineNumbers/>
              <w:suppressAutoHyphens/>
              <w:spacing w:after="0" w:line="240" w:lineRule="auto"/>
              <w:ind w:left="709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     створить доступний для жителів громади продукт (єдиний реєстр баз даних) по найактуальніших напрямках життєдіяльності громади.</w:t>
            </w:r>
          </w:p>
          <w:p w:rsidR="004B3333" w:rsidRPr="00A9057C" w:rsidRDefault="004B3333" w:rsidP="00655555">
            <w:pPr>
              <w:shd w:val="clear" w:color="auto" w:fill="FFFFFF"/>
              <w:tabs>
                <w:tab w:val="left" w:pos="854"/>
              </w:tabs>
              <w:spacing w:line="322" w:lineRule="exact"/>
              <w:ind w:right="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B3333" w:rsidRPr="00A9057C" w:rsidRDefault="004B3333" w:rsidP="00655555">
            <w:pPr>
              <w:pStyle w:val="ad"/>
              <w:spacing w:before="0" w:after="0" w:line="336" w:lineRule="auto"/>
              <w:ind w:firstLine="567"/>
              <w:rPr>
                <w:b/>
                <w:color w:val="000000"/>
                <w:sz w:val="28"/>
                <w:szCs w:val="28"/>
              </w:rPr>
            </w:pPr>
            <w:r w:rsidRPr="00A9057C">
              <w:rPr>
                <w:b/>
                <w:color w:val="000000"/>
                <w:sz w:val="28"/>
                <w:szCs w:val="28"/>
              </w:rPr>
              <w:t xml:space="preserve">Цільова група проекту: </w:t>
            </w:r>
          </w:p>
          <w:p w:rsidR="004B3333" w:rsidRPr="00A9057C" w:rsidRDefault="001D10CB" w:rsidP="004B3333">
            <w:pPr>
              <w:pStyle w:val="a3"/>
              <w:keepLines/>
              <w:widowControl w:val="0"/>
              <w:numPr>
                <w:ilvl w:val="0"/>
                <w:numId w:val="13"/>
              </w:numPr>
              <w:suppressLineNumbers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активні жителі громади різних вікових</w:t>
            </w:r>
            <w:r w:rsidR="00E1049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та  соціальних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E5683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груп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від дітей шкільного віку до пе</w:t>
            </w:r>
            <w:r w:rsidR="00E21D9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н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сіонерів</w:t>
            </w:r>
            <w:r w:rsidR="004B3333"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4B3333" w:rsidRPr="00A9057C" w:rsidRDefault="004B3333" w:rsidP="00655555">
            <w:pPr>
              <w:pStyle w:val="a3"/>
              <w:keepNext/>
              <w:keepLines/>
              <w:ind w:left="0"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4B3333" w:rsidRPr="00A9057C" w:rsidRDefault="004B3333" w:rsidP="00655555">
            <w:pPr>
              <w:pStyle w:val="ad"/>
              <w:spacing w:before="0" w:after="0" w:line="336" w:lineRule="auto"/>
              <w:ind w:firstLine="567"/>
              <w:rPr>
                <w:b/>
                <w:color w:val="000000"/>
                <w:sz w:val="28"/>
                <w:szCs w:val="28"/>
              </w:rPr>
            </w:pPr>
            <w:r w:rsidRPr="00A9057C">
              <w:rPr>
                <w:b/>
                <w:color w:val="000000"/>
                <w:sz w:val="28"/>
                <w:szCs w:val="28"/>
              </w:rPr>
              <w:t>Обсяг коштів, необхідних для реалізації проекту та джерела його ф</w:t>
            </w:r>
            <w:r w:rsidRPr="00A9057C">
              <w:rPr>
                <w:b/>
                <w:color w:val="000000"/>
                <w:sz w:val="28"/>
                <w:szCs w:val="28"/>
              </w:rPr>
              <w:t>і</w:t>
            </w:r>
            <w:r w:rsidRPr="00A9057C">
              <w:rPr>
                <w:b/>
                <w:color w:val="000000"/>
                <w:sz w:val="28"/>
                <w:szCs w:val="28"/>
              </w:rPr>
              <w:t xml:space="preserve">нансування. </w:t>
            </w:r>
          </w:p>
          <w:p w:rsidR="004B3333" w:rsidRPr="00A9057C" w:rsidRDefault="004B3333" w:rsidP="00655555">
            <w:pPr>
              <w:pStyle w:val="ad"/>
              <w:spacing w:before="0" w:after="0" w:line="336" w:lineRule="auto"/>
              <w:ind w:firstLine="567"/>
              <w:rPr>
                <w:color w:val="000000"/>
                <w:sz w:val="28"/>
                <w:szCs w:val="28"/>
              </w:rPr>
            </w:pPr>
            <w:r w:rsidRPr="00A9057C">
              <w:rPr>
                <w:color w:val="000000"/>
                <w:sz w:val="28"/>
                <w:szCs w:val="28"/>
              </w:rPr>
              <w:t xml:space="preserve">Для фінансування передбачених заходів необхідно кошти в сумі </w:t>
            </w:r>
            <w:r w:rsidR="00D54DC6">
              <w:rPr>
                <w:color w:val="000000"/>
                <w:sz w:val="28"/>
                <w:szCs w:val="28"/>
              </w:rPr>
              <w:t>66</w:t>
            </w:r>
            <w:r w:rsidR="00403424">
              <w:rPr>
                <w:color w:val="000000"/>
                <w:sz w:val="28"/>
                <w:szCs w:val="28"/>
              </w:rPr>
              <w:t>5</w:t>
            </w:r>
            <w:r w:rsidR="00D54DC6">
              <w:rPr>
                <w:color w:val="000000"/>
                <w:sz w:val="28"/>
                <w:szCs w:val="28"/>
              </w:rPr>
              <w:t>,0</w:t>
            </w:r>
            <w:r w:rsidRPr="00A9057C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9057C">
              <w:rPr>
                <w:color w:val="000000"/>
                <w:sz w:val="28"/>
                <w:szCs w:val="28"/>
              </w:rPr>
              <w:t xml:space="preserve"> тис. грн. Для виконання передбачених заходів проекту планується залучити кошти Фонду конкурсу – </w:t>
            </w:r>
            <w:r w:rsidR="00A81B1F" w:rsidRPr="00D54DC6">
              <w:rPr>
                <w:color w:val="000000"/>
                <w:sz w:val="28"/>
                <w:szCs w:val="28"/>
              </w:rPr>
              <w:t>3</w:t>
            </w:r>
            <w:r w:rsidRPr="00D54DC6">
              <w:rPr>
                <w:color w:val="000000"/>
                <w:sz w:val="28"/>
                <w:szCs w:val="28"/>
              </w:rPr>
              <w:t>00,000</w:t>
            </w:r>
            <w:r w:rsidRPr="00A9057C">
              <w:rPr>
                <w:color w:val="000000"/>
                <w:sz w:val="28"/>
                <w:szCs w:val="28"/>
              </w:rPr>
              <w:t xml:space="preserve"> тис. грн., учасника Конкурсу –  </w:t>
            </w:r>
            <w:r w:rsidR="00A81B1F" w:rsidRPr="00D54DC6">
              <w:rPr>
                <w:color w:val="000000"/>
                <w:sz w:val="28"/>
                <w:szCs w:val="28"/>
              </w:rPr>
              <w:t>303</w:t>
            </w:r>
            <w:r w:rsidRPr="00D54DC6">
              <w:rPr>
                <w:color w:val="000000"/>
                <w:sz w:val="28"/>
                <w:szCs w:val="28"/>
              </w:rPr>
              <w:t>,</w:t>
            </w:r>
            <w:r w:rsidR="00A81B1F">
              <w:rPr>
                <w:color w:val="000000"/>
                <w:sz w:val="28"/>
                <w:szCs w:val="28"/>
              </w:rPr>
              <w:t>0</w:t>
            </w:r>
            <w:r w:rsidRPr="00A9057C">
              <w:rPr>
                <w:color w:val="000000"/>
                <w:sz w:val="28"/>
                <w:szCs w:val="28"/>
              </w:rPr>
              <w:t xml:space="preserve"> тис. грн., орг</w:t>
            </w:r>
            <w:r w:rsidRPr="00A9057C">
              <w:rPr>
                <w:color w:val="000000"/>
                <w:sz w:val="28"/>
                <w:szCs w:val="28"/>
              </w:rPr>
              <w:t>а</w:t>
            </w:r>
            <w:r w:rsidRPr="00A9057C">
              <w:rPr>
                <w:color w:val="000000"/>
                <w:sz w:val="28"/>
                <w:szCs w:val="28"/>
              </w:rPr>
              <w:t xml:space="preserve">нізацій-партнерів – </w:t>
            </w:r>
            <w:r w:rsidR="00403424">
              <w:rPr>
                <w:color w:val="000000"/>
                <w:sz w:val="28"/>
                <w:szCs w:val="28"/>
              </w:rPr>
              <w:t>62,0</w:t>
            </w:r>
            <w:r w:rsidRPr="00A9057C">
              <w:rPr>
                <w:color w:val="000000"/>
                <w:sz w:val="28"/>
                <w:szCs w:val="28"/>
              </w:rPr>
              <w:t xml:space="preserve"> тис. грн..</w:t>
            </w:r>
          </w:p>
          <w:p w:rsidR="004B3333" w:rsidRPr="00A9057C" w:rsidRDefault="004B3333" w:rsidP="00655555">
            <w:pPr>
              <w:pStyle w:val="ad"/>
              <w:spacing w:before="0" w:after="0" w:line="336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A9057C">
              <w:rPr>
                <w:b/>
                <w:color w:val="000000"/>
                <w:sz w:val="28"/>
                <w:szCs w:val="28"/>
              </w:rPr>
              <w:t>Організації-партнери, співвиконавці проекту</w:t>
            </w:r>
            <w:r w:rsidRPr="00A9057C">
              <w:rPr>
                <w:color w:val="000000"/>
                <w:sz w:val="28"/>
                <w:szCs w:val="28"/>
              </w:rPr>
              <w:t xml:space="preserve">. </w:t>
            </w:r>
          </w:p>
          <w:p w:rsidR="001D10CB" w:rsidRPr="00A9057C" w:rsidRDefault="001D10CB" w:rsidP="00A9057C">
            <w:pPr>
              <w:pStyle w:val="ad"/>
              <w:numPr>
                <w:ilvl w:val="0"/>
                <w:numId w:val="13"/>
              </w:numPr>
              <w:spacing w:before="0" w:after="0"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9057C">
              <w:rPr>
                <w:color w:val="000000"/>
                <w:sz w:val="28"/>
                <w:szCs w:val="28"/>
              </w:rPr>
              <w:t>Комунальне підприємство «Міськоформлення»</w:t>
            </w:r>
            <w:r w:rsidR="00A9057C" w:rsidRPr="00A9057C">
              <w:rPr>
                <w:color w:val="000000"/>
                <w:sz w:val="28"/>
                <w:szCs w:val="28"/>
              </w:rPr>
              <w:t xml:space="preserve"> Кременчуцької м</w:t>
            </w:r>
            <w:r w:rsidR="00A9057C" w:rsidRPr="00A9057C">
              <w:rPr>
                <w:color w:val="000000"/>
                <w:sz w:val="28"/>
                <w:szCs w:val="28"/>
              </w:rPr>
              <w:t>і</w:t>
            </w:r>
            <w:r w:rsidR="00A9057C" w:rsidRPr="00A9057C">
              <w:rPr>
                <w:color w:val="000000"/>
                <w:sz w:val="28"/>
                <w:szCs w:val="28"/>
              </w:rPr>
              <w:t>ської ради.</w:t>
            </w:r>
          </w:p>
          <w:p w:rsidR="00A9057C" w:rsidRPr="00A81B1F" w:rsidRDefault="00A9057C" w:rsidP="00A9057C">
            <w:pPr>
              <w:pStyle w:val="ad"/>
              <w:numPr>
                <w:ilvl w:val="0"/>
                <w:numId w:val="13"/>
              </w:numPr>
              <w:spacing w:before="0" w:after="0" w:line="33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81B1F">
              <w:rPr>
                <w:color w:val="000000" w:themeColor="text1"/>
                <w:sz w:val="28"/>
                <w:szCs w:val="28"/>
              </w:rPr>
              <w:t>Громадська організація «</w:t>
            </w:r>
            <w:proofErr w:type="spellStart"/>
            <w:r w:rsidRPr="00A81B1F">
              <w:rPr>
                <w:color w:val="000000" w:themeColor="text1"/>
                <w:sz w:val="28"/>
                <w:szCs w:val="28"/>
              </w:rPr>
              <w:t>Семенівська</w:t>
            </w:r>
            <w:proofErr w:type="spellEnd"/>
            <w:r w:rsidRPr="00A81B1F">
              <w:rPr>
                <w:color w:val="000000" w:themeColor="text1"/>
                <w:sz w:val="28"/>
                <w:szCs w:val="28"/>
              </w:rPr>
              <w:t xml:space="preserve"> районна організація інвалідів «Союзу організацій інвалідів України».</w:t>
            </w:r>
          </w:p>
          <w:p w:rsidR="004B3333" w:rsidRPr="00E5683A" w:rsidRDefault="004B3333" w:rsidP="00655555">
            <w:pPr>
              <w:pStyle w:val="2"/>
              <w:keepNext w:val="0"/>
              <w:widowControl w:val="0"/>
              <w:suppressLineNumbers/>
              <w:suppressAutoHyphens/>
              <w:spacing w:before="120" w:after="80"/>
              <w:ind w:firstLine="601"/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</w:pPr>
            <w:r w:rsidRPr="00E5683A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  <w:lang w:val="uk-UA"/>
              </w:rPr>
              <w:br w:type="page"/>
            </w:r>
          </w:p>
          <w:p w:rsidR="00A9057C" w:rsidRPr="00A9057C" w:rsidRDefault="00A9057C" w:rsidP="00A9057C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 Докладний опис проекту</w:t>
            </w:r>
          </w:p>
          <w:p w:rsidR="00A9057C" w:rsidRPr="00A9057C" w:rsidRDefault="00A9057C" w:rsidP="00A9057C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3.2.1. Опис та соціально-економічний аналіз проблеми, на розв'язання якої спрямовано проект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A9057C" w:rsidRDefault="00A9057C" w:rsidP="00A9057C">
            <w:pPr>
              <w:suppressLineNumbers/>
              <w:tabs>
                <w:tab w:val="left" w:pos="1215"/>
              </w:tabs>
              <w:suppressAutoHyphens/>
              <w:ind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E5683A">
              <w:rPr>
                <w:rFonts w:ascii="Times New Roman" w:hAnsi="Times New Roman"/>
                <w:sz w:val="28"/>
                <w:szCs w:val="28"/>
                <w:lang w:val="uk-UA"/>
              </w:rPr>
              <w:t>Станом на 01.01.2019 року н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а території </w:t>
            </w:r>
            <w:r w:rsidR="00015041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Семенівської об’єднаної територіальної громади у   </w:t>
            </w:r>
            <w:r w:rsidR="00ED246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44 </w:t>
            </w:r>
            <w:r w:rsidR="00015041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населених пунктах громади 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проживає  </w:t>
            </w:r>
            <w:r w:rsidR="00015041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18105 </w:t>
            </w:r>
            <w:r w:rsidR="00E5683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чоловік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EF5BEA" w:rsidRPr="00A9057C" w:rsidRDefault="00EF5BEA" w:rsidP="00A9057C">
            <w:pPr>
              <w:suppressLineNumbers/>
              <w:tabs>
                <w:tab w:val="left" w:pos="1215"/>
              </w:tabs>
              <w:suppressAutoHyphens/>
              <w:ind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Всі жителі громади, окрім дітей, в повсякденному житті так</w:t>
            </w:r>
            <w:r w:rsidR="00E5683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чи інакше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стикаються з проблемою надання якісних адміністративних послуг.</w:t>
            </w:r>
          </w:p>
          <w:p w:rsidR="00ED246A" w:rsidRDefault="00ED246A" w:rsidP="00A9057C">
            <w:pPr>
              <w:suppressLineNumbers/>
              <w:tabs>
                <w:tab w:val="left" w:pos="1215"/>
              </w:tabs>
              <w:suppressAutoHyphens/>
              <w:ind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Окрім центру громади де буде розміщено 5 робочих місць 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округах розміститься 13 віддалених робочих місць, які мають бути зв’язані в єдину інформаційну систему з центральним ЦНАП.</w:t>
            </w:r>
          </w:p>
          <w:p w:rsidR="00325335" w:rsidRDefault="00184621" w:rsidP="00184621">
            <w:pPr>
              <w:tabs>
                <w:tab w:val="left" w:pos="993"/>
              </w:tabs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Кожний функціонуючий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створений новий ЦНАП самостійно в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рішує одні й ті самі організаційні і юридичні питання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щодо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надання </w:t>
            </w:r>
            <w:proofErr w:type="spellStart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адмінпо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луг</w:t>
            </w:r>
            <w:proofErr w:type="spellEnd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які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витрачаються трудові й фінансові ресурси. Сьогодні єдина організ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ційна методика налагодження роботи нового </w:t>
            </w:r>
            <w:proofErr w:type="spellStart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ЦНАПу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 «метод спроб та п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милок»,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який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витрачається від 1 до 3 місяців.</w:t>
            </w:r>
          </w:p>
          <w:p w:rsidR="00184621" w:rsidRDefault="00184621" w:rsidP="00184621">
            <w:pPr>
              <w:tabs>
                <w:tab w:val="left" w:pos="993"/>
              </w:tabs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Організаційні питання у кожного ЦНАП, який створюється однакові, але вирішуються по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різному, що унеможливлює в подальшому 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уніфікацію та стандартизацію адміністративних послуг. Це при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веде до проблеми при під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люченні до державної системи взаємодії електронних інформаційних ресурсів «Трембіта» </w:t>
            </w:r>
            <w:r w:rsidRPr="0095654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відповідно до вимог Міністерства цифрової трансформації України</w:t>
            </w:r>
            <w:r w:rsidRPr="0095654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  <w:r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E21D9A" w:rsidRDefault="00E21D9A" w:rsidP="00A9057C">
            <w:pPr>
              <w:suppressLineNumbers/>
              <w:tabs>
                <w:tab w:val="left" w:pos="1215"/>
              </w:tabs>
              <w:suppressAutoHyphens/>
              <w:ind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A9057C" w:rsidRDefault="00A9057C" w:rsidP="00A9057C">
            <w:pPr>
              <w:suppressLineNumbers/>
              <w:tabs>
                <w:tab w:val="left" w:pos="1215"/>
              </w:tabs>
              <w:suppressAutoHyphens/>
              <w:ind w:firstLine="70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Реалізація проекту матиме неабияке значення для покращення </w:t>
            </w:r>
            <w:r w:rsidR="00ED246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надання якісних адміністративних послуг всім жителям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об’єднаної територіальної  громади</w:t>
            </w:r>
            <w:r w:rsidR="00ED246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, як у центрі громади, так і у найвіддаленіших населених пунктах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ED246A" w:rsidRPr="00CA6251" w:rsidRDefault="00ED246A" w:rsidP="00ED246A">
            <w:pPr>
              <w:pStyle w:val="a4"/>
              <w:tabs>
                <w:tab w:val="left" w:pos="1134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Комплексне рішення по створенню та об’єднанню інформаційного про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тору Центрів надання адміністративних послуг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Полтавської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області на основі електронної взаємодії обласних та державних електронних інформаційних рес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рсів на платформі управлінської геоінформаційної системи (далі - УГІС) з м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тою економії трудових та фінансових ресурсів, оптимізації процесу створення та функціонування </w:t>
            </w:r>
            <w:proofErr w:type="spellStart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ЦНАПів</w:t>
            </w:r>
            <w:proofErr w:type="spellEnd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, оперативного вирішення поточних питань у діял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ності </w:t>
            </w:r>
            <w:proofErr w:type="spellStart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ЦНАПів</w:t>
            </w:r>
            <w:proofErr w:type="spellEnd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, забезпечення ЦНАП населених пунктів інформаційною сист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мою для якісного надання адміністративних послуг. Платформа УГІС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доп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могою «шини даних» (технологія «Трембіти» - Україна, X-Road - Естонія)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безпечує комплексне рішення по об’єднанню електронних інформаційних рес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рсів </w:t>
            </w:r>
            <w:proofErr w:type="spellStart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ЦНАПів</w:t>
            </w:r>
            <w:proofErr w:type="spellEnd"/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, реєстрів громад, реєстрів земельних ділянок, реєстрів «еталонів» адрес та державних електронних інформаційних ресурсів відповідно до пост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нови КМУ від 8 вересня 2016 р. № 606 «Деякі питання електронної взаємодії державних електронних інформаційних ресурсів»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D246A" w:rsidRDefault="00ED246A" w:rsidP="00A9057C">
            <w:pPr>
              <w:widowControl w:val="0"/>
              <w:suppressLineNumbers/>
              <w:suppressAutoHyphens/>
              <w:ind w:firstLine="601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A9057C" w:rsidRPr="00A9057C" w:rsidRDefault="00A9057C" w:rsidP="00A9057C">
            <w:pPr>
              <w:widowControl w:val="0"/>
              <w:suppressLineNumbers/>
              <w:suppressAutoHyphens/>
              <w:ind w:firstLine="601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3.2.2. Мета та завдання проекту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184621" w:rsidRDefault="00A9057C" w:rsidP="008F6CB1">
            <w:pPr>
              <w:pStyle w:val="31"/>
              <w:widowControl w:val="0"/>
              <w:numPr>
                <w:ilvl w:val="12"/>
                <w:numId w:val="0"/>
              </w:numPr>
              <w:suppressLineNumbers/>
              <w:suppressAutoHyphens/>
              <w:spacing w:after="80"/>
              <w:ind w:firstLine="601"/>
              <w:rPr>
                <w:bCs/>
                <w:sz w:val="28"/>
                <w:szCs w:val="28"/>
                <w:lang w:val="uk-UA"/>
              </w:rPr>
            </w:pPr>
            <w:r w:rsidRPr="00A9057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84621" w:rsidRPr="00A9057C">
              <w:rPr>
                <w:bCs/>
                <w:sz w:val="28"/>
                <w:szCs w:val="28"/>
                <w:lang w:val="uk-UA"/>
              </w:rPr>
              <w:t>Додатков</w:t>
            </w:r>
            <w:r w:rsidR="00184621">
              <w:rPr>
                <w:bCs/>
                <w:sz w:val="28"/>
                <w:szCs w:val="28"/>
                <w:lang w:val="uk-UA"/>
              </w:rPr>
              <w:t xml:space="preserve">е </w:t>
            </w:r>
            <w:r w:rsidR="00184621" w:rsidRPr="00A9057C">
              <w:rPr>
                <w:bCs/>
                <w:sz w:val="28"/>
                <w:szCs w:val="28"/>
                <w:lang w:val="uk-UA"/>
              </w:rPr>
              <w:t>формува</w:t>
            </w:r>
            <w:r w:rsidR="00184621">
              <w:rPr>
                <w:bCs/>
                <w:sz w:val="28"/>
                <w:szCs w:val="28"/>
                <w:lang w:val="uk-UA"/>
              </w:rPr>
              <w:t>ння</w:t>
            </w:r>
            <w:r w:rsidR="00184621" w:rsidRPr="00A9057C">
              <w:rPr>
                <w:bCs/>
                <w:sz w:val="28"/>
                <w:szCs w:val="28"/>
                <w:lang w:val="uk-UA"/>
              </w:rPr>
              <w:t xml:space="preserve"> мереж</w:t>
            </w:r>
            <w:r w:rsidR="00184621">
              <w:rPr>
                <w:bCs/>
                <w:sz w:val="28"/>
                <w:szCs w:val="28"/>
                <w:lang w:val="uk-UA"/>
              </w:rPr>
              <w:t>і</w:t>
            </w:r>
            <w:r w:rsidR="00184621" w:rsidRPr="00A9057C">
              <w:rPr>
                <w:bCs/>
                <w:sz w:val="28"/>
                <w:szCs w:val="28"/>
                <w:lang w:val="uk-UA"/>
              </w:rPr>
              <w:t xml:space="preserve"> віддалених робочих місць </w:t>
            </w:r>
            <w:r w:rsidR="00184621" w:rsidRPr="00E21D9A">
              <w:rPr>
                <w:bCs/>
                <w:sz w:val="28"/>
                <w:szCs w:val="28"/>
                <w:lang w:val="uk-UA"/>
              </w:rPr>
              <w:t>для реалізації проекту «Соціальна громада».</w:t>
            </w:r>
            <w:r w:rsidR="00184621">
              <w:rPr>
                <w:bCs/>
                <w:sz w:val="28"/>
                <w:szCs w:val="28"/>
                <w:lang w:val="uk-UA"/>
              </w:rPr>
              <w:t xml:space="preserve"> Об’єднання даних робочих місць у єдину мережу на базі </w:t>
            </w:r>
            <w:proofErr w:type="spellStart"/>
            <w:r w:rsidR="00184621">
              <w:rPr>
                <w:bCs/>
                <w:sz w:val="28"/>
                <w:szCs w:val="28"/>
                <w:lang w:val="uk-UA"/>
              </w:rPr>
              <w:t>Семенівського</w:t>
            </w:r>
            <w:proofErr w:type="spellEnd"/>
            <w:r w:rsidR="00184621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84621">
              <w:rPr>
                <w:bCs/>
                <w:sz w:val="28"/>
                <w:szCs w:val="28"/>
                <w:lang w:val="uk-UA"/>
              </w:rPr>
              <w:t>ЦНАПу</w:t>
            </w:r>
            <w:proofErr w:type="spellEnd"/>
            <w:r w:rsidR="00184621">
              <w:rPr>
                <w:bCs/>
                <w:sz w:val="28"/>
                <w:szCs w:val="28"/>
                <w:lang w:val="uk-UA"/>
              </w:rPr>
              <w:t>.</w:t>
            </w:r>
          </w:p>
          <w:p w:rsidR="00ED246A" w:rsidRPr="00CA6251" w:rsidRDefault="00184621" w:rsidP="00ED246A">
            <w:pPr>
              <w:pStyle w:val="a4"/>
              <w:tabs>
                <w:tab w:val="left" w:pos="1134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A905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Уніфікація та стандартизація адміністративних послуг ЦНАП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Семені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ської ОТГ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для оптимізації функціонування ЦНАП </w:t>
            </w:r>
            <w:r w:rsidR="00ED246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відповідно до вимог Міні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с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терства цифрової трансформації</w:t>
            </w:r>
            <w:r w:rsidR="00ED246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України)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 Підключення</w:t>
            </w:r>
            <w:r w:rsidR="00ED246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за допомогою </w:t>
            </w:r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>«хма</w:t>
            </w:r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ної» платформи УГІС</w:t>
            </w:r>
            <w:r w:rsidR="00ED246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системи «</w:t>
            </w:r>
            <w:proofErr w:type="spellStart"/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>е-ЦНАП</w:t>
            </w:r>
            <w:proofErr w:type="spellEnd"/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D246A" w:rsidRPr="00CA6251">
              <w:rPr>
                <w:rFonts w:ascii="Times New Roman" w:hAnsi="Times New Roman"/>
                <w:sz w:val="28"/>
                <w:szCs w:val="28"/>
                <w:lang w:val="uk-UA"/>
              </w:rPr>
              <w:t>Cloud</w:t>
            </w:r>
            <w:proofErr w:type="spellEnd"/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»  до державної системи елек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ронної взаємодії державних електронних інформаційних ресурсів «Трембіта» з метою </w:t>
            </w:r>
            <w:r w:rsidR="00ED246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впровадження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онлайн-сервісу</w:t>
            </w:r>
            <w:proofErr w:type="spellEnd"/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державних послуг згідно </w:t>
            </w:r>
            <w:r w:rsidR="00ED246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проекту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«Цифр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ва держава» («Д</w:t>
            </w:r>
            <w:r w:rsidR="00ED246A" w:rsidRPr="00CA6251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і</w:t>
            </w:r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я» - </w:t>
            </w:r>
            <w:proofErr w:type="spellStart"/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diia.gov.ua</w:t>
            </w:r>
            <w:proofErr w:type="spellEnd"/>
            <w:r w:rsidR="00ED246A" w:rsidRPr="00CA6251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A9057C" w:rsidRPr="00A9057C" w:rsidRDefault="00A9057C" w:rsidP="00A9057C">
            <w:pPr>
              <w:shd w:val="clear" w:color="auto" w:fill="FFFFFF"/>
              <w:spacing w:before="274" w:line="322" w:lineRule="exact"/>
              <w:ind w:left="211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Завдання проекту:</w:t>
            </w:r>
          </w:p>
          <w:p w:rsidR="00A9057C" w:rsidRDefault="00A9057C" w:rsidP="00A9057C">
            <w:pPr>
              <w:pStyle w:val="a3"/>
              <w:keepLines/>
              <w:widowControl w:val="0"/>
              <w:suppressLineNumbers/>
              <w:suppressAutoHyphens/>
              <w:ind w:left="0" w:firstLine="632"/>
              <w:jc w:val="both"/>
              <w:outlineLvl w:val="1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До основних завдань проекту належать:</w:t>
            </w:r>
          </w:p>
          <w:p w:rsidR="00234F1E" w:rsidRPr="00325335" w:rsidRDefault="00234F1E" w:rsidP="00650A7B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B050"/>
                <w:sz w:val="28"/>
                <w:szCs w:val="28"/>
              </w:rPr>
            </w:pP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конфігурація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програмно-апаратного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комплексу «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Управлінська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геоінформаційна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система Семенівської ОТГ» на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хмарній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платформі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</w:rPr>
              <w:t>клієнт-серверною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0A7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50A7B">
              <w:rPr>
                <w:rFonts w:ascii="Times New Roman" w:hAnsi="Times New Roman"/>
                <w:sz w:val="28"/>
                <w:szCs w:val="28"/>
              </w:rPr>
              <w:t>ітектурою</w:t>
            </w:r>
            <w:proofErr w:type="spellEnd"/>
            <w:r w:rsidRPr="00650A7B">
              <w:rPr>
                <w:rFonts w:ascii="Times New Roman" w:hAnsi="Times New Roman"/>
                <w:color w:val="00B050"/>
                <w:sz w:val="28"/>
                <w:szCs w:val="28"/>
              </w:rPr>
              <w:t>.</w:t>
            </w:r>
          </w:p>
          <w:p w:rsidR="00650A7B" w:rsidRPr="00650A7B" w:rsidRDefault="00650A7B" w:rsidP="00650A7B">
            <w:pPr>
              <w:pStyle w:val="a4"/>
              <w:numPr>
                <w:ilvl w:val="0"/>
                <w:numId w:val="32"/>
              </w:num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підключення та налаштування 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інформаційних  під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систем: «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е-ЦНАП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Cloud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» та «Реєстр громади» до 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програмно-апаратного комплексу «Упра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лінська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</w:t>
            </w:r>
            <w:r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 для ведення реєстру адміністративних послуг та реєстру громади.</w:t>
            </w:r>
          </w:p>
          <w:p w:rsidR="00234F1E" w:rsidRPr="00650A7B" w:rsidRDefault="00234F1E" w:rsidP="00234F1E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50A7B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.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Інтеграція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програмно-апаратного комплексу «Управлінська </w:t>
            </w:r>
            <w:proofErr w:type="spellStart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ційна</w:t>
            </w:r>
            <w:proofErr w:type="spellEnd"/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 з державною системою взаємодії елек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ронних інформаційних ресурсів «Трембіта»;</w:t>
            </w:r>
          </w:p>
          <w:p w:rsidR="008F6CB1" w:rsidRPr="00234F1E" w:rsidRDefault="008F6CB1" w:rsidP="00234F1E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Придбання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необхідної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оргтехніки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безперебійного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функціонування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н</w:t>
            </w:r>
            <w:r w:rsidRPr="00234F1E">
              <w:rPr>
                <w:rFonts w:ascii="Times New Roman" w:hAnsi="Times New Roman"/>
                <w:sz w:val="28"/>
                <w:szCs w:val="28"/>
              </w:rPr>
              <w:t>о</w:t>
            </w:r>
            <w:r w:rsidRPr="00234F1E">
              <w:rPr>
                <w:rFonts w:ascii="Times New Roman" w:hAnsi="Times New Roman"/>
                <w:sz w:val="28"/>
                <w:szCs w:val="28"/>
              </w:rPr>
              <w:t>востворених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робочих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місць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F6CB1" w:rsidRPr="00234F1E" w:rsidRDefault="008F6CB1" w:rsidP="00234F1E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Придбання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ліцензійного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програмного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F6CB1" w:rsidRPr="00234F1E" w:rsidRDefault="008F6CB1" w:rsidP="00234F1E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Придбання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меблів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 для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новостворених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робочих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F1E">
              <w:rPr>
                <w:rFonts w:ascii="Times New Roman" w:hAnsi="Times New Roman"/>
                <w:sz w:val="28"/>
                <w:szCs w:val="28"/>
              </w:rPr>
              <w:t>місць</w:t>
            </w:r>
            <w:proofErr w:type="spellEnd"/>
            <w:r w:rsidRPr="00234F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F6D5C" w:rsidRDefault="004F6D5C" w:rsidP="00E21D9A">
            <w:pPr>
              <w:pStyle w:val="a3"/>
              <w:tabs>
                <w:tab w:val="left" w:pos="113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F6D5C" w:rsidRDefault="00A9057C" w:rsidP="00650A7B">
            <w:pPr>
              <w:pStyle w:val="a3"/>
              <w:tabs>
                <w:tab w:val="left" w:pos="1134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3.2.3.</w:t>
            </w:r>
            <w:r w:rsidR="008F6C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Опис діяльності у рамках </w:t>
            </w:r>
            <w:proofErr w:type="spellStart"/>
            <w:r w:rsidR="00A16FB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проє</w:t>
            </w:r>
            <w:r w:rsidR="008F6C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кту</w:t>
            </w:r>
            <w:proofErr w:type="spellEnd"/>
            <w:r w:rsidR="008F6C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.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A905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</w:p>
          <w:p w:rsidR="00EF583D" w:rsidRDefault="00EF583D" w:rsidP="004F6D5C">
            <w:pPr>
              <w:pStyle w:val="a3"/>
              <w:tabs>
                <w:tab w:val="left" w:pos="113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Для реалізації  завдань проекту планується :</w:t>
            </w:r>
          </w:p>
          <w:p w:rsidR="00234F1E" w:rsidRDefault="00234F1E" w:rsidP="004F6D5C">
            <w:pPr>
              <w:pStyle w:val="a3"/>
              <w:tabs>
                <w:tab w:val="left" w:pos="113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234F1E" w:rsidRPr="00650A7B" w:rsidRDefault="00EF583D" w:rsidP="00234F1E">
            <w:pPr>
              <w:pStyle w:val="a3"/>
              <w:widowControl w:val="0"/>
              <w:numPr>
                <w:ilvl w:val="0"/>
                <w:numId w:val="13"/>
              </w:numPr>
              <w:suppressLineNumbers/>
              <w:suppressAutoHyphens/>
              <w:spacing w:before="24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34F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Заключити  договір з організацією – партнером – </w:t>
            </w:r>
            <w:r w:rsidRPr="00234F1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комунальним підприємством «Міськоформлення» Кременчуцької міської ради на  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створення та конфігураці</w:t>
            </w:r>
            <w:r w:rsidR="00650A7B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програмно-апаратного комплексу «Управлінська 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 на хмарній платформі з клієнт-серверною архітектурою та підключення і налаштування інформаційних  підсистем: «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е-ЦНАП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</w:rPr>
              <w:t>Cloud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та «Реєстр громади» до програмно-апаратного комплексу «Управлінська 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ОТГ».</w:t>
            </w:r>
          </w:p>
          <w:p w:rsidR="00790472" w:rsidRPr="00C11CE9" w:rsidRDefault="00A16FBA" w:rsidP="00C11CE9">
            <w:pPr>
              <w:pStyle w:val="ad"/>
              <w:numPr>
                <w:ilvl w:val="0"/>
                <w:numId w:val="13"/>
              </w:numPr>
              <w:spacing w:before="0" w:after="0" w:line="336" w:lineRule="auto"/>
              <w:jc w:val="both"/>
              <w:rPr>
                <w:color w:val="C00000"/>
                <w:sz w:val="28"/>
                <w:szCs w:val="28"/>
              </w:rPr>
            </w:pPr>
            <w:r w:rsidRPr="00A16FBA">
              <w:rPr>
                <w:bCs/>
                <w:sz w:val="28"/>
                <w:szCs w:val="28"/>
              </w:rPr>
              <w:t xml:space="preserve">Визначити </w:t>
            </w:r>
            <w:r>
              <w:rPr>
                <w:bCs/>
                <w:sz w:val="28"/>
                <w:szCs w:val="28"/>
              </w:rPr>
              <w:t xml:space="preserve">весь спектр додаткових послуг, що планується надавати в рамках реалізації проекту «Соціальна громада» з залученням </w:t>
            </w:r>
            <w:r>
              <w:rPr>
                <w:color w:val="000000"/>
                <w:sz w:val="28"/>
                <w:szCs w:val="28"/>
              </w:rPr>
              <w:t>Гр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мадської</w:t>
            </w:r>
            <w:r w:rsidRPr="00A9057C">
              <w:rPr>
                <w:color w:val="000000"/>
                <w:sz w:val="28"/>
                <w:szCs w:val="28"/>
              </w:rPr>
              <w:t xml:space="preserve"> організаці</w:t>
            </w:r>
            <w:r>
              <w:rPr>
                <w:color w:val="000000"/>
                <w:sz w:val="28"/>
                <w:szCs w:val="28"/>
              </w:rPr>
              <w:t>ї</w:t>
            </w:r>
            <w:r w:rsidRPr="00A9057C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D54DC6">
              <w:rPr>
                <w:sz w:val="28"/>
                <w:szCs w:val="28"/>
              </w:rPr>
              <w:t>Семенівська</w:t>
            </w:r>
            <w:proofErr w:type="spellEnd"/>
            <w:r w:rsidRPr="00D54DC6">
              <w:rPr>
                <w:sz w:val="28"/>
                <w:szCs w:val="28"/>
              </w:rPr>
              <w:t xml:space="preserve"> районна організація інвалідів «Союзу організацій інвалідів України».</w:t>
            </w:r>
          </w:p>
          <w:p w:rsidR="00EF583D" w:rsidRDefault="00A16FBA" w:rsidP="00EF5BEA">
            <w:pPr>
              <w:pStyle w:val="a3"/>
              <w:widowControl w:val="0"/>
              <w:numPr>
                <w:ilvl w:val="0"/>
                <w:numId w:val="13"/>
              </w:numPr>
              <w:suppressLineNumbers/>
              <w:suppressAutoHyphens/>
              <w:spacing w:before="24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Оголосити та провести тендер на закупівлю необхідної оргтехніки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 xml:space="preserve">та меблів для забезпечення функціонування віддалених робочих місць.  </w:t>
            </w:r>
          </w:p>
          <w:p w:rsidR="00A16FBA" w:rsidRPr="00A16FBA" w:rsidRDefault="00A16FBA" w:rsidP="00EF5BEA">
            <w:pPr>
              <w:pStyle w:val="a3"/>
              <w:widowControl w:val="0"/>
              <w:numPr>
                <w:ilvl w:val="0"/>
                <w:numId w:val="13"/>
              </w:numPr>
              <w:suppressLineNumbers/>
              <w:suppressAutoHyphens/>
              <w:spacing w:before="24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16FB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Після завершення проекту та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впровадження</w:t>
            </w:r>
            <w:r w:rsidRPr="00A16FB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електронного реєстру даних всіх надавачів послуг які пропонуються  на території Семенівської ОТГ з використанням  </w:t>
            </w:r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програмно-апаратного комплексу «Управлінська </w:t>
            </w:r>
            <w:proofErr w:type="spellStart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геоінформаційна</w:t>
            </w:r>
            <w:proofErr w:type="spellEnd"/>
            <w:r w:rsidR="00234F1E" w:rsidRPr="00650A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система Семенівської ОТГ»</w:t>
            </w:r>
            <w:r w:rsidR="004F6D5C" w:rsidRPr="00650A7B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на «хмарній» платформі</w:t>
            </w:r>
            <w:r w:rsidRPr="00A16FBA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16FB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провести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тестування системи з залученням всіх зацікавлених громадських організацій з послідуючою громадською оцінкою ефективності досягнутих результатів.  </w:t>
            </w:r>
          </w:p>
          <w:p w:rsidR="004B3333" w:rsidRPr="00A9057C" w:rsidRDefault="00A9057C" w:rsidP="00EF5BEA">
            <w:pPr>
              <w:widowControl w:val="0"/>
              <w:shd w:val="clear" w:color="auto" w:fill="FFFFFF"/>
              <w:tabs>
                <w:tab w:val="left" w:pos="1090"/>
              </w:tabs>
              <w:autoSpaceDE w:val="0"/>
              <w:autoSpaceDN w:val="0"/>
              <w:adjustRightInd w:val="0"/>
              <w:spacing w:before="269" w:line="322" w:lineRule="exact"/>
              <w:ind w:left="370" w:right="1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9057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EF1B71" w:rsidRPr="00CA6251" w:rsidRDefault="00EF1B71" w:rsidP="00CA6251">
      <w:pPr>
        <w:pStyle w:val="a4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tbl>
      <w:tblPr>
        <w:tblW w:w="9356" w:type="dxa"/>
        <w:tblInd w:w="228" w:type="dxa"/>
        <w:tblLayout w:type="fixed"/>
        <w:tblLook w:val="0000"/>
      </w:tblPr>
      <w:tblGrid>
        <w:gridCol w:w="9356"/>
      </w:tblGrid>
      <w:tr w:rsidR="00AA4E23" w:rsidRPr="00A81B1F" w:rsidTr="00325335">
        <w:trPr>
          <w:trHeight w:val="15735"/>
        </w:trPr>
        <w:tc>
          <w:tcPr>
            <w:tcW w:w="9356" w:type="dxa"/>
          </w:tcPr>
          <w:p w:rsidR="00AA4E23" w:rsidRPr="00AA4E23" w:rsidRDefault="00AA4E23" w:rsidP="00AA4E23">
            <w:pPr>
              <w:widowControl w:val="0"/>
              <w:shd w:val="clear" w:color="auto" w:fill="FFFFFF"/>
              <w:tabs>
                <w:tab w:val="left" w:pos="1090"/>
              </w:tabs>
              <w:autoSpaceDE w:val="0"/>
              <w:autoSpaceDN w:val="0"/>
              <w:adjustRightInd w:val="0"/>
              <w:spacing w:before="269" w:line="322" w:lineRule="exact"/>
              <w:ind w:left="370" w:right="1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4E2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 xml:space="preserve">   </w:t>
            </w:r>
            <w:r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3.2.4. Пла</w:t>
            </w:r>
            <w:r w:rsidR="006D5B1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н-графік реалізації заходів проє</w:t>
            </w:r>
            <w:r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кту</w:t>
            </w:r>
          </w:p>
          <w:p w:rsidR="00ED0B40" w:rsidRPr="00AA4E23" w:rsidRDefault="00AA4E23" w:rsidP="00655555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</w:t>
            </w:r>
          </w:p>
          <w:tbl>
            <w:tblPr>
              <w:tblStyle w:val="ac"/>
              <w:tblW w:w="8981" w:type="dxa"/>
              <w:tblLayout w:type="fixed"/>
              <w:tblLook w:val="04A0"/>
            </w:tblPr>
            <w:tblGrid>
              <w:gridCol w:w="1825"/>
              <w:gridCol w:w="2620"/>
              <w:gridCol w:w="1559"/>
              <w:gridCol w:w="1418"/>
              <w:gridCol w:w="1559"/>
            </w:tblGrid>
            <w:tr w:rsidR="00ED0B40" w:rsidRPr="00325335" w:rsidTr="00D65D82">
              <w:trPr>
                <w:trHeight w:val="255"/>
              </w:trPr>
              <w:tc>
                <w:tcPr>
                  <w:tcW w:w="1825" w:type="dxa"/>
                  <w:vMerge w:val="restart"/>
                </w:tcPr>
                <w:p w:rsidR="00ED0B40" w:rsidRPr="00D65D82" w:rsidRDefault="00ED0B4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Тривалість заходу</w:t>
                  </w:r>
                </w:p>
              </w:tc>
              <w:tc>
                <w:tcPr>
                  <w:tcW w:w="2620" w:type="dxa"/>
                  <w:vMerge w:val="restart"/>
                </w:tcPr>
                <w:p w:rsidR="00ED0B40" w:rsidRPr="00D65D82" w:rsidRDefault="00ED0B4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Назва діяльності/ заходу</w:t>
                  </w:r>
                </w:p>
              </w:tc>
              <w:tc>
                <w:tcPr>
                  <w:tcW w:w="4536" w:type="dxa"/>
                  <w:gridSpan w:val="3"/>
                </w:tcPr>
                <w:p w:rsidR="00ED0B40" w:rsidRPr="00D65D82" w:rsidRDefault="00ED0B4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Джерела фінансування, тис. грн.</w:t>
                  </w:r>
                </w:p>
              </w:tc>
            </w:tr>
            <w:tr w:rsidR="00ED0B40" w:rsidRPr="00325335" w:rsidTr="00D65D82">
              <w:trPr>
                <w:trHeight w:val="300"/>
              </w:trPr>
              <w:tc>
                <w:tcPr>
                  <w:tcW w:w="1825" w:type="dxa"/>
                  <w:vMerge/>
                </w:tcPr>
                <w:p w:rsidR="00ED0B40" w:rsidRPr="00D65D82" w:rsidRDefault="00ED0B4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620" w:type="dxa"/>
                  <w:vMerge/>
                </w:tcPr>
                <w:p w:rsidR="00ED0B40" w:rsidRPr="00D65D82" w:rsidRDefault="00ED0B4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:rsidR="00ED0B40" w:rsidRPr="00D65D82" w:rsidRDefault="00ED0B40" w:rsidP="00D65D82">
                  <w:pPr>
                    <w:widowControl w:val="0"/>
                    <w:suppressLineNumbers/>
                    <w:suppressAutoHyphens/>
                    <w:ind w:left="175" w:hanging="17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Обласний бюджет</w:t>
                  </w:r>
                </w:p>
              </w:tc>
              <w:tc>
                <w:tcPr>
                  <w:tcW w:w="1418" w:type="dxa"/>
                </w:tcPr>
                <w:p w:rsidR="00ED0B40" w:rsidRPr="00D65D82" w:rsidRDefault="00ED0B40" w:rsidP="00ED0B40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Бюджет учасника Конкурсу</w:t>
                  </w:r>
                </w:p>
              </w:tc>
              <w:tc>
                <w:tcPr>
                  <w:tcW w:w="1559" w:type="dxa"/>
                </w:tcPr>
                <w:p w:rsidR="00ED0B40" w:rsidRPr="00D65D82" w:rsidRDefault="00ED0B40" w:rsidP="00D65D82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Партнерські організації</w:t>
                  </w:r>
                </w:p>
              </w:tc>
            </w:tr>
            <w:tr w:rsidR="00203341" w:rsidTr="00D65D82">
              <w:tc>
                <w:tcPr>
                  <w:tcW w:w="1825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місяць 1</w:t>
                  </w:r>
                </w:p>
              </w:tc>
              <w:tc>
                <w:tcPr>
                  <w:tcW w:w="2620" w:type="dxa"/>
                </w:tcPr>
                <w:p w:rsidR="00203341" w:rsidRPr="00D65D82" w:rsidRDefault="00203341" w:rsidP="00D65D82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Визнач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ення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спектр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у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послуг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що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планується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надавати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в рамках </w:t>
                  </w:r>
                  <w:proofErr w:type="spellStart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реалізації</w:t>
                  </w:r>
                  <w:proofErr w:type="spellEnd"/>
                  <w:r w:rsidRPr="00D65D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проекту</w:t>
                  </w:r>
                </w:p>
              </w:tc>
              <w:tc>
                <w:tcPr>
                  <w:tcW w:w="1559" w:type="dxa"/>
                </w:tcPr>
                <w:p w:rsidR="00203341" w:rsidRPr="00203341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2033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не потребує</w:t>
                  </w:r>
                </w:p>
              </w:tc>
              <w:tc>
                <w:tcPr>
                  <w:tcW w:w="1418" w:type="dxa"/>
                </w:tcPr>
                <w:p w:rsidR="00203341" w:rsidRPr="00203341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2033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не потребує</w:t>
                  </w:r>
                </w:p>
              </w:tc>
              <w:tc>
                <w:tcPr>
                  <w:tcW w:w="1559" w:type="dxa"/>
                </w:tcPr>
                <w:p w:rsidR="00203341" w:rsidRPr="00203341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2033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не потребує</w:t>
                  </w:r>
                </w:p>
              </w:tc>
            </w:tr>
            <w:tr w:rsidR="00D9369B" w:rsidTr="00D65D82">
              <w:tc>
                <w:tcPr>
                  <w:tcW w:w="1825" w:type="dxa"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місяць 2</w:t>
                  </w:r>
                </w:p>
              </w:tc>
              <w:tc>
                <w:tcPr>
                  <w:tcW w:w="2620" w:type="dxa"/>
                  <w:vMerge w:val="restart"/>
                </w:tcPr>
                <w:p w:rsidR="00D9369B" w:rsidRPr="00D65D82" w:rsidRDefault="00D9369B" w:rsidP="00D65D82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оголошення та проведення процедури тендерних закупівель на придбання оргтехніки для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забезпечення </w:t>
                  </w: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нов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остворених </w:t>
                  </w: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робочих місць</w:t>
                  </w:r>
                </w:p>
              </w:tc>
              <w:tc>
                <w:tcPr>
                  <w:tcW w:w="1559" w:type="dxa"/>
                  <w:vMerge w:val="restart"/>
                </w:tcPr>
                <w:p w:rsidR="00D9369B" w:rsidRPr="006D5B14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6D5B1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300</w:t>
                  </w:r>
                  <w:r w:rsidR="006D5B14" w:rsidRPr="006D5B1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,0</w:t>
                  </w:r>
                </w:p>
              </w:tc>
              <w:tc>
                <w:tcPr>
                  <w:tcW w:w="1418" w:type="dxa"/>
                  <w:vMerge w:val="restart"/>
                </w:tcPr>
                <w:p w:rsidR="00D9369B" w:rsidRPr="006D5B14" w:rsidRDefault="006D5B14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6D5B1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150,0</w:t>
                  </w:r>
                </w:p>
              </w:tc>
              <w:tc>
                <w:tcPr>
                  <w:tcW w:w="1559" w:type="dxa"/>
                  <w:vMerge w:val="restart"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D9369B" w:rsidTr="00D65D82">
              <w:tc>
                <w:tcPr>
                  <w:tcW w:w="1825" w:type="dxa"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місяць 3</w:t>
                  </w:r>
                </w:p>
              </w:tc>
              <w:tc>
                <w:tcPr>
                  <w:tcW w:w="2620" w:type="dxa"/>
                  <w:vMerge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D9369B" w:rsidRPr="00D65D82" w:rsidRDefault="00D9369B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861B0" w:rsidTr="00D65D82">
              <w:tc>
                <w:tcPr>
                  <w:tcW w:w="1825" w:type="dxa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місяць 4</w:t>
                  </w:r>
                </w:p>
              </w:tc>
              <w:tc>
                <w:tcPr>
                  <w:tcW w:w="2620" w:type="dxa"/>
                  <w:vMerge w:val="restart"/>
                </w:tcPr>
                <w:p w:rsidR="00234F1E" w:rsidRPr="00650A7B" w:rsidRDefault="00234F1E" w:rsidP="00203341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створення та конфігурація програмно-апаратного комплексу «Управлінська </w:t>
                  </w:r>
                  <w:proofErr w:type="spellStart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геоінформаційна</w:t>
                  </w:r>
                  <w:proofErr w:type="spellEnd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система Семенівської ОТГ» на хмарній платформі з клієнт-серверною архітектурою та підключення і налаштування інформаційних  підсистем: «</w:t>
                  </w:r>
                  <w:proofErr w:type="spellStart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е-ЦНАП</w:t>
                  </w:r>
                  <w:proofErr w:type="spellEnd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650A7B">
                    <w:rPr>
                      <w:rFonts w:ascii="Times New Roman" w:hAnsi="Times New Roman"/>
                      <w:sz w:val="24"/>
                      <w:szCs w:val="24"/>
                    </w:rPr>
                    <w:t>Cloud</w:t>
                  </w:r>
                  <w:proofErr w:type="spellEnd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» та «Реєстр громади» до програмно-апаратного комплексу «Управлінська </w:t>
                  </w:r>
                  <w:proofErr w:type="spellStart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геоінформаційна</w:t>
                  </w:r>
                  <w:proofErr w:type="spellEnd"/>
                  <w:r w:rsidRPr="00650A7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система Семенівської ОТГ»</w:t>
                  </w:r>
                </w:p>
              </w:tc>
              <w:tc>
                <w:tcPr>
                  <w:tcW w:w="1559" w:type="dxa"/>
                  <w:vMerge w:val="restart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 w:val="restart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 w:val="restart"/>
                </w:tcPr>
                <w:p w:rsidR="008861B0" w:rsidRPr="006D5B14" w:rsidRDefault="00234F1E" w:rsidP="008861B0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60</w:t>
                  </w:r>
                  <w:r w:rsidR="008861B0" w:rsidRPr="006D5B1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,0</w:t>
                  </w:r>
                </w:p>
              </w:tc>
            </w:tr>
            <w:tr w:rsidR="008861B0" w:rsidTr="00D65D82">
              <w:tc>
                <w:tcPr>
                  <w:tcW w:w="1825" w:type="dxa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місяць 5</w:t>
                  </w:r>
                </w:p>
              </w:tc>
              <w:tc>
                <w:tcPr>
                  <w:tcW w:w="2620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861B0" w:rsidTr="00D65D82">
              <w:tc>
                <w:tcPr>
                  <w:tcW w:w="1825" w:type="dxa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lastRenderedPageBreak/>
                    <w:t>місяць 6</w:t>
                  </w:r>
                </w:p>
              </w:tc>
              <w:tc>
                <w:tcPr>
                  <w:tcW w:w="2620" w:type="dxa"/>
                  <w:vMerge w:val="restart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оголошення та проведення процедури тендерних закупівель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на придбання комплекту меблів</w:t>
                  </w: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для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забезпечення </w:t>
                  </w: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нов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остворених </w:t>
                  </w: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робочих місць</w:t>
                  </w:r>
                </w:p>
              </w:tc>
              <w:tc>
                <w:tcPr>
                  <w:tcW w:w="1559" w:type="dxa"/>
                  <w:vMerge w:val="restart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 w:val="restart"/>
                </w:tcPr>
                <w:p w:rsidR="008861B0" w:rsidRPr="006D5B14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6D5B1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153,0</w:t>
                  </w:r>
                </w:p>
              </w:tc>
              <w:tc>
                <w:tcPr>
                  <w:tcW w:w="1559" w:type="dxa"/>
                  <w:vMerge w:val="restart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8861B0" w:rsidTr="00D65D82">
              <w:tc>
                <w:tcPr>
                  <w:tcW w:w="1825" w:type="dxa"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місяць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2620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8861B0" w:rsidRPr="00D65D82" w:rsidRDefault="008861B0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03341" w:rsidTr="00203341">
              <w:trPr>
                <w:trHeight w:val="1241"/>
              </w:trPr>
              <w:tc>
                <w:tcPr>
                  <w:tcW w:w="1825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65D82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місяць 8</w:t>
                  </w:r>
                </w:p>
              </w:tc>
              <w:tc>
                <w:tcPr>
                  <w:tcW w:w="2620" w:type="dxa"/>
                </w:tcPr>
                <w:p w:rsidR="00203341" w:rsidRPr="00203341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2033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тестування системи та навчання персоналу для роботи в даній системі</w:t>
                  </w:r>
                </w:p>
              </w:tc>
              <w:tc>
                <w:tcPr>
                  <w:tcW w:w="1559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03341" w:rsidRPr="00403424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:rsidR="00203341" w:rsidRPr="006D5B14" w:rsidRDefault="00403424" w:rsidP="00D9369B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203341" w:rsidTr="00D65D82">
              <w:tc>
                <w:tcPr>
                  <w:tcW w:w="1825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620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:rsidR="00203341" w:rsidRPr="00D65D82" w:rsidRDefault="00203341" w:rsidP="00655555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5B14" w:rsidRDefault="006D5B14" w:rsidP="00655555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D5B14" w:rsidRDefault="006D5B14" w:rsidP="00655555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AA4E23" w:rsidRDefault="00AA4E23" w:rsidP="006D5B14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</w:t>
            </w:r>
            <w:r w:rsidR="006D5B14"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3.2.</w:t>
            </w:r>
            <w:r w:rsidR="006D5B1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5</w:t>
            </w:r>
            <w:r w:rsidR="006D5B14" w:rsidRPr="00AA4E2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. </w:t>
            </w:r>
            <w:r w:rsidR="006D5B1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Очікувані результати </w:t>
            </w:r>
            <w:r w:rsidR="00A81B1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проекту</w:t>
            </w:r>
          </w:p>
          <w:p w:rsidR="00A81B1F" w:rsidRPr="00A81B1F" w:rsidRDefault="00371C81" w:rsidP="006D5B14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Я</w:t>
            </w:r>
            <w:r w:rsidR="00A81B1F" w:rsidRPr="00A81B1F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кісні показники успішності:</w:t>
            </w:r>
          </w:p>
          <w:p w:rsidR="00A81B1F" w:rsidRDefault="00A81B1F" w:rsidP="00A81B1F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завершення реалізації проекту забезпечить можливість надання нових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якісних адміністративних послуг всім жителям</w:t>
            </w:r>
            <w:r w:rsidRPr="00A9057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об’єднаної територіальної  громади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, як у центрі громади, так і у найвіддаленіших населених пунктах</w:t>
            </w:r>
            <w:r w:rsidR="00371C81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371C81" w:rsidRDefault="00371C81" w:rsidP="00A81B1F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uk-UA"/>
              </w:rPr>
              <w:t>Кількісні показники успішності: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2602"/>
              <w:gridCol w:w="1276"/>
              <w:gridCol w:w="992"/>
              <w:gridCol w:w="1134"/>
              <w:gridCol w:w="1134"/>
              <w:gridCol w:w="1987"/>
            </w:tblGrid>
            <w:tr w:rsidR="00371C81" w:rsidTr="00371C81">
              <w:tc>
                <w:tcPr>
                  <w:tcW w:w="2602" w:type="dxa"/>
                  <w:vMerge w:val="restart"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Показники успішності проекту</w:t>
                  </w:r>
                </w:p>
              </w:tc>
              <w:tc>
                <w:tcPr>
                  <w:tcW w:w="1276" w:type="dxa"/>
                  <w:vMerge w:val="restart"/>
                </w:tcPr>
                <w:p w:rsidR="00371C81" w:rsidRDefault="00371C81" w:rsidP="00371C81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Значення показників станом</w:t>
                  </w:r>
                  <w:r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 xml:space="preserve"> </w:t>
                  </w: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на початок проекту</w:t>
                  </w:r>
                </w:p>
              </w:tc>
              <w:tc>
                <w:tcPr>
                  <w:tcW w:w="3260" w:type="dxa"/>
                  <w:gridSpan w:val="3"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Значення показників станом на завершення бюджетного року</w:t>
                  </w:r>
                </w:p>
              </w:tc>
              <w:tc>
                <w:tcPr>
                  <w:tcW w:w="1987" w:type="dxa"/>
                  <w:vMerge w:val="restart"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Джерела інформації про показники</w:t>
                  </w:r>
                </w:p>
              </w:tc>
            </w:tr>
            <w:tr w:rsidR="00371C81" w:rsidTr="00371C81">
              <w:tc>
                <w:tcPr>
                  <w:tcW w:w="2602" w:type="dxa"/>
                  <w:vMerge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992" w:type="dxa"/>
                </w:tcPr>
                <w:p w:rsidR="00371C81" w:rsidRDefault="00371C81" w:rsidP="00692661">
                  <w:pPr>
                    <w:widowControl w:val="0"/>
                    <w:suppressLineNumbers/>
                    <w:suppressAutoHyphens/>
                    <w:jc w:val="center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1 рік проекту</w:t>
                  </w:r>
                </w:p>
              </w:tc>
              <w:tc>
                <w:tcPr>
                  <w:tcW w:w="1134" w:type="dxa"/>
                </w:tcPr>
                <w:p w:rsidR="00371C81" w:rsidRDefault="00371C81" w:rsidP="00692661">
                  <w:pPr>
                    <w:widowControl w:val="0"/>
                    <w:suppressLineNumbers/>
                    <w:suppressAutoHyphens/>
                    <w:jc w:val="center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2 рік проекту (за наявності)</w:t>
                  </w:r>
                </w:p>
              </w:tc>
              <w:tc>
                <w:tcPr>
                  <w:tcW w:w="1134" w:type="dxa"/>
                </w:tcPr>
                <w:p w:rsidR="00371C81" w:rsidRDefault="00371C81" w:rsidP="00692661">
                  <w:pPr>
                    <w:widowControl w:val="0"/>
                    <w:suppressLineNumbers/>
                    <w:suppressAutoHyphens/>
                    <w:jc w:val="center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133944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uk-UA"/>
                    </w:rPr>
                    <w:t>3 рік проекту (за наявності)</w:t>
                  </w:r>
                </w:p>
              </w:tc>
              <w:tc>
                <w:tcPr>
                  <w:tcW w:w="1987" w:type="dxa"/>
                  <w:vMerge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71C81" w:rsidTr="00371C81">
              <w:tc>
                <w:tcPr>
                  <w:tcW w:w="2602" w:type="dxa"/>
                </w:tcPr>
                <w:p w:rsidR="00371C81" w:rsidRPr="003024B3" w:rsidRDefault="003024B3" w:rsidP="003024B3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3024B3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кількість  робочих місць у ЦНАП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 xml:space="preserve"> Семенівської РДА</w:t>
                  </w:r>
                </w:p>
              </w:tc>
              <w:tc>
                <w:tcPr>
                  <w:tcW w:w="1276" w:type="dxa"/>
                </w:tcPr>
                <w:p w:rsidR="00371C81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371C81" w:rsidRPr="00D54DC6" w:rsidRDefault="00D54DC6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D54DC6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371C81" w:rsidRDefault="00371C81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7" w:type="dxa"/>
                </w:tcPr>
                <w:p w:rsidR="00371C81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3024B3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штатний розпис Семенівської РДА</w:t>
                  </w:r>
                </w:p>
              </w:tc>
            </w:tr>
            <w:tr w:rsidR="003024B3" w:rsidTr="00371C81">
              <w:tc>
                <w:tcPr>
                  <w:tcW w:w="2602" w:type="dxa"/>
                </w:tcPr>
                <w:p w:rsidR="003024B3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 xml:space="preserve">кількість </w:t>
                  </w:r>
                  <w:r w:rsidRPr="003024B3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 xml:space="preserve"> робочих місць у ЦНАП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 xml:space="preserve"> Семенівської ОТГ</w:t>
                  </w:r>
                </w:p>
              </w:tc>
              <w:tc>
                <w:tcPr>
                  <w:tcW w:w="1276" w:type="dxa"/>
                </w:tcPr>
                <w:p w:rsidR="003024B3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3024B3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0</w:t>
                  </w:r>
                </w:p>
              </w:tc>
              <w:tc>
                <w:tcPr>
                  <w:tcW w:w="992" w:type="dxa"/>
                </w:tcPr>
                <w:p w:rsidR="003024B3" w:rsidRPr="00D54DC6" w:rsidRDefault="00D54DC6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3024B3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3024B3" w:rsidRPr="003024B3" w:rsidRDefault="003024B3" w:rsidP="00A81B1F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987" w:type="dxa"/>
                </w:tcPr>
                <w:p w:rsidR="003024B3" w:rsidRPr="003024B3" w:rsidRDefault="003024B3" w:rsidP="003024B3">
                  <w:pPr>
                    <w:widowControl w:val="0"/>
                    <w:suppressLineNumbers/>
                    <w:suppressAutoHyphens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3024B3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 xml:space="preserve">штатний розпис Семенівської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uk-UA"/>
                    </w:rPr>
                    <w:t>селищної ради</w:t>
                  </w:r>
                </w:p>
              </w:tc>
            </w:tr>
          </w:tbl>
          <w:p w:rsidR="00371C81" w:rsidRPr="00371C81" w:rsidRDefault="00371C81" w:rsidP="00A81B1F">
            <w:pPr>
              <w:widowControl w:val="0"/>
              <w:suppressLineNumbers/>
              <w:suppressAutoHyphens/>
              <w:ind w:firstLine="601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27B2A" w:rsidRDefault="00527B2A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537B" w:rsidRDefault="00C953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9537B">
        <w:rPr>
          <w:rFonts w:ascii="Times New Roman" w:hAnsi="Times New Roman"/>
          <w:i/>
          <w:sz w:val="28"/>
          <w:szCs w:val="28"/>
          <w:lang w:val="uk-UA"/>
        </w:rPr>
        <w:t>Характеристики сталості проекту:</w:t>
      </w:r>
    </w:p>
    <w:p w:rsidR="00C9537B" w:rsidRPr="00C9537B" w:rsidRDefault="00C953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9537B" w:rsidRPr="00104FB0" w:rsidRDefault="00C9537B" w:rsidP="00C9537B">
      <w:pPr>
        <w:suppressLineNumbers/>
        <w:suppressAutoHyphens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а) фінансова сталість</w:t>
      </w:r>
    </w:p>
    <w:p w:rsidR="000E3E44" w:rsidRDefault="00C9537B" w:rsidP="000E3E44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64A5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Враховуючи той факт, що для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забезпечення</w:t>
      </w:r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надання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належних </w:t>
      </w:r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>якісних адміністративних послуг жителям громади необхідно створити нові робочі місця, виникає потреба у обладнанні робочих місць відповідною оргтехнікою та меблями.</w:t>
      </w:r>
    </w:p>
    <w:p w:rsidR="00C9537B" w:rsidRDefault="00C9537B" w:rsidP="00C9537B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Подальше фінансування по утриманню </w:t>
      </w:r>
      <w:proofErr w:type="spellStart"/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>ЦНАПу</w:t>
      </w:r>
      <w:proofErr w:type="spellEnd"/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>Семеніавської</w:t>
      </w:r>
      <w:proofErr w:type="spellEnd"/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ОТГ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буде  здійснюватись як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за кошти місцевого бюджету</w:t>
      </w:r>
      <w:r w:rsidR="000E3E44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так і за кошти зароблені за рахунок платних послуг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C9537B" w:rsidRDefault="00C9537B" w:rsidP="00C9537B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:rsidR="00C9537B" w:rsidRDefault="00C9537B" w:rsidP="00C9537B">
      <w:pPr>
        <w:suppressLineNumbers/>
        <w:suppressAutoHyphens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б) і</w:t>
      </w:r>
      <w:r w:rsidRPr="00104FB0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нституційна сталість</w:t>
      </w:r>
    </w:p>
    <w:p w:rsidR="00C9537B" w:rsidRDefault="00C9537B" w:rsidP="00C9537B">
      <w:pPr>
        <w:suppressLineNumbers/>
        <w:suppressAutoHyphens/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104FB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суттєво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покращить   </w:t>
      </w:r>
      <w:r w:rsidR="003631D1">
        <w:rPr>
          <w:rFonts w:ascii="Times New Roman" w:hAnsi="Times New Roman"/>
          <w:bCs/>
          <w:sz w:val="28"/>
          <w:szCs w:val="28"/>
          <w:lang w:val="uk-UA"/>
        </w:rPr>
        <w:t xml:space="preserve">рівень надання адміністративних послуг всім жителям громади. Жителі віддалених населених пунктів зможуть замовляти послуги у відповідальних осіб, які будуть працювати у  </w:t>
      </w:r>
      <w:proofErr w:type="spellStart"/>
      <w:r w:rsidR="003631D1">
        <w:rPr>
          <w:rFonts w:ascii="Times New Roman" w:hAnsi="Times New Roman"/>
          <w:bCs/>
          <w:sz w:val="28"/>
          <w:szCs w:val="28"/>
          <w:lang w:val="uk-UA"/>
        </w:rPr>
        <w:t>старостинських</w:t>
      </w:r>
      <w:proofErr w:type="spellEnd"/>
      <w:r w:rsidR="003631D1">
        <w:rPr>
          <w:rFonts w:ascii="Times New Roman" w:hAnsi="Times New Roman"/>
          <w:bCs/>
          <w:sz w:val="28"/>
          <w:szCs w:val="28"/>
          <w:lang w:val="uk-UA"/>
        </w:rPr>
        <w:t xml:space="preserve"> округах.</w:t>
      </w:r>
    </w:p>
    <w:p w:rsidR="00C9537B" w:rsidRDefault="00C9537B" w:rsidP="00C9537B">
      <w:pPr>
        <w:suppressLineNumbers/>
        <w:suppressAutoHyphens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:rsidR="00C9537B" w:rsidRPr="00104FB0" w:rsidRDefault="00C9537B" w:rsidP="00C9537B">
      <w:pPr>
        <w:suppressLineNumbers/>
        <w:suppressAutoHyphens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в) п</w:t>
      </w:r>
      <w:r w:rsidRPr="00104FB0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олітична сталість</w:t>
      </w:r>
    </w:p>
    <w:p w:rsidR="003224D8" w:rsidRDefault="00C9537B" w:rsidP="003631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F931E6">
        <w:rPr>
          <w:rFonts w:ascii="Times New Roman" w:hAnsi="Times New Roman"/>
          <w:sz w:val="28"/>
          <w:szCs w:val="28"/>
          <w:lang w:val="uk-UA"/>
        </w:rPr>
        <w:t xml:space="preserve">еалізація проекту матиме суттєвий вплив на </w:t>
      </w:r>
      <w:r w:rsidR="003631D1">
        <w:rPr>
          <w:rFonts w:ascii="Times New Roman" w:hAnsi="Times New Roman"/>
          <w:sz w:val="28"/>
          <w:szCs w:val="28"/>
          <w:lang w:val="uk-UA"/>
        </w:rPr>
        <w:t>формування місцевої пол</w:t>
      </w:r>
      <w:r w:rsidR="003631D1">
        <w:rPr>
          <w:rFonts w:ascii="Times New Roman" w:hAnsi="Times New Roman"/>
          <w:sz w:val="28"/>
          <w:szCs w:val="28"/>
          <w:lang w:val="uk-UA"/>
        </w:rPr>
        <w:t>і</w:t>
      </w:r>
      <w:r w:rsidR="003631D1">
        <w:rPr>
          <w:rFonts w:ascii="Times New Roman" w:hAnsi="Times New Roman"/>
          <w:sz w:val="28"/>
          <w:szCs w:val="28"/>
          <w:lang w:val="uk-UA"/>
        </w:rPr>
        <w:t xml:space="preserve">тики у </w:t>
      </w:r>
      <w:r w:rsidR="003224D8">
        <w:rPr>
          <w:rFonts w:ascii="Times New Roman" w:hAnsi="Times New Roman"/>
          <w:sz w:val="28"/>
          <w:szCs w:val="28"/>
          <w:lang w:val="uk-UA"/>
        </w:rPr>
        <w:t xml:space="preserve">сфері надання адміністративних послуг населенню. </w:t>
      </w:r>
    </w:p>
    <w:p w:rsidR="00C9537B" w:rsidRDefault="003224D8" w:rsidP="003631D1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рахунок к</w:t>
      </w:r>
      <w:r w:rsidRPr="00CA6251">
        <w:rPr>
          <w:rFonts w:ascii="Times New Roman" w:hAnsi="Times New Roman"/>
          <w:sz w:val="28"/>
          <w:szCs w:val="28"/>
          <w:lang w:val="uk-UA"/>
        </w:rPr>
        <w:t>омплексн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CA6251">
        <w:rPr>
          <w:rFonts w:ascii="Times New Roman" w:hAnsi="Times New Roman"/>
          <w:sz w:val="28"/>
          <w:szCs w:val="28"/>
          <w:lang w:val="uk-UA"/>
        </w:rPr>
        <w:t xml:space="preserve"> рішення по створенню та об’єднанню інформ</w:t>
      </w:r>
      <w:r w:rsidRPr="00CA6251">
        <w:rPr>
          <w:rFonts w:ascii="Times New Roman" w:hAnsi="Times New Roman"/>
          <w:sz w:val="28"/>
          <w:szCs w:val="28"/>
          <w:lang w:val="uk-UA"/>
        </w:rPr>
        <w:t>а</w:t>
      </w:r>
      <w:r w:rsidRPr="00CA6251">
        <w:rPr>
          <w:rFonts w:ascii="Times New Roman" w:hAnsi="Times New Roman"/>
          <w:sz w:val="28"/>
          <w:szCs w:val="28"/>
          <w:lang w:val="uk-UA"/>
        </w:rPr>
        <w:t xml:space="preserve">ційного простору Центрів надання адміністративних послуг </w:t>
      </w:r>
      <w:r>
        <w:rPr>
          <w:rFonts w:ascii="Times New Roman" w:hAnsi="Times New Roman"/>
          <w:sz w:val="28"/>
          <w:szCs w:val="28"/>
          <w:lang w:val="uk-UA"/>
        </w:rPr>
        <w:t>Полтавської</w:t>
      </w:r>
      <w:r w:rsidRPr="00CA6251">
        <w:rPr>
          <w:rFonts w:ascii="Times New Roman" w:hAnsi="Times New Roman"/>
          <w:sz w:val="28"/>
          <w:szCs w:val="28"/>
          <w:lang w:val="uk-UA"/>
        </w:rPr>
        <w:t xml:space="preserve"> обла</w:t>
      </w:r>
      <w:r w:rsidRPr="00CA6251">
        <w:rPr>
          <w:rFonts w:ascii="Times New Roman" w:hAnsi="Times New Roman"/>
          <w:sz w:val="28"/>
          <w:szCs w:val="28"/>
          <w:lang w:val="uk-UA"/>
        </w:rPr>
        <w:t>с</w:t>
      </w:r>
      <w:r w:rsidRPr="00CA6251">
        <w:rPr>
          <w:rFonts w:ascii="Times New Roman" w:hAnsi="Times New Roman"/>
          <w:sz w:val="28"/>
          <w:szCs w:val="28"/>
          <w:lang w:val="uk-UA"/>
        </w:rPr>
        <w:t xml:space="preserve">ті на платформі управлінської геоінформаційної системи (далі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CA6251">
        <w:rPr>
          <w:rFonts w:ascii="Times New Roman" w:hAnsi="Times New Roman"/>
          <w:sz w:val="28"/>
          <w:szCs w:val="28"/>
          <w:lang w:val="uk-UA"/>
        </w:rPr>
        <w:t xml:space="preserve"> УГІС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CA6251">
        <w:rPr>
          <w:rFonts w:ascii="Times New Roman" w:hAnsi="Times New Roman"/>
          <w:sz w:val="28"/>
          <w:szCs w:val="28"/>
          <w:lang w:val="uk-UA"/>
        </w:rPr>
        <w:t>забезп</w:t>
      </w:r>
      <w:r w:rsidRPr="00CA6251">
        <w:rPr>
          <w:rFonts w:ascii="Times New Roman" w:hAnsi="Times New Roman"/>
          <w:sz w:val="28"/>
          <w:szCs w:val="28"/>
          <w:lang w:val="uk-UA"/>
        </w:rPr>
        <w:t>е</w:t>
      </w:r>
      <w:r w:rsidRPr="00CA6251">
        <w:rPr>
          <w:rFonts w:ascii="Times New Roman" w:hAnsi="Times New Roman"/>
          <w:sz w:val="28"/>
          <w:szCs w:val="28"/>
          <w:lang w:val="uk-UA"/>
        </w:rPr>
        <w:t>чення ЦНАП населених пунктів інформаційною системою для якісного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92661" w:rsidRDefault="00692661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4D8" w:rsidRDefault="003224D8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4D8" w:rsidRDefault="003224D8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A7B" w:rsidRDefault="00650A7B" w:rsidP="00A81B1F">
      <w:pPr>
        <w:tabs>
          <w:tab w:val="left" w:pos="1134"/>
        </w:tabs>
        <w:spacing w:after="0" w:line="240" w:lineRule="auto"/>
        <w:ind w:left="1123" w:hanging="9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BE4" w:rsidRDefault="00260BE4" w:rsidP="00260BE4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4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. БЮДЖЕТ ПРОЕКТУ</w:t>
      </w:r>
    </w:p>
    <w:p w:rsidR="00260BE4" w:rsidRPr="00D533E2" w:rsidRDefault="00260BE4" w:rsidP="00260BE4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16"/>
          <w:szCs w:val="16"/>
          <w:lang w:val="uk-UA"/>
        </w:rPr>
      </w:pPr>
    </w:p>
    <w:tbl>
      <w:tblPr>
        <w:tblStyle w:val="ac"/>
        <w:tblpPr w:leftFromText="180" w:rightFromText="180" w:vertAnchor="text" w:horzAnchor="margin" w:tblpY="920"/>
        <w:tblW w:w="0" w:type="auto"/>
        <w:tblLook w:val="04A0"/>
      </w:tblPr>
      <w:tblGrid>
        <w:gridCol w:w="4524"/>
        <w:gridCol w:w="1395"/>
        <w:gridCol w:w="1271"/>
        <w:gridCol w:w="1272"/>
        <w:gridCol w:w="1392"/>
      </w:tblGrid>
      <w:tr w:rsidR="00BE6E7F" w:rsidTr="00BE6E7F">
        <w:tc>
          <w:tcPr>
            <w:tcW w:w="4524" w:type="dxa"/>
            <w:vMerge w:val="restart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найменування заходів, що здійснюют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ся за проектом;перелік та наймен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вання видатків</w:t>
            </w:r>
          </w:p>
        </w:tc>
        <w:tc>
          <w:tcPr>
            <w:tcW w:w="1395" w:type="dxa"/>
            <w:vMerge w:val="restart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6F42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загальна вартість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5" w:type="dxa"/>
            <w:gridSpan w:val="3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6F42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BE6E7F" w:rsidTr="00BE6E7F">
        <w:tc>
          <w:tcPr>
            <w:tcW w:w="4524" w:type="dxa"/>
            <w:vMerge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vMerge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  <w:vMerge w:val="restart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272" w:type="dxa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учасник конкурсу</w:t>
            </w:r>
          </w:p>
        </w:tc>
        <w:tc>
          <w:tcPr>
            <w:tcW w:w="1392" w:type="dxa"/>
            <w:vMerge w:val="restart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організації партнери</w:t>
            </w:r>
          </w:p>
        </w:tc>
      </w:tr>
      <w:tr w:rsidR="00BE6E7F" w:rsidTr="00BE6E7F">
        <w:tc>
          <w:tcPr>
            <w:tcW w:w="4524" w:type="dxa"/>
            <w:vMerge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vMerge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  <w:vMerge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назва ОМС</w:t>
            </w:r>
          </w:p>
        </w:tc>
        <w:tc>
          <w:tcPr>
            <w:tcW w:w="1392" w:type="dxa"/>
            <w:vMerge/>
          </w:tcPr>
          <w:p w:rsidR="00BE6E7F" w:rsidRPr="006F42E0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D54DC6" w:rsidRDefault="00BE6E7F" w:rsidP="00BE6E7F">
            <w:pPr>
              <w:pStyle w:val="a3"/>
              <w:keepNext/>
              <w:widowControl w:val="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D54DC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ридбання оргтехніки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1.1 Комп’ютер з ліцензійною ОС, 18 од.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261,0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261,0</w:t>
            </w: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1.2 Багатофункціональний пристрій,8 од.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162,0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123,0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1.3 Блок безперебійного живлення, 18 од.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D54DC6" w:rsidRDefault="00BE6E7F" w:rsidP="00BE6E7F">
            <w:pPr>
              <w:pStyle w:val="a3"/>
              <w:keepNext/>
              <w:widowControl w:val="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меблів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6125E0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2.1 Стіл з тумбою, 18 шт.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6125E0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2.2 Стілець для адміністратора, 18 шт.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6125E0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2.3 Стілець для відвідувачів, 18 шт.</w:t>
            </w:r>
          </w:p>
        </w:tc>
        <w:tc>
          <w:tcPr>
            <w:tcW w:w="1395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2.4 Шафа для зберігання документів,     18 шт.</w:t>
            </w:r>
          </w:p>
        </w:tc>
        <w:tc>
          <w:tcPr>
            <w:tcW w:w="1395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72,0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72,0</w:t>
            </w: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E6E7F" w:rsidTr="00BE6E7F">
        <w:tc>
          <w:tcPr>
            <w:tcW w:w="4524" w:type="dxa"/>
          </w:tcPr>
          <w:p w:rsidR="00BE6E7F" w:rsidRPr="00650A7B" w:rsidRDefault="00BE6E7F" w:rsidP="00BE6E7F">
            <w:pPr>
              <w:pStyle w:val="a3"/>
              <w:keepNext/>
              <w:widowControl w:val="0"/>
              <w:numPr>
                <w:ilvl w:val="0"/>
                <w:numId w:val="24"/>
              </w:numPr>
              <w:tabs>
                <w:tab w:val="left" w:pos="333"/>
              </w:tabs>
              <w:spacing w:after="0" w:line="240" w:lineRule="auto"/>
              <w:ind w:left="0" w:hanging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Створення та конфігурація програ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но-апаратного комплексу «Управлінська </w:t>
            </w:r>
            <w:proofErr w:type="spellStart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геоінформаційна</w:t>
            </w:r>
            <w:proofErr w:type="spellEnd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система Семенівської ОТГ» на хмарній платформі з клієнт-серверною архітектурою та підключення і налаштування інформаційних  підси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тем: «</w:t>
            </w:r>
            <w:proofErr w:type="spellStart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е-ЦНАП</w:t>
            </w:r>
            <w:proofErr w:type="spellEnd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50A7B">
              <w:rPr>
                <w:rFonts w:ascii="Times New Roman" w:hAnsi="Times New Roman"/>
                <w:sz w:val="24"/>
                <w:szCs w:val="24"/>
              </w:rPr>
              <w:t>Cloud</w:t>
            </w:r>
            <w:proofErr w:type="spellEnd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» та «Реєстр гром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ди» до програмно-апаратного комплексу «Управлінська </w:t>
            </w:r>
            <w:proofErr w:type="spellStart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геоінформаційна</w:t>
            </w:r>
            <w:proofErr w:type="spellEnd"/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система Семенівської ОТГ»</w:t>
            </w:r>
          </w:p>
        </w:tc>
        <w:tc>
          <w:tcPr>
            <w:tcW w:w="1395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55,38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BE6E7F" w:rsidRPr="00650A7B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A7B"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BE6E7F" w:rsidTr="00BE6E7F">
        <w:tc>
          <w:tcPr>
            <w:tcW w:w="4524" w:type="dxa"/>
          </w:tcPr>
          <w:p w:rsidR="00BE6E7F" w:rsidRPr="00EF4DC6" w:rsidRDefault="00BE6E7F" w:rsidP="00BE6E7F">
            <w:pPr>
              <w:pStyle w:val="a3"/>
              <w:keepNext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Тестування системи, навчання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рсоналу, 18 осіб</w:t>
            </w:r>
          </w:p>
        </w:tc>
        <w:tc>
          <w:tcPr>
            <w:tcW w:w="1395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1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BE6E7F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BE6E7F" w:rsidRPr="00D54DC6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2,0</w:t>
            </w:r>
          </w:p>
        </w:tc>
      </w:tr>
      <w:tr w:rsidR="00BE6E7F" w:rsidTr="00BE6E7F">
        <w:tc>
          <w:tcPr>
            <w:tcW w:w="4524" w:type="dxa"/>
          </w:tcPr>
          <w:p w:rsidR="00BE6E7F" w:rsidRPr="003334C5" w:rsidRDefault="00BE6E7F" w:rsidP="00BE6E7F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334C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95" w:type="dxa"/>
          </w:tcPr>
          <w:p w:rsidR="00BE6E7F" w:rsidRPr="00403424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1" w:type="dxa"/>
          </w:tcPr>
          <w:p w:rsidR="00BE6E7F" w:rsidRPr="00403424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272" w:type="dxa"/>
          </w:tcPr>
          <w:p w:rsidR="00BE6E7F" w:rsidRPr="00403424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303,0</w:t>
            </w:r>
          </w:p>
        </w:tc>
        <w:tc>
          <w:tcPr>
            <w:tcW w:w="1392" w:type="dxa"/>
          </w:tcPr>
          <w:p w:rsidR="00BE6E7F" w:rsidRPr="00403424" w:rsidRDefault="00BE6E7F" w:rsidP="00BE6E7F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</w:tr>
    </w:tbl>
    <w:p w:rsidR="00260BE4" w:rsidRDefault="00260BE4" w:rsidP="00260BE4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  <w:lang w:val="uk-UA"/>
        </w:rPr>
      </w:pPr>
      <w:r w:rsidRPr="00D533E2"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Pr="00D533E2">
        <w:rPr>
          <w:rFonts w:ascii="Times New Roman" w:eastAsia="Calibri" w:hAnsi="Times New Roman"/>
          <w:b/>
          <w:caps/>
          <w:sz w:val="28"/>
          <w:szCs w:val="28"/>
          <w:lang w:val="uk-UA"/>
        </w:rPr>
        <w:t>.1. Загальний бюджет проекту</w:t>
      </w:r>
    </w:p>
    <w:p w:rsidR="003224D8" w:rsidRDefault="003224D8" w:rsidP="003224D8">
      <w:pPr>
        <w:keepNext/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03424" w:rsidRDefault="00403424" w:rsidP="003224D8">
      <w:pPr>
        <w:keepNext/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224D8" w:rsidRPr="00D533E2" w:rsidRDefault="003224D8" w:rsidP="003224D8">
      <w:pPr>
        <w:keepNext/>
        <w:widowControl w:val="0"/>
        <w:spacing w:after="0" w:line="240" w:lineRule="auto"/>
        <w:jc w:val="center"/>
        <w:rPr>
          <w:rFonts w:ascii="Times New Roman" w:eastAsia="Calibri" w:hAnsi="Times New Roman"/>
          <w:b/>
          <w:caps/>
          <w:sz w:val="28"/>
          <w:szCs w:val="28"/>
          <w:lang w:val="uk-UA"/>
        </w:rPr>
      </w:pPr>
      <w:r w:rsidRPr="00D533E2"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Pr="00D533E2">
        <w:rPr>
          <w:rFonts w:ascii="Times New Roman" w:eastAsia="Calibri" w:hAnsi="Times New Roman"/>
          <w:b/>
          <w:caps/>
          <w:sz w:val="28"/>
          <w:szCs w:val="28"/>
          <w:lang w:val="uk-UA"/>
        </w:rPr>
        <w:t>.2. Розклад бюджету за статтями видатків</w:t>
      </w:r>
    </w:p>
    <w:p w:rsidR="003224D8" w:rsidRPr="00D533E2" w:rsidRDefault="003224D8" w:rsidP="003224D8">
      <w:pPr>
        <w:keepNext/>
        <w:widowControl w:val="0"/>
        <w:spacing w:after="0" w:line="240" w:lineRule="auto"/>
        <w:jc w:val="center"/>
        <w:rPr>
          <w:rFonts w:ascii="Times New Roman" w:eastAsia="Calibri" w:hAnsi="Times New Roman"/>
          <w:b/>
          <w:caps/>
          <w:sz w:val="16"/>
          <w:szCs w:val="16"/>
          <w:lang w:val="uk-UA"/>
        </w:rPr>
      </w:pPr>
    </w:p>
    <w:tbl>
      <w:tblPr>
        <w:tblStyle w:val="ac"/>
        <w:tblW w:w="0" w:type="auto"/>
        <w:tblLook w:val="04A0"/>
      </w:tblPr>
      <w:tblGrid>
        <w:gridCol w:w="4524"/>
        <w:gridCol w:w="1395"/>
        <w:gridCol w:w="1271"/>
        <w:gridCol w:w="1272"/>
        <w:gridCol w:w="1392"/>
      </w:tblGrid>
      <w:tr w:rsidR="006F42E0" w:rsidTr="00655555">
        <w:tc>
          <w:tcPr>
            <w:tcW w:w="4524" w:type="dxa"/>
            <w:vMerge w:val="restart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статті  видатків</w:t>
            </w:r>
          </w:p>
        </w:tc>
        <w:tc>
          <w:tcPr>
            <w:tcW w:w="1395" w:type="dxa"/>
            <w:vMerge w:val="restart"/>
          </w:tcPr>
          <w:p w:rsidR="006F42E0" w:rsidRPr="006F42E0" w:rsidRDefault="006F42E0" w:rsidP="006F42E0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6F42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загальна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сума</w:t>
            </w:r>
            <w:r w:rsidR="00AD183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 тис. грн.</w:t>
            </w:r>
          </w:p>
        </w:tc>
        <w:tc>
          <w:tcPr>
            <w:tcW w:w="3935" w:type="dxa"/>
            <w:gridSpan w:val="3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6F42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6F42E0" w:rsidTr="00655555">
        <w:tc>
          <w:tcPr>
            <w:tcW w:w="4524" w:type="dxa"/>
            <w:vMerge/>
          </w:tcPr>
          <w:p w:rsid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vMerge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  <w:vMerge w:val="restart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272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учасник конкурсу</w:t>
            </w:r>
          </w:p>
        </w:tc>
        <w:tc>
          <w:tcPr>
            <w:tcW w:w="1392" w:type="dxa"/>
            <w:vMerge w:val="restart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організації партнери</w:t>
            </w:r>
          </w:p>
        </w:tc>
      </w:tr>
      <w:tr w:rsidR="006F42E0" w:rsidTr="00655555">
        <w:tc>
          <w:tcPr>
            <w:tcW w:w="4524" w:type="dxa"/>
            <w:vMerge/>
          </w:tcPr>
          <w:p w:rsid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vMerge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  <w:vMerge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назва ОМС</w:t>
            </w:r>
          </w:p>
        </w:tc>
        <w:tc>
          <w:tcPr>
            <w:tcW w:w="1392" w:type="dxa"/>
            <w:vMerge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6F42E0" w:rsidTr="00655555">
        <w:tc>
          <w:tcPr>
            <w:tcW w:w="4524" w:type="dxa"/>
          </w:tcPr>
          <w:p w:rsidR="006F42E0" w:rsidRPr="006127A1" w:rsidRDefault="006127A1" w:rsidP="006127A1">
            <w:pPr>
              <w:pStyle w:val="a3"/>
              <w:keepNext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127A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Видатки споживання:</w:t>
            </w:r>
          </w:p>
        </w:tc>
        <w:tc>
          <w:tcPr>
            <w:tcW w:w="1395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26638" w:rsidTr="00655555">
        <w:tc>
          <w:tcPr>
            <w:tcW w:w="4524" w:type="dxa"/>
          </w:tcPr>
          <w:p w:rsidR="00326638" w:rsidRPr="006127A1" w:rsidRDefault="00326638" w:rsidP="006127A1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127A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1.1 Оплата послуг сторонніх організацій з організації та проведення за угодами з радою окремих заходів</w:t>
            </w:r>
          </w:p>
        </w:tc>
        <w:tc>
          <w:tcPr>
            <w:tcW w:w="1395" w:type="dxa"/>
          </w:tcPr>
          <w:p w:rsidR="00326638" w:rsidRPr="00326638" w:rsidRDefault="00326638" w:rsidP="004034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</w:t>
            </w:r>
            <w:r w:rsidR="004034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1" w:type="dxa"/>
          </w:tcPr>
          <w:p w:rsidR="00326638" w:rsidRPr="006F42E0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326638" w:rsidRPr="006F42E0" w:rsidRDefault="004F7F2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153,0</w:t>
            </w:r>
          </w:p>
        </w:tc>
        <w:tc>
          <w:tcPr>
            <w:tcW w:w="1392" w:type="dxa"/>
          </w:tcPr>
          <w:p w:rsidR="00727D4F" w:rsidRPr="00403424" w:rsidRDefault="00403424" w:rsidP="00152D3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sz w:val="24"/>
                <w:szCs w:val="24"/>
                <w:lang w:val="uk-UA"/>
              </w:rPr>
              <w:t>62,0</w:t>
            </w:r>
          </w:p>
        </w:tc>
      </w:tr>
      <w:tr w:rsidR="00326638" w:rsidTr="00655555">
        <w:tc>
          <w:tcPr>
            <w:tcW w:w="4524" w:type="dxa"/>
          </w:tcPr>
          <w:p w:rsidR="00326638" w:rsidRPr="006127A1" w:rsidRDefault="00326638" w:rsidP="00AD1835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- с</w:t>
            </w:r>
            <w:r w:rsidRPr="006127A1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творення і впровадження інформаці</w:t>
            </w:r>
            <w:r w:rsidRPr="006127A1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й</w:t>
            </w:r>
            <w:r w:rsidRPr="006127A1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них систем та комплексів, локальних мереж, їх супровід та обслуговування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 (2240)</w:t>
            </w:r>
          </w:p>
        </w:tc>
        <w:tc>
          <w:tcPr>
            <w:tcW w:w="1395" w:type="dxa"/>
          </w:tcPr>
          <w:p w:rsidR="00326638" w:rsidRPr="00326638" w:rsidRDefault="00403424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271" w:type="dxa"/>
          </w:tcPr>
          <w:p w:rsidR="00326638" w:rsidRPr="006F42E0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326638" w:rsidRPr="006F42E0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727D4F" w:rsidRPr="00403424" w:rsidRDefault="00727D4F" w:rsidP="00152D3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  <w:p w:rsidR="00727D4F" w:rsidRPr="00403424" w:rsidRDefault="00727D4F" w:rsidP="00152D3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26638" w:rsidTr="00655555">
        <w:tc>
          <w:tcPr>
            <w:tcW w:w="4524" w:type="dxa"/>
          </w:tcPr>
          <w:p w:rsidR="00326638" w:rsidRPr="00AD1835" w:rsidRDefault="00326638" w:rsidP="00AD1835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-</w:t>
            </w:r>
            <w:r w:rsidRPr="00AD1835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підготовка</w:t>
            </w:r>
            <w:proofErr w:type="spellEnd"/>
            <w:r w:rsidRPr="00AD1835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 кадрів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(тренінги, навчально-методичні семінари) (2240)</w:t>
            </w:r>
          </w:p>
        </w:tc>
        <w:tc>
          <w:tcPr>
            <w:tcW w:w="1395" w:type="dxa"/>
          </w:tcPr>
          <w:p w:rsidR="00326638" w:rsidRPr="00403424" w:rsidRDefault="00403424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271" w:type="dxa"/>
          </w:tcPr>
          <w:p w:rsidR="00326638" w:rsidRPr="006F42E0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326638" w:rsidRPr="006F42E0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326638" w:rsidRPr="00326638" w:rsidRDefault="00403424" w:rsidP="00152D3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2,0</w:t>
            </w:r>
          </w:p>
        </w:tc>
      </w:tr>
      <w:tr w:rsidR="006F42E0" w:rsidTr="00655555">
        <w:tc>
          <w:tcPr>
            <w:tcW w:w="4524" w:type="dxa"/>
          </w:tcPr>
          <w:p w:rsidR="006F42E0" w:rsidRPr="00AD1835" w:rsidRDefault="00AD1835" w:rsidP="006127A1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придбання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 предметів, матері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лів,обладнання та інвентарю (2240)</w:t>
            </w:r>
          </w:p>
        </w:tc>
        <w:tc>
          <w:tcPr>
            <w:tcW w:w="1395" w:type="dxa"/>
          </w:tcPr>
          <w:p w:rsidR="006F42E0" w:rsidRPr="00326638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66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153,0</w:t>
            </w:r>
          </w:p>
        </w:tc>
        <w:tc>
          <w:tcPr>
            <w:tcW w:w="1271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6F42E0" w:rsidRPr="00326638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66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153,0</w:t>
            </w:r>
          </w:p>
        </w:tc>
        <w:tc>
          <w:tcPr>
            <w:tcW w:w="1392" w:type="dxa"/>
          </w:tcPr>
          <w:p w:rsidR="006F42E0" w:rsidRPr="006F42E0" w:rsidRDefault="006F42E0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AD1835" w:rsidTr="00655555">
        <w:tc>
          <w:tcPr>
            <w:tcW w:w="4524" w:type="dxa"/>
          </w:tcPr>
          <w:p w:rsidR="00AD1835" w:rsidRPr="00AD1835" w:rsidRDefault="00AD1835" w:rsidP="00AD1835">
            <w:pPr>
              <w:pStyle w:val="a3"/>
              <w:keepNext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Видатки розвитку:</w:t>
            </w:r>
          </w:p>
        </w:tc>
        <w:tc>
          <w:tcPr>
            <w:tcW w:w="1395" w:type="dxa"/>
          </w:tcPr>
          <w:p w:rsidR="00AD1835" w:rsidRPr="006F42E0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1" w:type="dxa"/>
          </w:tcPr>
          <w:p w:rsidR="00AD1835" w:rsidRPr="006F42E0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</w:tcPr>
          <w:p w:rsidR="00AD1835" w:rsidRPr="006F42E0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:rsidR="00AD1835" w:rsidRPr="006F42E0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AD1835" w:rsidTr="00655555">
        <w:tc>
          <w:tcPr>
            <w:tcW w:w="4524" w:type="dxa"/>
          </w:tcPr>
          <w:p w:rsidR="00AD1835" w:rsidRPr="00AD1835" w:rsidRDefault="00AD1835" w:rsidP="00AD1835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2.1.</w:t>
            </w:r>
            <w:r w:rsidRPr="00AD183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обладнання і предметів довгострокового користування (3110)</w:t>
            </w:r>
          </w:p>
        </w:tc>
        <w:tc>
          <w:tcPr>
            <w:tcW w:w="1395" w:type="dxa"/>
          </w:tcPr>
          <w:p w:rsidR="00AD1835" w:rsidRPr="00AD1835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D183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</w:t>
            </w:r>
          </w:p>
        </w:tc>
        <w:tc>
          <w:tcPr>
            <w:tcW w:w="1271" w:type="dxa"/>
          </w:tcPr>
          <w:p w:rsidR="00AD1835" w:rsidRPr="00326638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66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272" w:type="dxa"/>
          </w:tcPr>
          <w:p w:rsidR="00AD1835" w:rsidRPr="00326638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392" w:type="dxa"/>
          </w:tcPr>
          <w:p w:rsidR="00AD1835" w:rsidRPr="00326638" w:rsidRDefault="00AD1835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D1835" w:rsidTr="00655555">
        <w:tc>
          <w:tcPr>
            <w:tcW w:w="4524" w:type="dxa"/>
          </w:tcPr>
          <w:p w:rsidR="00AD1835" w:rsidRPr="00AD1835" w:rsidRDefault="00AD1835" w:rsidP="00AD1835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D183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95" w:type="dxa"/>
          </w:tcPr>
          <w:p w:rsidR="00AD1835" w:rsidRPr="00403424" w:rsidRDefault="00326638" w:rsidP="004034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66</w:t>
            </w:r>
            <w:r w:rsidR="00403424"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1" w:type="dxa"/>
          </w:tcPr>
          <w:p w:rsidR="00AD1835" w:rsidRPr="00403424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272" w:type="dxa"/>
          </w:tcPr>
          <w:p w:rsidR="00AD1835" w:rsidRPr="00403424" w:rsidRDefault="00326638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303,0</w:t>
            </w:r>
          </w:p>
        </w:tc>
        <w:tc>
          <w:tcPr>
            <w:tcW w:w="1392" w:type="dxa"/>
          </w:tcPr>
          <w:p w:rsidR="00AD1835" w:rsidRPr="00403424" w:rsidRDefault="00403424" w:rsidP="00655555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034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62,0</w:t>
            </w:r>
          </w:p>
        </w:tc>
      </w:tr>
    </w:tbl>
    <w:p w:rsidR="004F7F25" w:rsidRDefault="004F7F25" w:rsidP="003224D8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BE6E7F" w:rsidRDefault="00BE6E7F" w:rsidP="003224D8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E6E7F" w:rsidRDefault="00BE6E7F" w:rsidP="003224D8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224D8" w:rsidRDefault="003224D8" w:rsidP="003224D8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533E2"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Pr="00D533E2">
        <w:rPr>
          <w:rFonts w:ascii="Times New Roman" w:eastAsia="Calibri" w:hAnsi="Times New Roman"/>
          <w:b/>
          <w:sz w:val="28"/>
          <w:szCs w:val="28"/>
          <w:lang w:val="uk-UA"/>
        </w:rPr>
        <w:t>.3. ОЧІКУВАНІ ДЖЕРЕЛА ФІНАНСУВАННЯ</w:t>
      </w:r>
    </w:p>
    <w:p w:rsidR="00662FA9" w:rsidRPr="00D533E2" w:rsidRDefault="00662FA9" w:rsidP="003224D8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276"/>
        <w:gridCol w:w="2551"/>
      </w:tblGrid>
      <w:tr w:rsidR="003224D8" w:rsidRPr="00D533E2" w:rsidTr="00655555">
        <w:tc>
          <w:tcPr>
            <w:tcW w:w="6096" w:type="dxa"/>
            <w:vAlign w:val="center"/>
          </w:tcPr>
          <w:p w:rsidR="003224D8" w:rsidRPr="00D533E2" w:rsidRDefault="003224D8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</w:pPr>
            <w:r w:rsidRPr="00D533E2"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3224D8" w:rsidRPr="00D533E2" w:rsidRDefault="003224D8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</w:pPr>
            <w:r w:rsidRPr="00D533E2"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 xml:space="preserve">Сума (тис. </w:t>
            </w:r>
            <w:r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>грн.</w:t>
            </w:r>
            <w:r w:rsidRPr="00D533E2"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>)</w:t>
            </w:r>
          </w:p>
        </w:tc>
        <w:tc>
          <w:tcPr>
            <w:tcW w:w="2551" w:type="dxa"/>
            <w:vAlign w:val="center"/>
          </w:tcPr>
          <w:p w:rsidR="003224D8" w:rsidRPr="00D533E2" w:rsidRDefault="003224D8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</w:pPr>
            <w:r w:rsidRPr="00D533E2"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>Частка у % від</w:t>
            </w:r>
          </w:p>
          <w:p w:rsidR="003224D8" w:rsidRPr="00D533E2" w:rsidRDefault="00662FA9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0"/>
                <w:lang w:val="uk-UA"/>
              </w:rPr>
              <w:t>всієї суми</w:t>
            </w:r>
          </w:p>
        </w:tc>
      </w:tr>
      <w:tr w:rsidR="003224D8" w:rsidRPr="00D533E2" w:rsidTr="00655555">
        <w:tc>
          <w:tcPr>
            <w:tcW w:w="6096" w:type="dxa"/>
            <w:vAlign w:val="center"/>
          </w:tcPr>
          <w:p w:rsidR="003224D8" w:rsidRPr="00D533E2" w:rsidRDefault="003224D8" w:rsidP="00662FA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D533E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1. Фінансування </w:t>
            </w:r>
            <w:r w:rsidR="00662FA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276" w:type="dxa"/>
          </w:tcPr>
          <w:p w:rsidR="003224D8" w:rsidRPr="00D533E2" w:rsidRDefault="0008646F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300,0</w:t>
            </w:r>
          </w:p>
        </w:tc>
        <w:tc>
          <w:tcPr>
            <w:tcW w:w="2551" w:type="dxa"/>
          </w:tcPr>
          <w:p w:rsidR="003224D8" w:rsidRPr="00D533E2" w:rsidRDefault="0008646F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45,0</w:t>
            </w:r>
          </w:p>
        </w:tc>
      </w:tr>
      <w:tr w:rsidR="003224D8" w:rsidRPr="00D533E2" w:rsidTr="00655555">
        <w:tc>
          <w:tcPr>
            <w:tcW w:w="6096" w:type="dxa"/>
            <w:vAlign w:val="center"/>
          </w:tcPr>
          <w:p w:rsidR="003224D8" w:rsidRPr="00D533E2" w:rsidRDefault="003224D8" w:rsidP="00662FA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33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Фінансування </w:t>
            </w:r>
            <w:r w:rsidR="00662FA9">
              <w:rPr>
                <w:rFonts w:ascii="Times New Roman" w:hAnsi="Times New Roman"/>
                <w:sz w:val="28"/>
                <w:szCs w:val="28"/>
                <w:lang w:val="uk-UA"/>
              </w:rPr>
              <w:t>з боку учасника Конкурсу</w:t>
            </w:r>
          </w:p>
        </w:tc>
        <w:tc>
          <w:tcPr>
            <w:tcW w:w="1276" w:type="dxa"/>
          </w:tcPr>
          <w:p w:rsidR="003224D8" w:rsidRPr="00D533E2" w:rsidRDefault="0008646F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303,0</w:t>
            </w:r>
          </w:p>
        </w:tc>
        <w:tc>
          <w:tcPr>
            <w:tcW w:w="2551" w:type="dxa"/>
          </w:tcPr>
          <w:p w:rsidR="003224D8" w:rsidRPr="00D533E2" w:rsidRDefault="0008646F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46,0</w:t>
            </w:r>
          </w:p>
        </w:tc>
      </w:tr>
      <w:tr w:rsidR="003224D8" w:rsidRPr="00D533E2" w:rsidTr="00655555">
        <w:tc>
          <w:tcPr>
            <w:tcW w:w="6096" w:type="dxa"/>
            <w:vAlign w:val="center"/>
          </w:tcPr>
          <w:p w:rsidR="003224D8" w:rsidRPr="00D533E2" w:rsidRDefault="003224D8" w:rsidP="00662FA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D533E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3. Фінансування </w:t>
            </w:r>
            <w:r w:rsidR="00662FA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 боку організацій - партнерів</w:t>
            </w:r>
          </w:p>
        </w:tc>
        <w:tc>
          <w:tcPr>
            <w:tcW w:w="1276" w:type="dxa"/>
          </w:tcPr>
          <w:p w:rsidR="003224D8" w:rsidRPr="00D533E2" w:rsidRDefault="00403424" w:rsidP="0065555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62,0</w:t>
            </w:r>
          </w:p>
        </w:tc>
        <w:tc>
          <w:tcPr>
            <w:tcW w:w="2551" w:type="dxa"/>
          </w:tcPr>
          <w:p w:rsidR="003224D8" w:rsidRPr="005A5A2D" w:rsidRDefault="0008646F" w:rsidP="00655555">
            <w:pPr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9,0</w:t>
            </w:r>
          </w:p>
        </w:tc>
      </w:tr>
      <w:tr w:rsidR="003224D8" w:rsidRPr="00D533E2" w:rsidTr="00655555">
        <w:tc>
          <w:tcPr>
            <w:tcW w:w="6096" w:type="dxa"/>
            <w:vAlign w:val="center"/>
          </w:tcPr>
          <w:p w:rsidR="003224D8" w:rsidRPr="00D533E2" w:rsidRDefault="00662FA9" w:rsidP="0065555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3224D8" w:rsidRPr="00D533E2" w:rsidRDefault="0008646F" w:rsidP="0040342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66</w:t>
            </w:r>
            <w:r w:rsidR="00403424">
              <w:rPr>
                <w:rFonts w:ascii="Times New Roman" w:eastAsia="Calibri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,0</w:t>
            </w:r>
          </w:p>
        </w:tc>
        <w:tc>
          <w:tcPr>
            <w:tcW w:w="2551" w:type="dxa"/>
          </w:tcPr>
          <w:p w:rsidR="003224D8" w:rsidRPr="005A5A2D" w:rsidRDefault="0008646F" w:rsidP="00655555">
            <w:pPr>
              <w:jc w:val="center"/>
              <w:rPr>
                <w:rFonts w:ascii="Times New Roman" w:eastAsia="Calibri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uk-UA"/>
              </w:rPr>
              <w:t>100</w:t>
            </w:r>
          </w:p>
        </w:tc>
      </w:tr>
    </w:tbl>
    <w:p w:rsidR="003224D8" w:rsidRDefault="003224D8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3224D8" w:rsidRDefault="003224D8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47208" w:rsidRDefault="00E47208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03424" w:rsidRDefault="00403424" w:rsidP="003224D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47208" w:rsidRPr="00E47208" w:rsidRDefault="00260BE4" w:rsidP="00E47208">
      <w:pPr>
        <w:pStyle w:val="a3"/>
        <w:numPr>
          <w:ilvl w:val="0"/>
          <w:numId w:val="23"/>
        </w:numPr>
        <w:shd w:val="clear" w:color="auto" w:fill="FFFFFF"/>
        <w:rPr>
          <w:rFonts w:ascii="Times New Roman" w:hAnsi="Times New Roman"/>
          <w:b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lastRenderedPageBreak/>
        <w:t xml:space="preserve">ІНФОРМАЦІЯ ПРО УЧАСНИКА (ІВ) </w:t>
      </w:r>
      <w:r w:rsidR="00E47208" w:rsidRPr="00E47208">
        <w:rPr>
          <w:rFonts w:ascii="Times New Roman" w:hAnsi="Times New Roman"/>
          <w:b/>
          <w:spacing w:val="-1"/>
          <w:sz w:val="28"/>
          <w:szCs w:val="28"/>
          <w:lang w:val="uk-UA"/>
        </w:rPr>
        <w:t>КОНКУРСУ</w:t>
      </w:r>
    </w:p>
    <w:p w:rsidR="00E47208" w:rsidRPr="00E47208" w:rsidRDefault="00E47208" w:rsidP="00E47208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4475"/>
      </w:tblGrid>
      <w:tr w:rsidR="00E47208" w:rsidRPr="00E47208" w:rsidTr="00655555">
        <w:trPr>
          <w:trHeight w:hRule="exact" w:val="10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Повна  назва учасника конкурсу</w:t>
            </w:r>
          </w:p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E47208">
              <w:rPr>
                <w:rFonts w:ascii="Times New Roman" w:eastAsia="Calibri" w:hAnsi="Times New Roman"/>
                <w:sz w:val="28"/>
                <w:szCs w:val="28"/>
              </w:rPr>
              <w:t>Семенівськ</w:t>
            </w:r>
            <w:r w:rsidRPr="00E4720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E47208">
              <w:rPr>
                <w:rFonts w:ascii="Times New Roman" w:eastAsia="Calibri" w:hAnsi="Times New Roman"/>
                <w:sz w:val="28"/>
                <w:szCs w:val="28"/>
              </w:rPr>
              <w:t>селищн</w:t>
            </w:r>
            <w:r w:rsidRPr="00E4720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 рад</w:t>
            </w:r>
            <w:r w:rsidRPr="00E4720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и</w:t>
            </w:r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E47208">
              <w:rPr>
                <w:rFonts w:ascii="Times New Roman" w:eastAsia="Calibri" w:hAnsi="Times New Roman"/>
                <w:sz w:val="28"/>
                <w:szCs w:val="28"/>
              </w:rPr>
              <w:t>Семенівського</w:t>
            </w:r>
            <w:proofErr w:type="spellEnd"/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 ра</w:t>
            </w:r>
            <w:r w:rsidRPr="00E47208">
              <w:rPr>
                <w:rFonts w:ascii="Times New Roman" w:eastAsia="Calibri" w:hAnsi="Times New Roman"/>
                <w:sz w:val="28"/>
                <w:szCs w:val="28"/>
              </w:rPr>
              <w:t>й</w:t>
            </w:r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ону </w:t>
            </w:r>
            <w:proofErr w:type="spellStart"/>
            <w:r w:rsidRPr="00E47208">
              <w:rPr>
                <w:rFonts w:ascii="Times New Roman" w:eastAsia="Calibri" w:hAnsi="Times New Roman"/>
                <w:sz w:val="28"/>
                <w:szCs w:val="28"/>
              </w:rPr>
              <w:t>Полтавської</w:t>
            </w:r>
            <w:proofErr w:type="spellEnd"/>
            <w:r w:rsidRPr="00E4720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E47208">
              <w:rPr>
                <w:rFonts w:ascii="Times New Roman" w:eastAsia="Calibri" w:hAnsi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47208" w:rsidRPr="00E47208" w:rsidTr="00655555">
        <w:trPr>
          <w:trHeight w:hRule="exact" w:val="74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Місце розташування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Незалежності, 44 а, </w:t>
            </w:r>
            <w:proofErr w:type="spellStart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смт.Семенівка</w:t>
            </w:r>
            <w:proofErr w:type="spellEnd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Семенівський</w:t>
            </w:r>
            <w:proofErr w:type="spellEnd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р-н, Полтавська обл.</w:t>
            </w:r>
          </w:p>
        </w:tc>
      </w:tr>
      <w:tr w:rsidR="00E47208" w:rsidRPr="00E47208" w:rsidTr="00655555">
        <w:trPr>
          <w:trHeight w:hRule="exact" w:val="71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>Юридичний статус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Представницький орган місцевого самоврядування</w:t>
            </w:r>
          </w:p>
        </w:tc>
      </w:tr>
      <w:tr w:rsidR="00E47208" w:rsidRPr="00E47208" w:rsidTr="00655555">
        <w:trPr>
          <w:trHeight w:hRule="exact" w:val="106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Офіційна адреса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38200,  вул. Незалежності, 44 а, </w:t>
            </w:r>
            <w:proofErr w:type="spellStart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смт.Семенівка</w:t>
            </w:r>
            <w:proofErr w:type="spellEnd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Семенівський</w:t>
            </w:r>
            <w:proofErr w:type="spellEnd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р-н, Полтавська обл.</w:t>
            </w:r>
          </w:p>
        </w:tc>
      </w:tr>
      <w:tr w:rsidR="00E47208" w:rsidRPr="00E47208" w:rsidTr="00655555">
        <w:trPr>
          <w:trHeight w:hRule="exact" w:val="33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Контактна особа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Полупан</w:t>
            </w:r>
            <w:proofErr w:type="spellEnd"/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Сергій Миколайович</w:t>
            </w:r>
          </w:p>
        </w:tc>
      </w:tr>
      <w:tr w:rsidR="00E47208" w:rsidRPr="00E47208" w:rsidTr="00655555">
        <w:trPr>
          <w:trHeight w:hRule="exact" w:val="33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05341-91-7-51, 099 2989915</w:t>
            </w:r>
          </w:p>
        </w:tc>
      </w:tr>
      <w:tr w:rsidR="00E47208" w:rsidRPr="00E47208" w:rsidTr="00655555">
        <w:trPr>
          <w:trHeight w:hRule="exact" w:val="33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Факс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E47208" w:rsidRPr="00E47208" w:rsidTr="00655555">
        <w:trPr>
          <w:trHeight w:hRule="exact" w:val="40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Адреса електронної пошти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widowControl w:val="0"/>
              <w:suppressLineNumbers/>
              <w:pBdr>
                <w:bottom w:val="single" w:sz="12" w:space="1" w:color="auto"/>
              </w:pBdr>
              <w:suppressAutoHyphen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</w:rPr>
              <w:t>semenivka_sr@ukr.net</w:t>
            </w:r>
          </w:p>
        </w:tc>
      </w:tr>
      <w:tr w:rsidR="00E47208" w:rsidRPr="00E47208" w:rsidTr="00655555">
        <w:trPr>
          <w:trHeight w:hRule="exact" w:val="70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F6303D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 xml:space="preserve">Кількість штатних співробітників 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655555" w:rsidP="0065555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</w:tr>
      <w:tr w:rsidR="00E47208" w:rsidRPr="00321B49" w:rsidTr="007E6A0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 xml:space="preserve">Завдання, які покладаються на учасника конкурсу </w:t>
            </w:r>
            <w:r w:rsidRPr="00E47208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 реалізації проекту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E47208" w:rsidP="0065555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робіт з реалізації прое</w:t>
            </w: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ту, забезпечення </w:t>
            </w:r>
            <w:r w:rsidR="007E6A05">
              <w:rPr>
                <w:rFonts w:ascii="Times New Roman" w:hAnsi="Times New Roman"/>
                <w:sz w:val="28"/>
                <w:szCs w:val="28"/>
                <w:lang w:val="uk-UA"/>
              </w:rPr>
              <w:t>спів фінансування</w:t>
            </w:r>
          </w:p>
        </w:tc>
      </w:tr>
      <w:tr w:rsidR="00E47208" w:rsidRPr="00E47208" w:rsidTr="00F6303D">
        <w:trPr>
          <w:trHeight w:hRule="exact" w:val="99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F6303D" w:rsidP="00655555">
            <w:pPr>
              <w:shd w:val="clear" w:color="auto" w:fill="FFFFFF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Чисельність постійного населення, осіб</w:t>
            </w:r>
          </w:p>
          <w:p w:rsidR="00E47208" w:rsidRPr="00E47208" w:rsidRDefault="00E47208" w:rsidP="00F63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208" w:rsidRPr="00E47208" w:rsidRDefault="0008646F" w:rsidP="0065555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18105</w:t>
            </w:r>
          </w:p>
          <w:p w:rsidR="00E47208" w:rsidRPr="00E47208" w:rsidRDefault="00E47208" w:rsidP="006555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47208" w:rsidRPr="00E47208" w:rsidRDefault="00E47208" w:rsidP="00E47208">
      <w:pPr>
        <w:shd w:val="clear" w:color="auto" w:fill="FFFFFF"/>
        <w:rPr>
          <w:rFonts w:ascii="Times New Roman" w:hAnsi="Times New Roman"/>
          <w:spacing w:val="-3"/>
          <w:sz w:val="28"/>
          <w:szCs w:val="28"/>
          <w:lang w:val="uk-UA"/>
        </w:rPr>
      </w:pPr>
    </w:p>
    <w:p w:rsidR="00F6303D" w:rsidRDefault="00F6303D" w:rsidP="00E47208">
      <w:pPr>
        <w:shd w:val="clear" w:color="auto" w:fill="FFFFFF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>Керівник органу</w:t>
      </w:r>
    </w:p>
    <w:p w:rsidR="00E47208" w:rsidRPr="00E47208" w:rsidRDefault="00A8657B" w:rsidP="00E47208">
      <w:pPr>
        <w:shd w:val="clear" w:color="auto" w:fill="FFFFFF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>М</w:t>
      </w:r>
      <w:r w:rsidR="00F6303D">
        <w:rPr>
          <w:rFonts w:ascii="Times New Roman" w:hAnsi="Times New Roman"/>
          <w:spacing w:val="-3"/>
          <w:sz w:val="28"/>
          <w:szCs w:val="28"/>
          <w:lang w:val="uk-UA"/>
        </w:rPr>
        <w:t>ісцевого самоврядування</w:t>
      </w:r>
      <w:r w:rsidR="00E47208" w:rsidRPr="00E47208">
        <w:rPr>
          <w:rFonts w:ascii="Times New Roman" w:hAnsi="Times New Roman"/>
          <w:spacing w:val="-3"/>
          <w:sz w:val="28"/>
          <w:szCs w:val="28"/>
          <w:lang w:val="uk-UA"/>
        </w:rPr>
        <w:t>:</w:t>
      </w:r>
    </w:p>
    <w:p w:rsidR="00E47208" w:rsidRDefault="00F6303D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Селищний голова               ______________              </w:t>
      </w:r>
      <w:r w:rsidR="00E47208" w:rsidRPr="00E47208">
        <w:rPr>
          <w:rFonts w:ascii="Times New Roman" w:hAnsi="Times New Roman"/>
          <w:spacing w:val="-2"/>
          <w:sz w:val="28"/>
          <w:szCs w:val="28"/>
          <w:lang w:val="uk-UA"/>
        </w:rPr>
        <w:t xml:space="preserve">Л. П. </w:t>
      </w:r>
      <w:proofErr w:type="spellStart"/>
      <w:r w:rsidR="00E47208" w:rsidRPr="00E47208">
        <w:rPr>
          <w:rFonts w:ascii="Times New Roman" w:hAnsi="Times New Roman"/>
          <w:spacing w:val="-2"/>
          <w:sz w:val="28"/>
          <w:szCs w:val="28"/>
          <w:lang w:val="uk-UA"/>
        </w:rPr>
        <w:t>Милашевич</w:t>
      </w:r>
      <w:proofErr w:type="spellEnd"/>
    </w:p>
    <w:p w:rsidR="00F6303D" w:rsidRDefault="00F6303D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F6303D" w:rsidRDefault="00F6303D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E47208">
      <w:pPr>
        <w:shd w:val="clear" w:color="auto" w:fill="FFFFFF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E47208" w:rsidRPr="00E47208" w:rsidRDefault="00E47208" w:rsidP="00E47208">
      <w:pPr>
        <w:pStyle w:val="6"/>
        <w:keepNext w:val="0"/>
        <w:widowControl w:val="0"/>
        <w:numPr>
          <w:ilvl w:val="0"/>
          <w:numId w:val="23"/>
        </w:numPr>
        <w:suppressLineNumbers/>
        <w:suppressAutoHyphens/>
        <w:jc w:val="center"/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</w:pPr>
      <w:r w:rsidRPr="00E47208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lastRenderedPageBreak/>
        <w:t>ІНФОРМАЦІЯ ПРО ПАРТНЕРСЬКІ ОРГАНІЗАЦІЇ</w:t>
      </w:r>
    </w:p>
    <w:p w:rsidR="00E47208" w:rsidRDefault="00E47208" w:rsidP="00E47208">
      <w:pPr>
        <w:shd w:val="clear" w:color="auto" w:fill="FFFFFF"/>
        <w:spacing w:after="494"/>
        <w:ind w:left="197"/>
        <w:rPr>
          <w:rFonts w:ascii="Times New Roman" w:hAnsi="Times New Roman"/>
          <w:spacing w:val="-2"/>
          <w:sz w:val="28"/>
          <w:szCs w:val="28"/>
          <w:lang w:val="uk-UA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4475"/>
      </w:tblGrid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F6303D" w:rsidP="0065555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партнер 1</w:t>
            </w:r>
          </w:p>
        </w:tc>
      </w:tr>
      <w:tr w:rsidR="00F6303D" w:rsidRPr="00152D33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Повна назва організації-партнера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152D33" w:rsidRDefault="000D0820" w:rsidP="00727D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підприємство «Міс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коформлення» Кременчуцької міс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кої ради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Місце розташування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D4F" w:rsidRDefault="000D0820" w:rsidP="00727D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Генерала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12, </w:t>
            </w:r>
          </w:p>
          <w:p w:rsidR="00F6303D" w:rsidRPr="00E47208" w:rsidRDefault="000D0820" w:rsidP="00727D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Кременчук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Юридичний статус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0D0820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підприємство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Офіційна назва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0D0820" w:rsidP="00727D4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підприємство «Міс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коформлення» Кременчуцької міс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кої ради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Контактна особа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0D0820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Кригін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Серафимович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0D0820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06771402060,  0971761131</w:t>
            </w:r>
          </w:p>
        </w:tc>
      </w:tr>
      <w:tr w:rsidR="00F6303D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Факс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303D" w:rsidRPr="00E47208" w:rsidRDefault="00F6303D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E6425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Адреса  електронної пошти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Pr="000D0820" w:rsidRDefault="000D0820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kpmoform@gmail.com</w:t>
            </w:r>
          </w:p>
        </w:tc>
      </w:tr>
      <w:tr w:rsidR="002E6425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Кількість штатних працівників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Pr="007E6A05" w:rsidRDefault="007E6A0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</w:tr>
      <w:tr w:rsidR="002E6425" w:rsidRPr="00321B49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Завдання, які покладаються на партнерську організацію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Pr="00E47208" w:rsidRDefault="007E6A05" w:rsidP="007E6A0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робіт з реалізації прое</w:t>
            </w: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E472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ту, забезпечення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співфінансування</w:t>
            </w:r>
            <w:proofErr w:type="spellEnd"/>
          </w:p>
        </w:tc>
      </w:tr>
      <w:tr w:rsidR="002E6425" w:rsidRPr="00E47208" w:rsidTr="00152D3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Pr="002E6425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Інша інформація (за потреби)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425" w:rsidRPr="00E47208" w:rsidRDefault="002E6425" w:rsidP="006555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47208" w:rsidRDefault="002E6425" w:rsidP="00655555">
      <w:pPr>
        <w:shd w:val="clear" w:color="auto" w:fill="FFFFFF"/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Керівник організації-партнера</w:t>
      </w:r>
    </w:p>
    <w:p w:rsidR="002E6425" w:rsidRDefault="00727D4F" w:rsidP="00655555">
      <w:pPr>
        <w:shd w:val="clear" w:color="auto" w:fill="FFFFFF"/>
        <w:tabs>
          <w:tab w:val="left" w:pos="4440"/>
          <w:tab w:val="left" w:pos="7005"/>
        </w:tabs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Директор</w:t>
      </w:r>
      <w:r w:rsidR="002E6425"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____________</w:t>
      </w:r>
      <w:r w:rsidR="002E6425">
        <w:rPr>
          <w:rFonts w:ascii="Times New Roman" w:hAnsi="Times New Roman"/>
          <w:iCs/>
          <w:spacing w:val="-1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Кригін</w:t>
      </w:r>
      <w:proofErr w:type="spellEnd"/>
      <w:r w:rsidRPr="00727D4F">
        <w:rPr>
          <w:rFonts w:ascii="Times New Roman" w:hAnsi="Times New Roman"/>
          <w:iCs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В.С.</w:t>
      </w:r>
    </w:p>
    <w:p w:rsidR="002E6425" w:rsidRDefault="002E6425" w:rsidP="00655555">
      <w:pPr>
        <w:shd w:val="clear" w:color="auto" w:fill="FFFFFF"/>
        <w:tabs>
          <w:tab w:val="center" w:pos="4917"/>
          <w:tab w:val="left" w:pos="4963"/>
          <w:tab w:val="left" w:pos="5672"/>
        </w:tabs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 w:rsidRPr="002E6425">
        <w:rPr>
          <w:rFonts w:ascii="Times New Roman" w:hAnsi="Times New Roman"/>
          <w:iCs/>
          <w:spacing w:val="-1"/>
          <w:sz w:val="28"/>
          <w:szCs w:val="28"/>
          <w:lang w:val="uk-UA"/>
        </w:rPr>
        <w:t>(посада)</w:t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(підпис)</w:t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(ініціали, прізвище)</w:t>
      </w:r>
    </w:p>
    <w:p w:rsidR="004732FC" w:rsidRDefault="004732FC" w:rsidP="004732FC">
      <w:pPr>
        <w:shd w:val="clear" w:color="auto" w:fill="FFFFFF"/>
        <w:spacing w:after="494"/>
        <w:ind w:left="197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4732FC">
      <w:pPr>
        <w:shd w:val="clear" w:color="auto" w:fill="FFFFFF"/>
        <w:spacing w:after="494"/>
        <w:ind w:left="197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4732FC">
      <w:pPr>
        <w:shd w:val="clear" w:color="auto" w:fill="FFFFFF"/>
        <w:spacing w:after="494"/>
        <w:ind w:left="197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AE3BC2" w:rsidRDefault="00AE3BC2" w:rsidP="004732FC">
      <w:pPr>
        <w:shd w:val="clear" w:color="auto" w:fill="FFFFFF"/>
        <w:spacing w:after="494"/>
        <w:ind w:left="197"/>
        <w:rPr>
          <w:rFonts w:ascii="Times New Roman" w:hAnsi="Times New Roman"/>
          <w:spacing w:val="-2"/>
          <w:sz w:val="28"/>
          <w:szCs w:val="28"/>
          <w:lang w:val="uk-UA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4475"/>
      </w:tblGrid>
      <w:tr w:rsidR="004732FC" w:rsidRPr="00E47208" w:rsidTr="00152D33">
        <w:trPr>
          <w:trHeight w:hRule="exact" w:val="82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4732FC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4732FC" w:rsidP="004732F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партнер 2</w:t>
            </w:r>
          </w:p>
        </w:tc>
      </w:tr>
      <w:tr w:rsidR="004732FC" w:rsidRPr="00321B49" w:rsidTr="005145D2">
        <w:trPr>
          <w:trHeight w:hRule="exact" w:val="174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4732FC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Повна назва організації-партнера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A81B1F" w:rsidRDefault="005145D2" w:rsidP="005145D2">
            <w:pPr>
              <w:pStyle w:val="ad"/>
              <w:spacing w:before="0" w:after="0" w:line="33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81B1F">
              <w:rPr>
                <w:color w:val="000000" w:themeColor="text1"/>
                <w:sz w:val="28"/>
                <w:szCs w:val="28"/>
              </w:rPr>
              <w:t>Громадська організація «</w:t>
            </w:r>
            <w:proofErr w:type="spellStart"/>
            <w:r w:rsidRPr="00A81B1F">
              <w:rPr>
                <w:color w:val="000000" w:themeColor="text1"/>
                <w:sz w:val="28"/>
                <w:szCs w:val="28"/>
              </w:rPr>
              <w:t>Семенівс</w:t>
            </w:r>
            <w:r w:rsidRPr="00A81B1F">
              <w:rPr>
                <w:color w:val="000000" w:themeColor="text1"/>
                <w:sz w:val="28"/>
                <w:szCs w:val="28"/>
              </w:rPr>
              <w:t>ь</w:t>
            </w:r>
            <w:r w:rsidRPr="00A81B1F">
              <w:rPr>
                <w:color w:val="000000" w:themeColor="text1"/>
                <w:sz w:val="28"/>
                <w:szCs w:val="28"/>
              </w:rPr>
              <w:t>ка</w:t>
            </w:r>
            <w:proofErr w:type="spellEnd"/>
            <w:r w:rsidRPr="00A81B1F">
              <w:rPr>
                <w:color w:val="000000" w:themeColor="text1"/>
                <w:sz w:val="28"/>
                <w:szCs w:val="28"/>
              </w:rPr>
              <w:t xml:space="preserve"> районна організація інвалідів «Союзу організацій інвалідів Укра</w:t>
            </w:r>
            <w:r w:rsidRPr="00A81B1F">
              <w:rPr>
                <w:color w:val="000000" w:themeColor="text1"/>
                <w:sz w:val="28"/>
                <w:szCs w:val="28"/>
              </w:rPr>
              <w:t>ї</w:t>
            </w:r>
            <w:r w:rsidRPr="00A81B1F">
              <w:rPr>
                <w:color w:val="000000" w:themeColor="text1"/>
                <w:sz w:val="28"/>
                <w:szCs w:val="28"/>
              </w:rPr>
              <w:t>ни».</w:t>
            </w:r>
          </w:p>
          <w:p w:rsidR="004732FC" w:rsidRPr="00E47208" w:rsidRDefault="004732FC" w:rsidP="00152D3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732FC" w:rsidRPr="00E47208" w:rsidTr="00152D33">
        <w:trPr>
          <w:trHeight w:hRule="exact" w:val="9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4732FC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Місце розташування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5145D2" w:rsidP="005145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Незалежності, 44,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Семенівський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р-н., Полтавська обл., 38200</w:t>
            </w:r>
          </w:p>
        </w:tc>
      </w:tr>
      <w:tr w:rsidR="004732FC" w:rsidRPr="00E47208" w:rsidTr="00152D33">
        <w:trPr>
          <w:trHeight w:hRule="exact" w:val="9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Default="004732FC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Юридичний статус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2FC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громадська організація</w:t>
            </w:r>
          </w:p>
        </w:tc>
      </w:tr>
      <w:tr w:rsidR="005145D2" w:rsidRPr="00321B49" w:rsidTr="005145D2">
        <w:trPr>
          <w:trHeight w:hRule="exact" w:val="171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Офіційна назва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A81B1F" w:rsidRDefault="005145D2" w:rsidP="00152D33">
            <w:pPr>
              <w:pStyle w:val="ad"/>
              <w:spacing w:before="0" w:after="0" w:line="33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81B1F">
              <w:rPr>
                <w:color w:val="000000" w:themeColor="text1"/>
                <w:sz w:val="28"/>
                <w:szCs w:val="28"/>
              </w:rPr>
              <w:t>Громадська організація «</w:t>
            </w:r>
            <w:proofErr w:type="spellStart"/>
            <w:r w:rsidRPr="00A81B1F">
              <w:rPr>
                <w:color w:val="000000" w:themeColor="text1"/>
                <w:sz w:val="28"/>
                <w:szCs w:val="28"/>
              </w:rPr>
              <w:t>Семенівс</w:t>
            </w:r>
            <w:r w:rsidRPr="00A81B1F">
              <w:rPr>
                <w:color w:val="000000" w:themeColor="text1"/>
                <w:sz w:val="28"/>
                <w:szCs w:val="28"/>
              </w:rPr>
              <w:t>ь</w:t>
            </w:r>
            <w:r w:rsidRPr="00A81B1F">
              <w:rPr>
                <w:color w:val="000000" w:themeColor="text1"/>
                <w:sz w:val="28"/>
                <w:szCs w:val="28"/>
              </w:rPr>
              <w:t>ка</w:t>
            </w:r>
            <w:proofErr w:type="spellEnd"/>
            <w:r w:rsidRPr="00A81B1F">
              <w:rPr>
                <w:color w:val="000000" w:themeColor="text1"/>
                <w:sz w:val="28"/>
                <w:szCs w:val="28"/>
              </w:rPr>
              <w:t xml:space="preserve"> районна організація інвалідів «Союзу організацій інвалідів Укра</w:t>
            </w:r>
            <w:r w:rsidRPr="00A81B1F">
              <w:rPr>
                <w:color w:val="000000" w:themeColor="text1"/>
                <w:sz w:val="28"/>
                <w:szCs w:val="28"/>
              </w:rPr>
              <w:t>ї</w:t>
            </w:r>
            <w:r w:rsidRPr="00A81B1F">
              <w:rPr>
                <w:color w:val="000000" w:themeColor="text1"/>
                <w:sz w:val="28"/>
                <w:szCs w:val="28"/>
              </w:rPr>
              <w:t>ни».</w:t>
            </w:r>
          </w:p>
          <w:p w:rsidR="005145D2" w:rsidRPr="00E47208" w:rsidRDefault="005145D2" w:rsidP="00152D3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45D2" w:rsidRPr="00E47208" w:rsidTr="00152D33">
        <w:trPr>
          <w:trHeight w:hRule="exact" w:val="9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Контактна особа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Грек Любов Петрівна</w:t>
            </w:r>
          </w:p>
        </w:tc>
      </w:tr>
      <w:tr w:rsidR="005145D2" w:rsidRPr="00E47208" w:rsidTr="00152D33">
        <w:trPr>
          <w:trHeight w:hRule="exact" w:val="9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095  068- 40- 41</w:t>
            </w:r>
          </w:p>
        </w:tc>
      </w:tr>
      <w:tr w:rsidR="005145D2" w:rsidRPr="00E47208" w:rsidTr="005145D2">
        <w:trPr>
          <w:trHeight w:hRule="exact" w:val="56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Факс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45D2" w:rsidRPr="00E47208" w:rsidTr="005145D2">
        <w:trPr>
          <w:trHeight w:hRule="exact" w:val="70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Адреса  електронної пошти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sem_roi@ukr.net</w:t>
            </w:r>
          </w:p>
        </w:tc>
      </w:tr>
      <w:tr w:rsidR="005145D2" w:rsidRPr="00E47208" w:rsidTr="005145D2">
        <w:trPr>
          <w:trHeight w:hRule="exact" w:val="70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Кількість штатних працівників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5145D2" w:rsidRPr="00E47208" w:rsidTr="00152D33">
        <w:trPr>
          <w:trHeight w:hRule="exact" w:val="98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Завдання, які покладаються на партнерську організацію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45D2" w:rsidRPr="00E47208" w:rsidTr="005145D2">
        <w:trPr>
          <w:trHeight w:hRule="exact" w:val="70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2E6425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val="uk-UA"/>
              </w:rPr>
              <w:t>Інша інформація (за потреби)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5D2" w:rsidRPr="00E47208" w:rsidRDefault="005145D2" w:rsidP="00152D3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145D2" w:rsidRDefault="005145D2" w:rsidP="004732FC">
      <w:pPr>
        <w:shd w:val="clear" w:color="auto" w:fill="FFFFFF"/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</w:p>
    <w:p w:rsidR="004732FC" w:rsidRDefault="004732FC" w:rsidP="004732FC">
      <w:pPr>
        <w:shd w:val="clear" w:color="auto" w:fill="FFFFFF"/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Керівник організації-партнера</w:t>
      </w:r>
    </w:p>
    <w:p w:rsidR="005145D2" w:rsidRDefault="005145D2" w:rsidP="005145D2">
      <w:pPr>
        <w:shd w:val="clear" w:color="auto" w:fill="FFFFFF"/>
        <w:tabs>
          <w:tab w:val="left" w:pos="4440"/>
          <w:tab w:val="left" w:pos="7005"/>
        </w:tabs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Голова громадської організації</w:t>
      </w:r>
      <w:r w:rsidR="004732FC"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____________</w:t>
      </w:r>
      <w:r w:rsidR="004732FC">
        <w:rPr>
          <w:rFonts w:ascii="Times New Roman" w:hAnsi="Times New Roman"/>
          <w:iCs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>Грек Л.П.</w:t>
      </w:r>
    </w:p>
    <w:p w:rsidR="004732FC" w:rsidRDefault="004732FC" w:rsidP="005145D2">
      <w:pPr>
        <w:shd w:val="clear" w:color="auto" w:fill="FFFFFF"/>
        <w:tabs>
          <w:tab w:val="left" w:pos="4440"/>
          <w:tab w:val="left" w:pos="7005"/>
        </w:tabs>
        <w:spacing w:after="494" w:line="240" w:lineRule="auto"/>
        <w:ind w:left="197"/>
        <w:rPr>
          <w:rFonts w:ascii="Times New Roman" w:hAnsi="Times New Roman"/>
          <w:iCs/>
          <w:spacing w:val="-1"/>
          <w:sz w:val="28"/>
          <w:szCs w:val="28"/>
          <w:lang w:val="uk-UA"/>
        </w:rPr>
      </w:pPr>
      <w:r w:rsidRPr="002E6425">
        <w:rPr>
          <w:rFonts w:ascii="Times New Roman" w:hAnsi="Times New Roman"/>
          <w:iCs/>
          <w:spacing w:val="-1"/>
          <w:sz w:val="28"/>
          <w:szCs w:val="28"/>
          <w:lang w:val="uk-UA"/>
        </w:rPr>
        <w:t>(посада)</w:t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(підпис)</w:t>
      </w:r>
      <w:r>
        <w:rPr>
          <w:rFonts w:ascii="Times New Roman" w:hAnsi="Times New Roman"/>
          <w:iCs/>
          <w:spacing w:val="-1"/>
          <w:sz w:val="28"/>
          <w:szCs w:val="28"/>
          <w:lang w:val="uk-UA"/>
        </w:rPr>
        <w:tab/>
        <w:t>(ініціали, прізвище)</w:t>
      </w:r>
    </w:p>
    <w:p w:rsidR="00655555" w:rsidRPr="005F4AEA" w:rsidRDefault="00655555" w:rsidP="00655555">
      <w:pPr>
        <w:pStyle w:val="1"/>
        <w:keepNext w:val="0"/>
        <w:widowControl w:val="0"/>
        <w:suppressLineNumbers/>
        <w:suppressAutoHyphens/>
        <w:ind w:left="7788"/>
        <w:jc w:val="left"/>
        <w:rPr>
          <w:rFonts w:ascii="Times New Roman" w:hAnsi="Times New Roman"/>
          <w:i w:val="0"/>
          <w:color w:val="000000"/>
          <w:sz w:val="28"/>
          <w:szCs w:val="28"/>
          <w:lang w:val="uk-UA"/>
        </w:rPr>
      </w:pPr>
      <w:r w:rsidRPr="005F4AEA">
        <w:rPr>
          <w:rFonts w:ascii="Times New Roman" w:hAnsi="Times New Roman"/>
          <w:i w:val="0"/>
          <w:color w:val="000000"/>
          <w:sz w:val="28"/>
          <w:szCs w:val="28"/>
          <w:lang w:val="uk-UA"/>
        </w:rPr>
        <w:lastRenderedPageBreak/>
        <w:t xml:space="preserve">Додаток </w:t>
      </w:r>
      <w:r w:rsidR="005F4AEA" w:rsidRPr="005F4AEA">
        <w:rPr>
          <w:rFonts w:ascii="Times New Roman" w:hAnsi="Times New Roman"/>
          <w:i w:val="0"/>
          <w:color w:val="000000"/>
          <w:sz w:val="28"/>
          <w:szCs w:val="28"/>
          <w:lang w:val="uk-UA"/>
        </w:rPr>
        <w:t>1</w:t>
      </w:r>
    </w:p>
    <w:p w:rsidR="00655555" w:rsidRDefault="00655555" w:rsidP="00655555">
      <w:pPr>
        <w:pStyle w:val="3"/>
        <w:keepNext w:val="0"/>
        <w:widowControl w:val="0"/>
        <w:suppressLineNumbers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</w:t>
      </w:r>
      <w:proofErr w:type="gram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ПРО</w:t>
      </w:r>
      <w:proofErr w:type="gramEnd"/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НАМ</w:t>
      </w:r>
      <w:proofErr w:type="gramEnd"/>
      <w:r w:rsidRPr="00655555">
        <w:rPr>
          <w:rFonts w:ascii="Times New Roman" w:hAnsi="Times New Roman" w:cs="Times New Roman"/>
          <w:color w:val="000000"/>
          <w:sz w:val="28"/>
          <w:szCs w:val="28"/>
        </w:rPr>
        <w:t>ІРИ СПІЛЬНОЇ РЕАЛІЗАЦІЇ ПРОЕКТУ</w:t>
      </w:r>
    </w:p>
    <w:p w:rsidR="00726236" w:rsidRDefault="00726236" w:rsidP="00655555">
      <w:pPr>
        <w:widowControl w:val="0"/>
        <w:suppressLineNumbers/>
        <w:suppressAutoHyphens/>
        <w:jc w:val="right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</w:p>
    <w:p w:rsidR="00655555" w:rsidRPr="00655555" w:rsidRDefault="00655555" w:rsidP="00655555">
      <w:pPr>
        <w:widowControl w:val="0"/>
        <w:suppressLineNumbers/>
        <w:suppressAutoHyphens/>
        <w:jc w:val="right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від </w:t>
      </w:r>
      <w:r w:rsidRPr="005F4AE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1</w:t>
      </w:r>
      <w:r w:rsidR="005F4AEA" w:rsidRPr="005F4AE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8</w:t>
      </w:r>
      <w:r w:rsidRPr="00655555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9.2020</w:t>
      </w:r>
      <w:r w:rsidR="00B91A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655555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р.</w:t>
      </w:r>
    </w:p>
    <w:p w:rsidR="00655555" w:rsidRPr="00655555" w:rsidRDefault="00655555" w:rsidP="00F40D9A">
      <w:pPr>
        <w:pStyle w:val="ad"/>
        <w:spacing w:before="0" w:after="0" w:line="336" w:lineRule="auto"/>
        <w:jc w:val="both"/>
        <w:rPr>
          <w:color w:val="000000"/>
          <w:sz w:val="28"/>
          <w:szCs w:val="28"/>
        </w:rPr>
      </w:pPr>
      <w:r w:rsidRPr="00655555">
        <w:rPr>
          <w:color w:val="000000"/>
          <w:sz w:val="28"/>
          <w:szCs w:val="28"/>
        </w:rPr>
        <w:t xml:space="preserve">          Виконавчий комітет Семенівської селищної  ради (об’єднаної територі</w:t>
      </w:r>
      <w:r w:rsidRPr="00655555">
        <w:rPr>
          <w:color w:val="000000"/>
          <w:sz w:val="28"/>
          <w:szCs w:val="28"/>
        </w:rPr>
        <w:t>а</w:t>
      </w:r>
      <w:r w:rsidRPr="00655555">
        <w:rPr>
          <w:color w:val="000000"/>
          <w:sz w:val="28"/>
          <w:szCs w:val="28"/>
        </w:rPr>
        <w:t xml:space="preserve">льної громади), що надалі називається </w:t>
      </w:r>
      <w:proofErr w:type="spellStart"/>
      <w:r w:rsidRPr="00655555">
        <w:rPr>
          <w:color w:val="000000"/>
          <w:sz w:val="28"/>
          <w:szCs w:val="28"/>
        </w:rPr>
        <w:t>“Учасник</w:t>
      </w:r>
      <w:proofErr w:type="spellEnd"/>
      <w:r w:rsidRPr="00655555">
        <w:rPr>
          <w:color w:val="000000"/>
          <w:sz w:val="28"/>
          <w:szCs w:val="28"/>
        </w:rPr>
        <w:t xml:space="preserve"> </w:t>
      </w:r>
      <w:proofErr w:type="spellStart"/>
      <w:r w:rsidRPr="00655555">
        <w:rPr>
          <w:color w:val="000000"/>
          <w:sz w:val="28"/>
          <w:szCs w:val="28"/>
        </w:rPr>
        <w:t>конкурсу”</w:t>
      </w:r>
      <w:proofErr w:type="spellEnd"/>
      <w:r w:rsidRPr="00655555">
        <w:rPr>
          <w:color w:val="000000"/>
          <w:sz w:val="28"/>
          <w:szCs w:val="28"/>
        </w:rPr>
        <w:t xml:space="preserve"> в особі  </w:t>
      </w:r>
      <w:proofErr w:type="spellStart"/>
      <w:r w:rsidRPr="00655555">
        <w:rPr>
          <w:color w:val="000000"/>
          <w:sz w:val="28"/>
          <w:szCs w:val="28"/>
        </w:rPr>
        <w:t>Семенівс</w:t>
      </w:r>
      <w:r w:rsidRPr="00655555">
        <w:rPr>
          <w:color w:val="000000"/>
          <w:sz w:val="28"/>
          <w:szCs w:val="28"/>
        </w:rPr>
        <w:t>ь</w:t>
      </w:r>
      <w:r w:rsidRPr="00655555">
        <w:rPr>
          <w:color w:val="000000"/>
          <w:sz w:val="28"/>
          <w:szCs w:val="28"/>
        </w:rPr>
        <w:t>кого</w:t>
      </w:r>
      <w:proofErr w:type="spellEnd"/>
      <w:r w:rsidRPr="00655555">
        <w:rPr>
          <w:color w:val="000000"/>
          <w:sz w:val="28"/>
          <w:szCs w:val="28"/>
        </w:rPr>
        <w:t xml:space="preserve"> селищного  голови </w:t>
      </w:r>
      <w:proofErr w:type="spellStart"/>
      <w:r w:rsidRPr="00655555">
        <w:rPr>
          <w:color w:val="000000"/>
          <w:sz w:val="28"/>
          <w:szCs w:val="28"/>
        </w:rPr>
        <w:t>Милашевич</w:t>
      </w:r>
      <w:proofErr w:type="spellEnd"/>
      <w:r w:rsidRPr="00655555">
        <w:rPr>
          <w:color w:val="000000"/>
          <w:sz w:val="28"/>
          <w:szCs w:val="28"/>
        </w:rPr>
        <w:t xml:space="preserve"> Людмили Павлівни  —   з одного боку,</w:t>
      </w:r>
      <w:r w:rsidRPr="00655555">
        <w:rPr>
          <w:sz w:val="28"/>
          <w:szCs w:val="28"/>
        </w:rPr>
        <w:t xml:space="preserve"> яка діє на підставі Закону України "Про місцеве самоврядування в Україні"</w:t>
      </w:r>
      <w:r w:rsidRPr="00655555">
        <w:rPr>
          <w:color w:val="000000"/>
          <w:sz w:val="28"/>
          <w:szCs w:val="28"/>
        </w:rPr>
        <w:t xml:space="preserve">  та   </w:t>
      </w:r>
      <w:r w:rsidRPr="006555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Комунальне підприємство «Міськоформлення» </w:t>
      </w:r>
      <w:r w:rsidRPr="00655555">
        <w:rPr>
          <w:color w:val="000000"/>
          <w:sz w:val="28"/>
          <w:szCs w:val="28"/>
        </w:rPr>
        <w:t xml:space="preserve"> особі </w:t>
      </w:r>
      <w:r>
        <w:rPr>
          <w:color w:val="000000"/>
          <w:sz w:val="28"/>
          <w:szCs w:val="28"/>
        </w:rPr>
        <w:t>директора</w:t>
      </w:r>
      <w:r w:rsidR="00F40D9A">
        <w:rPr>
          <w:color w:val="000000"/>
          <w:sz w:val="28"/>
          <w:szCs w:val="28"/>
        </w:rPr>
        <w:t xml:space="preserve"> – </w:t>
      </w:r>
      <w:proofErr w:type="spellStart"/>
      <w:r w:rsidR="00F40D9A">
        <w:rPr>
          <w:color w:val="000000"/>
          <w:sz w:val="28"/>
          <w:szCs w:val="28"/>
        </w:rPr>
        <w:t>Кригіна</w:t>
      </w:r>
      <w:proofErr w:type="spellEnd"/>
      <w:r w:rsidR="00F40D9A">
        <w:rPr>
          <w:color w:val="000000"/>
          <w:sz w:val="28"/>
          <w:szCs w:val="28"/>
        </w:rPr>
        <w:t xml:space="preserve"> В</w:t>
      </w:r>
      <w:r w:rsidR="00F40D9A">
        <w:rPr>
          <w:color w:val="000000"/>
          <w:sz w:val="28"/>
          <w:szCs w:val="28"/>
        </w:rPr>
        <w:t>о</w:t>
      </w:r>
      <w:r w:rsidR="00F40D9A">
        <w:rPr>
          <w:color w:val="000000"/>
          <w:sz w:val="28"/>
          <w:szCs w:val="28"/>
        </w:rPr>
        <w:t xml:space="preserve">лодимира </w:t>
      </w:r>
      <w:proofErr w:type="spellStart"/>
      <w:r w:rsidR="00F40D9A">
        <w:rPr>
          <w:color w:val="000000"/>
          <w:sz w:val="28"/>
          <w:szCs w:val="28"/>
        </w:rPr>
        <w:t>Серафимовича</w:t>
      </w:r>
      <w:proofErr w:type="spellEnd"/>
      <w:r>
        <w:rPr>
          <w:color w:val="000000"/>
          <w:sz w:val="28"/>
          <w:szCs w:val="28"/>
        </w:rPr>
        <w:t>, яке діє</w:t>
      </w:r>
      <w:r w:rsidRPr="00655555">
        <w:rPr>
          <w:color w:val="000000"/>
          <w:sz w:val="28"/>
          <w:szCs w:val="28"/>
        </w:rPr>
        <w:t xml:space="preserve"> на підставі Статуту</w:t>
      </w:r>
      <w:r w:rsidR="00F40D9A">
        <w:rPr>
          <w:color w:val="000000"/>
          <w:sz w:val="28"/>
          <w:szCs w:val="28"/>
        </w:rPr>
        <w:t xml:space="preserve"> і </w:t>
      </w:r>
      <w:r w:rsidR="00F40D9A" w:rsidRPr="00A9057C">
        <w:rPr>
          <w:color w:val="000000"/>
          <w:sz w:val="28"/>
          <w:szCs w:val="28"/>
        </w:rPr>
        <w:t>«</w:t>
      </w:r>
      <w:proofErr w:type="spellStart"/>
      <w:r w:rsidR="00F40D9A" w:rsidRPr="00D54DC6">
        <w:rPr>
          <w:sz w:val="28"/>
          <w:szCs w:val="28"/>
        </w:rPr>
        <w:t>Семенівська</w:t>
      </w:r>
      <w:proofErr w:type="spellEnd"/>
      <w:r w:rsidR="00F40D9A" w:rsidRPr="00D54DC6">
        <w:rPr>
          <w:sz w:val="28"/>
          <w:szCs w:val="28"/>
        </w:rPr>
        <w:t xml:space="preserve"> районна організація інвалідів «Союзу організацій інвалідів України»</w:t>
      </w:r>
      <w:r w:rsidR="00F40D9A">
        <w:rPr>
          <w:sz w:val="28"/>
          <w:szCs w:val="28"/>
        </w:rPr>
        <w:t xml:space="preserve"> в особі голови Грек Любові Петрівни </w:t>
      </w:r>
      <w:r w:rsidRPr="00655555">
        <w:rPr>
          <w:color w:val="000000"/>
          <w:sz w:val="28"/>
          <w:szCs w:val="28"/>
        </w:rPr>
        <w:t xml:space="preserve"> з іншого боку, </w:t>
      </w:r>
      <w:r w:rsidRPr="00655555">
        <w:rPr>
          <w:b/>
          <w:i/>
          <w:color w:val="000000"/>
          <w:sz w:val="28"/>
          <w:szCs w:val="28"/>
        </w:rPr>
        <w:t>дійшли до згоди і вирішили</w:t>
      </w:r>
      <w:r w:rsidRPr="00655555">
        <w:rPr>
          <w:color w:val="000000"/>
          <w:sz w:val="28"/>
          <w:szCs w:val="28"/>
        </w:rPr>
        <w:t>:</w:t>
      </w:r>
    </w:p>
    <w:p w:rsidR="00655555" w:rsidRPr="001F44C5" w:rsidRDefault="00655555" w:rsidP="00655555">
      <w:pPr>
        <w:pStyle w:val="2"/>
        <w:keepNext w:val="0"/>
        <w:keepLines w:val="0"/>
        <w:widowControl w:val="0"/>
        <w:numPr>
          <w:ilvl w:val="0"/>
          <w:numId w:val="26"/>
        </w:numPr>
        <w:suppressLineNumbers/>
        <w:suppressAutoHyphens/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Об'єднати свої організаційні та фінансові можливості для підготовки та реалізації проекту</w:t>
      </w:r>
      <w:r w:rsidRPr="006555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44C5" w:rsidRPr="00A9057C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1F44C5" w:rsidRPr="001F44C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Широкий </w:t>
      </w:r>
      <w:r w:rsidR="001F44C5" w:rsidRPr="001F44C5">
        <w:rPr>
          <w:rFonts w:ascii="Times New Roman" w:hAnsi="Times New Roman"/>
          <w:b w:val="0"/>
          <w:bCs w:val="0"/>
          <w:color w:val="000000" w:themeColor="text1"/>
          <w:spacing w:val="-3"/>
          <w:sz w:val="28"/>
          <w:szCs w:val="28"/>
          <w:lang w:val="uk-UA"/>
        </w:rPr>
        <w:t xml:space="preserve"> спектр послуг ЦНАП Семенівської ОТГ – кожному жителю громади»</w:t>
      </w:r>
      <w:r w:rsidR="001F44C5">
        <w:rPr>
          <w:rFonts w:ascii="Times New Roman" w:hAnsi="Times New Roman"/>
          <w:b w:val="0"/>
          <w:bCs w:val="0"/>
          <w:color w:val="000000" w:themeColor="text1"/>
          <w:spacing w:val="-3"/>
          <w:sz w:val="28"/>
          <w:szCs w:val="28"/>
          <w:lang w:val="uk-UA"/>
        </w:rPr>
        <w:t>.</w:t>
      </w:r>
      <w:r w:rsidR="001F44C5" w:rsidRPr="001F44C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                       </w:t>
      </w:r>
      <w:r w:rsidR="001F44C5" w:rsidRPr="001F44C5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                                           </w:t>
      </w:r>
      <w:r w:rsidRPr="001F44C5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 </w:t>
      </w:r>
    </w:p>
    <w:p w:rsidR="00655555" w:rsidRPr="00655555" w:rsidRDefault="00655555" w:rsidP="00655555">
      <w:pPr>
        <w:widowControl w:val="0"/>
        <w:suppressLineNumbers/>
        <w:tabs>
          <w:tab w:val="num" w:pos="360"/>
          <w:tab w:val="num" w:pos="927"/>
          <w:tab w:val="left" w:pos="5987"/>
        </w:tabs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/>
          <w:color w:val="000000"/>
          <w:sz w:val="28"/>
          <w:szCs w:val="28"/>
          <w:lang w:val="uk-UA"/>
        </w:rPr>
        <w:t xml:space="preserve"> 2. Розподілити обов'язки таким чином:</w:t>
      </w:r>
    </w:p>
    <w:p w:rsidR="00655555" w:rsidRPr="00F40D9A" w:rsidRDefault="00F40D9A" w:rsidP="00F40D9A">
      <w:pPr>
        <w:pStyle w:val="a3"/>
        <w:widowControl w:val="0"/>
        <w:numPr>
          <w:ilvl w:val="1"/>
          <w:numId w:val="28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55555" w:rsidRPr="00F40D9A">
        <w:rPr>
          <w:rFonts w:ascii="Times New Roman" w:hAnsi="Times New Roman"/>
          <w:color w:val="000000"/>
          <w:sz w:val="28"/>
          <w:szCs w:val="28"/>
          <w:lang w:val="uk-UA"/>
        </w:rPr>
        <w:t>Учасник конкурсу бере на себе такі зобов'язання:</w:t>
      </w:r>
    </w:p>
    <w:p w:rsidR="00655555" w:rsidRPr="001F44C5" w:rsidRDefault="00655555" w:rsidP="00655555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hAnsi="Times New Roman"/>
          <w:sz w:val="28"/>
          <w:szCs w:val="28"/>
        </w:rPr>
      </w:pPr>
      <w:r w:rsidRPr="00655555">
        <w:rPr>
          <w:rFonts w:ascii="Times New Roman" w:hAnsi="Times New Roman"/>
          <w:sz w:val="28"/>
          <w:szCs w:val="28"/>
          <w:lang w:val="uk-UA"/>
        </w:rPr>
        <w:t xml:space="preserve">створення робочої групи по 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підготовці </w:t>
      </w:r>
      <w:r w:rsidR="00A62415">
        <w:rPr>
          <w:rFonts w:ascii="Times New Roman" w:hAnsi="Times New Roman"/>
          <w:sz w:val="28"/>
          <w:szCs w:val="28"/>
          <w:lang w:val="uk-UA"/>
        </w:rPr>
        <w:t>проекту;</w:t>
      </w:r>
    </w:p>
    <w:p w:rsidR="001F44C5" w:rsidRPr="001F44C5" w:rsidRDefault="001F44C5" w:rsidP="00655555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оголошення та проведення тендерних закупівель на придбання оргте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>ніки;</w:t>
      </w:r>
    </w:p>
    <w:p w:rsidR="001F44C5" w:rsidRPr="00655555" w:rsidRDefault="001F44C5" w:rsidP="00655555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оголошення та проведення тендерних закупівельна придбання меблів;</w:t>
      </w:r>
    </w:p>
    <w:p w:rsidR="00655555" w:rsidRPr="00655555" w:rsidRDefault="00655555" w:rsidP="001F44C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26" w:lineRule="exact"/>
        <w:ind w:right="10"/>
        <w:jc w:val="both"/>
        <w:rPr>
          <w:rFonts w:ascii="Times New Roman" w:hAnsi="Times New Roman"/>
          <w:sz w:val="28"/>
          <w:szCs w:val="28"/>
          <w:lang w:val="uk-UA"/>
        </w:rPr>
      </w:pPr>
      <w:r w:rsidRPr="00655555">
        <w:rPr>
          <w:rFonts w:ascii="Times New Roman" w:hAnsi="Times New Roman"/>
          <w:sz w:val="28"/>
          <w:szCs w:val="28"/>
          <w:lang w:val="uk-UA"/>
        </w:rPr>
        <w:t xml:space="preserve">         - </w:t>
      </w:r>
      <w:proofErr w:type="spellStart"/>
      <w:r w:rsidRPr="00655555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Pr="00655555">
        <w:rPr>
          <w:rFonts w:ascii="Times New Roman" w:hAnsi="Times New Roman"/>
          <w:sz w:val="28"/>
          <w:szCs w:val="28"/>
          <w:lang w:val="uk-UA"/>
        </w:rPr>
        <w:t xml:space="preserve"> робіт по  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реалізації </w:t>
      </w:r>
      <w:proofErr w:type="spellStart"/>
      <w:r w:rsidR="001F44C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55555">
        <w:rPr>
          <w:rFonts w:ascii="Times New Roman" w:hAnsi="Times New Roman"/>
          <w:sz w:val="28"/>
          <w:szCs w:val="28"/>
          <w:lang w:val="uk-UA"/>
        </w:rPr>
        <w:t xml:space="preserve">  в сумі  </w:t>
      </w:r>
      <w:r w:rsidR="001F44C5">
        <w:rPr>
          <w:rFonts w:ascii="Times New Roman" w:hAnsi="Times New Roman"/>
          <w:sz w:val="28"/>
          <w:szCs w:val="28"/>
          <w:lang w:val="uk-UA"/>
        </w:rPr>
        <w:t>303,0</w:t>
      </w:r>
      <w:r w:rsidRPr="00655555"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1F44C5" w:rsidRDefault="00655555" w:rsidP="0065555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26" w:lineRule="exact"/>
        <w:ind w:right="10"/>
        <w:rPr>
          <w:rFonts w:ascii="Times New Roman" w:hAnsi="Times New Roman"/>
          <w:sz w:val="28"/>
          <w:szCs w:val="28"/>
          <w:lang w:val="uk-UA"/>
        </w:rPr>
      </w:pPr>
      <w:r w:rsidRPr="00655555">
        <w:rPr>
          <w:rFonts w:ascii="Times New Roman" w:hAnsi="Times New Roman"/>
          <w:sz w:val="28"/>
          <w:szCs w:val="28"/>
          <w:lang w:val="uk-UA"/>
        </w:rPr>
        <w:t xml:space="preserve">          - 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відкриття нового ЦНАП та віддалених робочих місць у </w:t>
      </w:r>
      <w:proofErr w:type="spellStart"/>
      <w:r w:rsidR="001F44C5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="001F44C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5555" w:rsidRPr="00655555" w:rsidRDefault="001F44C5" w:rsidP="0065555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26" w:lineRule="exact"/>
        <w:ind w:right="1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округах;</w:t>
      </w:r>
    </w:p>
    <w:p w:rsidR="00655555" w:rsidRPr="00655555" w:rsidRDefault="00655555" w:rsidP="0065555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26" w:lineRule="exact"/>
        <w:ind w:right="10"/>
        <w:rPr>
          <w:rFonts w:ascii="Times New Roman" w:hAnsi="Times New Roman"/>
          <w:sz w:val="28"/>
          <w:szCs w:val="28"/>
        </w:rPr>
      </w:pPr>
      <w:r w:rsidRPr="00655555">
        <w:rPr>
          <w:rFonts w:ascii="Times New Roman" w:hAnsi="Times New Roman"/>
          <w:sz w:val="28"/>
          <w:szCs w:val="28"/>
          <w:lang w:val="uk-UA"/>
        </w:rPr>
        <w:t xml:space="preserve">          - висвітлення проведених заходів по реалізації проекту в ЗМІ.</w:t>
      </w:r>
    </w:p>
    <w:p w:rsidR="008A2ABC" w:rsidRDefault="00655555" w:rsidP="008A2ABC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/>
          <w:color w:val="000000"/>
          <w:sz w:val="28"/>
          <w:szCs w:val="28"/>
          <w:lang w:val="uk-UA"/>
        </w:rPr>
        <w:t xml:space="preserve">2.2  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Комунальне підприємство «Міськоформлення» </w:t>
      </w:r>
      <w:r w:rsidR="001F44C5" w:rsidRPr="006555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55555">
        <w:rPr>
          <w:rFonts w:ascii="Times New Roman" w:hAnsi="Times New Roman"/>
          <w:color w:val="000000"/>
          <w:sz w:val="28"/>
          <w:szCs w:val="28"/>
          <w:lang w:val="uk-UA"/>
        </w:rPr>
        <w:t>бере на себе такі зобов'язання:</w:t>
      </w:r>
      <w:r w:rsidR="008A2A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A2ABC" w:rsidRDefault="00F17195" w:rsidP="00F17195">
      <w:pPr>
        <w:widowControl w:val="0"/>
        <w:suppressLineNumbers/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55555" w:rsidRPr="00655555">
        <w:rPr>
          <w:rFonts w:ascii="Times New Roman" w:hAnsi="Times New Roman"/>
          <w:sz w:val="28"/>
          <w:szCs w:val="28"/>
          <w:lang w:val="uk-UA"/>
        </w:rPr>
        <w:t xml:space="preserve"> -  фінансове сприяння реалізації </w:t>
      </w:r>
      <w:proofErr w:type="spellStart"/>
      <w:r w:rsidR="00655555" w:rsidRPr="00655555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655555" w:rsidRPr="00655555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55555" w:rsidRPr="00655555"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72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7D4F" w:rsidRPr="00AE3BC2">
        <w:rPr>
          <w:rFonts w:ascii="Times New Roman" w:hAnsi="Times New Roman"/>
          <w:sz w:val="28"/>
          <w:szCs w:val="28"/>
          <w:lang w:val="uk-UA"/>
        </w:rPr>
        <w:t>62,0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  тис. грн.,</w:t>
      </w:r>
    </w:p>
    <w:p w:rsidR="008A2ABC" w:rsidRDefault="008A2ABC" w:rsidP="008A2ABC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1F44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7D4F" w:rsidRPr="00AE3BC2">
        <w:rPr>
          <w:rFonts w:ascii="Times New Roman" w:hAnsi="Times New Roman"/>
          <w:sz w:val="28"/>
          <w:szCs w:val="28"/>
          <w:lang w:val="uk-UA"/>
        </w:rPr>
        <w:t xml:space="preserve">створення та конфігурація програмно-апаратного комплексу «Управлінська </w:t>
      </w:r>
      <w:proofErr w:type="spellStart"/>
      <w:r w:rsidR="00727D4F" w:rsidRPr="00AE3BC2">
        <w:rPr>
          <w:rFonts w:ascii="Times New Roman" w:hAnsi="Times New Roman"/>
          <w:sz w:val="28"/>
          <w:szCs w:val="28"/>
          <w:lang w:val="uk-UA"/>
        </w:rPr>
        <w:t>геоінформаційна</w:t>
      </w:r>
      <w:proofErr w:type="spellEnd"/>
      <w:r w:rsidR="00727D4F" w:rsidRPr="00AE3BC2">
        <w:rPr>
          <w:rFonts w:ascii="Times New Roman" w:hAnsi="Times New Roman"/>
          <w:sz w:val="28"/>
          <w:szCs w:val="28"/>
          <w:lang w:val="uk-UA"/>
        </w:rPr>
        <w:t xml:space="preserve"> система Семенівської ОТГ» на хмарній платформі з клієнт-серверною архітектурою та підключення і налаштування інформаційних  підсистем: «</w:t>
      </w:r>
      <w:proofErr w:type="spellStart"/>
      <w:r w:rsidR="00727D4F" w:rsidRPr="00AE3BC2">
        <w:rPr>
          <w:rFonts w:ascii="Times New Roman" w:hAnsi="Times New Roman"/>
          <w:sz w:val="28"/>
          <w:szCs w:val="28"/>
          <w:lang w:val="uk-UA"/>
        </w:rPr>
        <w:t>е-ЦНАП</w:t>
      </w:r>
      <w:proofErr w:type="spellEnd"/>
      <w:r w:rsidR="00727D4F" w:rsidRPr="00AE3BC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27D4F" w:rsidRPr="00AE3BC2">
        <w:rPr>
          <w:rFonts w:ascii="Times New Roman" w:hAnsi="Times New Roman"/>
          <w:sz w:val="28"/>
          <w:szCs w:val="28"/>
        </w:rPr>
        <w:t>Cloud</w:t>
      </w:r>
      <w:proofErr w:type="spellEnd"/>
      <w:r w:rsidR="00727D4F" w:rsidRPr="00AE3BC2">
        <w:rPr>
          <w:rFonts w:ascii="Times New Roman" w:hAnsi="Times New Roman"/>
          <w:sz w:val="28"/>
          <w:szCs w:val="28"/>
          <w:lang w:val="uk-UA"/>
        </w:rPr>
        <w:t xml:space="preserve">» та «Реєстр громади» до програмно-апаратного комплексу «Управлінська </w:t>
      </w:r>
      <w:proofErr w:type="spellStart"/>
      <w:r w:rsidR="00727D4F" w:rsidRPr="00AE3BC2">
        <w:rPr>
          <w:rFonts w:ascii="Times New Roman" w:hAnsi="Times New Roman"/>
          <w:sz w:val="28"/>
          <w:szCs w:val="28"/>
          <w:lang w:val="uk-UA"/>
        </w:rPr>
        <w:t>геоінформаційна</w:t>
      </w:r>
      <w:proofErr w:type="spellEnd"/>
      <w:r w:rsidR="00727D4F" w:rsidRPr="00AE3BC2">
        <w:rPr>
          <w:rFonts w:ascii="Times New Roman" w:hAnsi="Times New Roman"/>
          <w:sz w:val="28"/>
          <w:szCs w:val="28"/>
          <w:lang w:val="uk-UA"/>
        </w:rPr>
        <w:t xml:space="preserve"> система Семенівської ОТГ»</w:t>
      </w:r>
      <w:r w:rsidRPr="00AE3BC2">
        <w:rPr>
          <w:rFonts w:ascii="Times New Roman" w:hAnsi="Times New Roman"/>
          <w:sz w:val="28"/>
          <w:szCs w:val="28"/>
          <w:lang w:val="uk-UA"/>
        </w:rPr>
        <w:t>;</w:t>
      </w:r>
    </w:p>
    <w:p w:rsidR="00C56CD9" w:rsidRDefault="008A2ABC" w:rsidP="008A2ABC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навчання персоналу роботі з  розробленою системою.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C56CD9" w:rsidRDefault="00C56CD9" w:rsidP="008A2ABC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62415" w:rsidRPr="00A62415" w:rsidRDefault="00A62415" w:rsidP="00A8657B">
      <w:pPr>
        <w:pStyle w:val="ad"/>
        <w:numPr>
          <w:ilvl w:val="1"/>
          <w:numId w:val="29"/>
        </w:numPr>
        <w:spacing w:before="0" w:after="0"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56CD9">
        <w:rPr>
          <w:sz w:val="28"/>
          <w:szCs w:val="28"/>
        </w:rPr>
        <w:t>Громадська організація</w:t>
      </w:r>
      <w:r w:rsidR="00655555" w:rsidRPr="00C56CD9">
        <w:rPr>
          <w:sz w:val="28"/>
          <w:szCs w:val="28"/>
        </w:rPr>
        <w:t xml:space="preserve"> </w:t>
      </w:r>
      <w:r w:rsidR="00C56CD9" w:rsidRPr="00A9057C">
        <w:rPr>
          <w:color w:val="000000"/>
          <w:sz w:val="28"/>
          <w:szCs w:val="28"/>
        </w:rPr>
        <w:t>«</w:t>
      </w:r>
      <w:proofErr w:type="spellStart"/>
      <w:r w:rsidR="00C56CD9" w:rsidRPr="00D54DC6">
        <w:rPr>
          <w:sz w:val="28"/>
          <w:szCs w:val="28"/>
        </w:rPr>
        <w:t>Семенівська</w:t>
      </w:r>
      <w:proofErr w:type="spellEnd"/>
      <w:r w:rsidR="00C56CD9" w:rsidRPr="00D54DC6">
        <w:rPr>
          <w:sz w:val="28"/>
          <w:szCs w:val="28"/>
        </w:rPr>
        <w:t xml:space="preserve"> районна організація інвалідів «Союзу організацій інвалідів України»</w:t>
      </w:r>
      <w:r>
        <w:rPr>
          <w:sz w:val="28"/>
          <w:szCs w:val="28"/>
        </w:rPr>
        <w:t xml:space="preserve"> бере на себе такі зобов’язання:</w:t>
      </w:r>
    </w:p>
    <w:p w:rsidR="00A62415" w:rsidRPr="00A62415" w:rsidRDefault="00A62415" w:rsidP="00A62415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Підготовка переліку послуг, які повинні  надавати  працівники ЦНАП та віддалених робочих місць жителям громади з урахуванням </w:t>
      </w:r>
      <w:r w:rsidRPr="00A905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A9057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 w:rsidRPr="00A9057C">
        <w:rPr>
          <w:rFonts w:ascii="Times New Roman" w:hAnsi="Times New Roman"/>
          <w:bCs/>
          <w:sz w:val="28"/>
          <w:szCs w:val="28"/>
          <w:lang w:val="uk-UA"/>
        </w:rPr>
        <w:t>кту</w:t>
      </w:r>
      <w:proofErr w:type="spellEnd"/>
      <w:r w:rsidRPr="00A9057C">
        <w:rPr>
          <w:rFonts w:ascii="Times New Roman" w:hAnsi="Times New Roman"/>
          <w:bCs/>
          <w:sz w:val="28"/>
          <w:szCs w:val="28"/>
          <w:lang w:val="uk-UA"/>
        </w:rPr>
        <w:t xml:space="preserve"> «Соціальна громада»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62415" w:rsidRPr="00C11CE9" w:rsidRDefault="00A62415" w:rsidP="00A62415">
      <w:pPr>
        <w:pStyle w:val="ad"/>
        <w:spacing w:before="0" w:after="0" w:line="336" w:lineRule="auto"/>
        <w:ind w:left="1429"/>
        <w:jc w:val="both"/>
        <w:rPr>
          <w:color w:val="C00000"/>
          <w:sz w:val="28"/>
          <w:szCs w:val="28"/>
        </w:rPr>
      </w:pPr>
    </w:p>
    <w:p w:rsidR="00655555" w:rsidRPr="00655555" w:rsidRDefault="00655555" w:rsidP="00655555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55555">
        <w:rPr>
          <w:rFonts w:ascii="Times New Roman" w:hAnsi="Times New Roman"/>
          <w:color w:val="000000"/>
          <w:sz w:val="28"/>
          <w:szCs w:val="28"/>
          <w:lang w:val="uk-UA"/>
        </w:rPr>
        <w:t>3. Подальшу діяльність здійснювати на основі додаткового договору, що є складовою частиною дійсного протоколу.</w:t>
      </w:r>
    </w:p>
    <w:p w:rsidR="00655555" w:rsidRPr="00655555" w:rsidRDefault="00655555" w:rsidP="00655555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555" w:rsidRPr="00655555" w:rsidRDefault="00655555" w:rsidP="00655555">
      <w:pPr>
        <w:widowControl w:val="0"/>
        <w:suppressLineNumbers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55555" w:rsidRPr="00655555" w:rsidRDefault="00655555" w:rsidP="00655555">
      <w:pPr>
        <w:pStyle w:val="4"/>
        <w:keepNext w:val="0"/>
        <w:widowControl w:val="0"/>
        <w:suppressLineNumbers/>
        <w:suppressAutoHyphens/>
        <w:ind w:firstLine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Керівник</w:t>
      </w:r>
      <w:proofErr w:type="spellEnd"/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організаці</w:t>
      </w:r>
      <w:proofErr w:type="gram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ї-</w:t>
      </w:r>
      <w:proofErr w:type="gramEnd"/>
      <w:r w:rsidRPr="00655555">
        <w:rPr>
          <w:rFonts w:ascii="Times New Roman" w:hAnsi="Times New Roman" w:cs="Times New Roman"/>
          <w:color w:val="000000"/>
          <w:sz w:val="28"/>
          <w:szCs w:val="28"/>
        </w:rPr>
        <w:t>учасника</w:t>
      </w:r>
      <w:proofErr w:type="spellEnd"/>
    </w:p>
    <w:p w:rsidR="00655555" w:rsidRPr="00655555" w:rsidRDefault="00655555" w:rsidP="00655555">
      <w:pPr>
        <w:pStyle w:val="4"/>
        <w:keepNext w:val="0"/>
        <w:widowControl w:val="0"/>
        <w:suppressLineNumbers/>
        <w:suppressAutoHyphens/>
        <w:ind w:firstLine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конкурсу                                                                        </w:t>
      </w:r>
      <w:proofErr w:type="spell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Милашевич</w:t>
      </w:r>
      <w:proofErr w:type="spellEnd"/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 Л.П.</w:t>
      </w:r>
    </w:p>
    <w:p w:rsidR="00655555" w:rsidRPr="00655555" w:rsidRDefault="00655555" w:rsidP="00655555">
      <w:pPr>
        <w:widowControl w:val="0"/>
        <w:suppressLineNumbers/>
        <w:suppressAutoHyphens/>
        <w:ind w:firstLine="567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55555" w:rsidRDefault="00655555" w:rsidP="00655555">
      <w:pPr>
        <w:pStyle w:val="4"/>
        <w:keepNext w:val="0"/>
        <w:widowControl w:val="0"/>
        <w:suppressLineNumbers/>
        <w:suppressAutoHyphens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Керівник</w:t>
      </w:r>
      <w:proofErr w:type="spellEnd"/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організаці</w:t>
      </w:r>
      <w:proofErr w:type="gramStart"/>
      <w:r w:rsidRPr="00655555">
        <w:rPr>
          <w:rFonts w:ascii="Times New Roman" w:hAnsi="Times New Roman" w:cs="Times New Roman"/>
          <w:color w:val="000000"/>
          <w:sz w:val="28"/>
          <w:szCs w:val="28"/>
        </w:rPr>
        <w:t>ї-</w:t>
      </w:r>
      <w:proofErr w:type="gramEnd"/>
      <w:r w:rsidRPr="00655555">
        <w:rPr>
          <w:rFonts w:ascii="Times New Roman" w:hAnsi="Times New Roman" w:cs="Times New Roman"/>
          <w:color w:val="000000"/>
          <w:sz w:val="28"/>
          <w:szCs w:val="28"/>
        </w:rPr>
        <w:t>партнера</w:t>
      </w:r>
      <w:proofErr w:type="spellEnd"/>
      <w:r w:rsidRPr="006555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spellStart"/>
      <w:r w:rsidR="008A2ABC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Кригін</w:t>
      </w:r>
      <w:proofErr w:type="spellEnd"/>
      <w:r w:rsidR="008A2A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В.С</w:t>
      </w:r>
    </w:p>
    <w:p w:rsidR="00A62415" w:rsidRDefault="00A62415" w:rsidP="00A62415">
      <w:pPr>
        <w:rPr>
          <w:lang w:val="uk-UA"/>
        </w:rPr>
      </w:pPr>
    </w:p>
    <w:p w:rsidR="00A62415" w:rsidRPr="00A62415" w:rsidRDefault="00A62415" w:rsidP="00A62415">
      <w:pPr>
        <w:tabs>
          <w:tab w:val="left" w:pos="6915"/>
        </w:tabs>
        <w:rPr>
          <w:rFonts w:ascii="Times New Roman" w:hAnsi="Times New Roman"/>
          <w:b/>
          <w:i/>
          <w:sz w:val="28"/>
          <w:szCs w:val="28"/>
          <w:lang w:val="uk-UA"/>
        </w:rPr>
      </w:pPr>
      <w:r w:rsidRPr="00A62415">
        <w:rPr>
          <w:rFonts w:ascii="Times New Roman" w:hAnsi="Times New Roman"/>
          <w:b/>
          <w:i/>
          <w:sz w:val="28"/>
          <w:szCs w:val="28"/>
          <w:lang w:val="uk-UA"/>
        </w:rPr>
        <w:t xml:space="preserve">       Керівник громадської організації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  <w:t>Грек Л.П.</w:t>
      </w:r>
    </w:p>
    <w:p w:rsidR="008A2ABC" w:rsidRDefault="008A2ABC" w:rsidP="008A2ABC">
      <w:pPr>
        <w:rPr>
          <w:lang w:val="uk-UA"/>
        </w:rPr>
      </w:pPr>
    </w:p>
    <w:p w:rsidR="008A2ABC" w:rsidRPr="008A2ABC" w:rsidRDefault="008A2ABC" w:rsidP="008A2ABC">
      <w:pPr>
        <w:rPr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6C4E" w:rsidRDefault="00176C4E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17195" w:rsidRDefault="00F17195" w:rsidP="008A2ABC">
      <w:pPr>
        <w:widowControl w:val="0"/>
        <w:suppressLineNumbers/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91AC9" w:rsidRDefault="00B91AC9" w:rsidP="008A2ABC">
      <w:pPr>
        <w:widowControl w:val="0"/>
        <w:suppressLineNumbers/>
        <w:suppressAutoHyphens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321B49">
        <w:rPr>
          <w:rFonts w:ascii="Times New Roman" w:hAnsi="Times New Roman"/>
          <w:noProof/>
          <w:lang w:val="uk-UA" w:eastAsia="uk-UA"/>
        </w:rPr>
        <w:lastRenderedPageBreak/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B49" w:rsidRPr="00321B49" w:rsidRDefault="00321B49" w:rsidP="00321B4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1B49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1B49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Шістдесята (позачергова)  сесія селищної ради </w:t>
      </w: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>першого скликання</w:t>
      </w: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B49">
        <w:rPr>
          <w:rFonts w:ascii="Times New Roman" w:hAnsi="Times New Roman"/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321B4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321B49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321B49" w:rsidRPr="00321B49" w:rsidRDefault="00321B49" w:rsidP="00321B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21B49">
        <w:rPr>
          <w:rFonts w:ascii="Times New Roman" w:hAnsi="Times New Roman"/>
          <w:sz w:val="28"/>
          <w:szCs w:val="28"/>
          <w:lang w:val="uk-UA"/>
        </w:rPr>
        <w:t xml:space="preserve">18  вересня  2020 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21B49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proofErr w:type="spellStart"/>
      <w:r w:rsidRPr="00321B49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321B4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321B49">
        <w:rPr>
          <w:rFonts w:ascii="Times New Roman" w:hAnsi="Times New Roman"/>
          <w:sz w:val="28"/>
          <w:szCs w:val="28"/>
          <w:lang w:val="uk-UA"/>
        </w:rPr>
        <w:t>Семені</w:t>
      </w:r>
      <w:r w:rsidRPr="00321B49">
        <w:rPr>
          <w:rFonts w:ascii="Times New Roman" w:hAnsi="Times New Roman"/>
          <w:sz w:val="28"/>
          <w:szCs w:val="28"/>
          <w:lang w:val="uk-UA"/>
        </w:rPr>
        <w:t>в</w:t>
      </w:r>
      <w:r w:rsidRPr="00321B49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</w:p>
    <w:p w:rsidR="00321B49" w:rsidRPr="00321B49" w:rsidRDefault="00321B49" w:rsidP="00321B49">
      <w:pPr>
        <w:spacing w:after="0" w:line="240" w:lineRule="auto"/>
        <w:rPr>
          <w:rFonts w:ascii="Times New Roman" w:hAnsi="Times New Roman"/>
          <w:lang w:val="uk-UA"/>
        </w:rPr>
      </w:pPr>
    </w:p>
    <w:p w:rsidR="00321B49" w:rsidRPr="00321B49" w:rsidRDefault="00321B49" w:rsidP="00321B49">
      <w:pPr>
        <w:spacing w:after="0" w:line="240" w:lineRule="auto"/>
        <w:ind w:right="5811"/>
        <w:jc w:val="both"/>
        <w:rPr>
          <w:rFonts w:ascii="Times New Roman" w:hAnsi="Times New Roman"/>
          <w:b/>
          <w:sz w:val="28"/>
          <w:szCs w:val="28"/>
        </w:rPr>
      </w:pPr>
      <w:r w:rsidRPr="00321B49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321B49">
        <w:rPr>
          <w:rFonts w:ascii="Times New Roman" w:hAnsi="Times New Roman"/>
          <w:b/>
          <w:sz w:val="28"/>
          <w:szCs w:val="28"/>
        </w:rPr>
        <w:t>схвалення</w:t>
      </w:r>
      <w:proofErr w:type="spellEnd"/>
      <w:r w:rsidRPr="00321B49">
        <w:rPr>
          <w:rFonts w:ascii="Times New Roman" w:hAnsi="Times New Roman"/>
          <w:b/>
          <w:sz w:val="28"/>
          <w:szCs w:val="28"/>
        </w:rPr>
        <w:t xml:space="preserve"> проекту «Ш</w:t>
      </w:r>
      <w:r w:rsidRPr="00321B49">
        <w:rPr>
          <w:rFonts w:ascii="Times New Roman" w:hAnsi="Times New Roman"/>
          <w:b/>
          <w:sz w:val="28"/>
          <w:szCs w:val="28"/>
        </w:rPr>
        <w:t>и</w:t>
      </w:r>
      <w:r w:rsidRPr="00321B49">
        <w:rPr>
          <w:rFonts w:ascii="Times New Roman" w:hAnsi="Times New Roman"/>
          <w:b/>
          <w:sz w:val="28"/>
          <w:szCs w:val="28"/>
        </w:rPr>
        <w:t>рокий  спектр</w:t>
      </w:r>
      <w:r w:rsidRPr="00321B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/>
          <w:sz w:val="28"/>
          <w:szCs w:val="28"/>
        </w:rPr>
        <w:t>послуг</w:t>
      </w:r>
      <w:proofErr w:type="spellEnd"/>
      <w:r w:rsidRPr="00321B49">
        <w:rPr>
          <w:rFonts w:ascii="Times New Roman" w:hAnsi="Times New Roman"/>
          <w:b/>
          <w:sz w:val="28"/>
          <w:szCs w:val="28"/>
        </w:rPr>
        <w:t xml:space="preserve"> ЦНАП Семенівської ОТГ</w:t>
      </w:r>
      <w:r w:rsidRPr="00321B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9">
        <w:rPr>
          <w:rFonts w:ascii="Times New Roman" w:hAnsi="Times New Roman"/>
          <w:b/>
          <w:sz w:val="28"/>
          <w:szCs w:val="28"/>
        </w:rPr>
        <w:t xml:space="preserve"> – кожному жителю </w:t>
      </w:r>
      <w:proofErr w:type="spellStart"/>
      <w:r w:rsidRPr="00321B49"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 w:rsidRPr="00321B49">
        <w:rPr>
          <w:rFonts w:ascii="Times New Roman" w:hAnsi="Times New Roman"/>
          <w:b/>
          <w:sz w:val="28"/>
          <w:szCs w:val="28"/>
        </w:rPr>
        <w:t xml:space="preserve">».     </w:t>
      </w:r>
    </w:p>
    <w:p w:rsidR="00321B49" w:rsidRPr="00321B49" w:rsidRDefault="00321B49" w:rsidP="00321B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Заслухавши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інформацію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Семенівського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селищного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голови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Милашевич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Людмили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Павлівни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21B49">
        <w:rPr>
          <w:rFonts w:ascii="Times New Roman" w:hAnsi="Times New Roman"/>
          <w:color w:val="000000"/>
          <w:sz w:val="28"/>
          <w:szCs w:val="28"/>
        </w:rPr>
        <w:t xml:space="preserve"> про проект на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обласний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конкурс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проектів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розвитку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територіальних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громад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Полтавської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області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на тему</w:t>
      </w:r>
      <w:proofErr w:type="gramStart"/>
      <w:r w:rsidRPr="00321B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1B49">
        <w:rPr>
          <w:rFonts w:ascii="Times New Roman" w:hAnsi="Times New Roman"/>
          <w:bCs/>
          <w:sz w:val="28"/>
          <w:szCs w:val="28"/>
          <w:lang w:val="uk-UA"/>
        </w:rPr>
        <w:t>:</w:t>
      </w:r>
      <w:proofErr w:type="gramEnd"/>
      <w:r w:rsidRPr="00321B49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«Широкий </w:t>
      </w:r>
      <w:r w:rsidRPr="00321B49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 спектр послуг ЦНАП Семенівської ОТГ – кожному жителю громади»</w:t>
      </w:r>
      <w:r w:rsidRPr="00321B4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321B49">
        <w:rPr>
          <w:rFonts w:ascii="Times New Roman" w:hAnsi="Times New Roman"/>
          <w:sz w:val="28"/>
          <w:szCs w:val="28"/>
          <w:lang w:val="uk-UA"/>
        </w:rPr>
        <w:t xml:space="preserve"> керуючись ст.ст. 25, 26, 59 Закону України «Про місцеве самоврядування в Україні», враховуючи рек</w:t>
      </w:r>
      <w:r w:rsidRPr="00321B49">
        <w:rPr>
          <w:rFonts w:ascii="Times New Roman" w:hAnsi="Times New Roman"/>
          <w:sz w:val="28"/>
          <w:szCs w:val="28"/>
          <w:lang w:val="uk-UA"/>
        </w:rPr>
        <w:t>о</w:t>
      </w:r>
      <w:r w:rsidRPr="00321B49">
        <w:rPr>
          <w:rFonts w:ascii="Times New Roman" w:hAnsi="Times New Roman"/>
          <w:sz w:val="28"/>
          <w:szCs w:val="28"/>
          <w:lang w:val="uk-UA"/>
        </w:rPr>
        <w:t>ме</w:t>
      </w:r>
      <w:r w:rsidRPr="00321B49">
        <w:rPr>
          <w:rFonts w:ascii="Times New Roman" w:hAnsi="Times New Roman"/>
          <w:sz w:val="28"/>
          <w:szCs w:val="28"/>
          <w:lang w:val="uk-UA"/>
        </w:rPr>
        <w:t>н</w:t>
      </w:r>
      <w:r w:rsidRPr="00321B49">
        <w:rPr>
          <w:rFonts w:ascii="Times New Roman" w:hAnsi="Times New Roman"/>
          <w:sz w:val="28"/>
          <w:szCs w:val="28"/>
          <w:lang w:val="uk-UA"/>
        </w:rPr>
        <w:t>дації постійних комісій, селищна рада,</w:t>
      </w:r>
    </w:p>
    <w:p w:rsidR="00321B49" w:rsidRPr="00321B49" w:rsidRDefault="00321B49" w:rsidP="00321B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B4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21B49" w:rsidRPr="00321B49" w:rsidRDefault="00321B49" w:rsidP="00321B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widowControl w:val="0"/>
        <w:numPr>
          <w:ilvl w:val="0"/>
          <w:numId w:val="27"/>
        </w:numPr>
        <w:suppressLineNumbers/>
        <w:suppressAutoHyphens/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Інформацію 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Семенівського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селищного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голови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21B49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Милашевич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Людмили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>Павлівни</w:t>
      </w:r>
      <w:proofErr w:type="spellEnd"/>
      <w:r w:rsidRPr="00321B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>взяти до відома.</w:t>
      </w:r>
    </w:p>
    <w:p w:rsidR="00321B49" w:rsidRPr="00321B49" w:rsidRDefault="00321B49" w:rsidP="00321B49">
      <w:pPr>
        <w:widowControl w:val="0"/>
        <w:numPr>
          <w:ilvl w:val="0"/>
          <w:numId w:val="27"/>
        </w:numPr>
        <w:suppressLineNumbers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Схвалити проект </w:t>
      </w:r>
      <w:r w:rsidRPr="00321B49">
        <w:rPr>
          <w:rFonts w:ascii="Times New Roman" w:hAnsi="Times New Roman"/>
          <w:bCs/>
          <w:sz w:val="28"/>
          <w:szCs w:val="28"/>
          <w:lang w:val="uk-UA"/>
        </w:rPr>
        <w:t xml:space="preserve">:   </w:t>
      </w: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«Широкий </w:t>
      </w:r>
      <w:r w:rsidRPr="00321B49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 спектр послуг ЦНАП Семенівської ОТГ – кожному жителю громади»</w:t>
      </w: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в разі здобуття перемоги в обласному конкурсі проектів розвитку територіальних громад Полтавської області передбачити у бюджеті Семенівської селищної ради на 2021 рік кошти у сумі 303,0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>тис.грн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. для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даного проекту.  </w:t>
      </w:r>
    </w:p>
    <w:p w:rsidR="00321B49" w:rsidRPr="00321B49" w:rsidRDefault="00321B49" w:rsidP="00321B49">
      <w:pPr>
        <w:widowControl w:val="0"/>
        <w:numPr>
          <w:ilvl w:val="0"/>
          <w:numId w:val="27"/>
        </w:numPr>
        <w:suppressLineNumbers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1B49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21B4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цього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21B49">
        <w:rPr>
          <w:rFonts w:ascii="Times New Roman" w:hAnsi="Times New Roman"/>
          <w:sz w:val="28"/>
          <w:szCs w:val="28"/>
        </w:rPr>
        <w:t>р</w:t>
      </w:r>
      <w:proofErr w:type="gramEnd"/>
      <w:r w:rsidRPr="00321B49">
        <w:rPr>
          <w:rFonts w:ascii="Times New Roman" w:hAnsi="Times New Roman"/>
          <w:sz w:val="28"/>
          <w:szCs w:val="28"/>
        </w:rPr>
        <w:t>ішення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21B49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комісію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321B49">
        <w:rPr>
          <w:rFonts w:ascii="Times New Roman" w:hAnsi="Times New Roman"/>
          <w:color w:val="000000"/>
          <w:sz w:val="28"/>
          <w:szCs w:val="28"/>
        </w:rPr>
        <w:t xml:space="preserve"> ради</w:t>
      </w:r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з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питань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B49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321B49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321B4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21B49">
        <w:rPr>
          <w:rFonts w:ascii="Times New Roman" w:hAnsi="Times New Roman"/>
          <w:sz w:val="28"/>
          <w:szCs w:val="28"/>
        </w:rPr>
        <w:t>податків</w:t>
      </w:r>
      <w:proofErr w:type="spellEnd"/>
      <w:r w:rsidRPr="00321B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B49">
        <w:rPr>
          <w:rStyle w:val="ab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21B49">
        <w:rPr>
          <w:rFonts w:ascii="Times New Roman" w:hAnsi="Times New Roman"/>
          <w:color w:val="000000"/>
          <w:sz w:val="28"/>
          <w:szCs w:val="28"/>
          <w:lang w:val="uk-UA"/>
        </w:rPr>
        <w:t xml:space="preserve">(голова комісії – Л. В. Вакула). </w:t>
      </w:r>
    </w:p>
    <w:p w:rsidR="00321B49" w:rsidRPr="00321B49" w:rsidRDefault="00321B49" w:rsidP="00321B49">
      <w:pPr>
        <w:pStyle w:val="a3"/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B49" w:rsidRPr="00321B49" w:rsidRDefault="00321B49" w:rsidP="00321B49">
      <w:pPr>
        <w:tabs>
          <w:tab w:val="left" w:pos="121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21B49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Л.П. МИЛАШЕВИЧ</w:t>
      </w:r>
    </w:p>
    <w:p w:rsidR="00321B49" w:rsidRPr="00321B49" w:rsidRDefault="00321B49" w:rsidP="00321B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5555" w:rsidRPr="002E6425" w:rsidRDefault="00655555" w:rsidP="00321B49">
      <w:pPr>
        <w:widowControl w:val="0"/>
        <w:suppressLineNumbers/>
        <w:suppressAutoHyphens/>
        <w:jc w:val="right"/>
        <w:rPr>
          <w:rFonts w:ascii="Times New Roman" w:hAnsi="Times New Roman"/>
          <w:iCs/>
          <w:spacing w:val="-1"/>
          <w:sz w:val="28"/>
          <w:szCs w:val="28"/>
          <w:lang w:val="uk-UA"/>
        </w:rPr>
      </w:pPr>
    </w:p>
    <w:sectPr w:rsidR="00655555" w:rsidRPr="002E6425" w:rsidSect="00325335">
      <w:pgSz w:w="11906" w:h="16838"/>
      <w:pgMar w:top="709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DB7" w:rsidRDefault="00EF1DB7" w:rsidP="007E459F">
      <w:pPr>
        <w:spacing w:after="0" w:line="240" w:lineRule="auto"/>
      </w:pPr>
      <w:r>
        <w:separator/>
      </w:r>
    </w:p>
  </w:endnote>
  <w:endnote w:type="continuationSeparator" w:id="1">
    <w:p w:rsidR="00EF1DB7" w:rsidRDefault="00EF1DB7" w:rsidP="007E4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DB7" w:rsidRDefault="00EF1DB7" w:rsidP="007E459F">
      <w:pPr>
        <w:spacing w:after="0" w:line="240" w:lineRule="auto"/>
      </w:pPr>
      <w:r>
        <w:separator/>
      </w:r>
    </w:p>
  </w:footnote>
  <w:footnote w:type="continuationSeparator" w:id="1">
    <w:p w:rsidR="00EF1DB7" w:rsidRDefault="00EF1DB7" w:rsidP="007E4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58ADD8"/>
    <w:lvl w:ilvl="0">
      <w:numFmt w:val="bullet"/>
      <w:lvlText w:val="*"/>
      <w:lvlJc w:val="left"/>
    </w:lvl>
  </w:abstractNum>
  <w:abstractNum w:abstractNumId="1">
    <w:nsid w:val="000731CB"/>
    <w:multiLevelType w:val="hybridMultilevel"/>
    <w:tmpl w:val="34806F94"/>
    <w:lvl w:ilvl="0" w:tplc="F7DC4B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0101E81"/>
    <w:multiLevelType w:val="multilevel"/>
    <w:tmpl w:val="1C72C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0AF7A07"/>
    <w:multiLevelType w:val="hybridMultilevel"/>
    <w:tmpl w:val="76F28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AE72A4"/>
    <w:multiLevelType w:val="multilevel"/>
    <w:tmpl w:val="AA8C72A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094129CF"/>
    <w:multiLevelType w:val="hybridMultilevel"/>
    <w:tmpl w:val="5F7A2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3E1730"/>
    <w:multiLevelType w:val="hybridMultilevel"/>
    <w:tmpl w:val="B94651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A72E5"/>
    <w:multiLevelType w:val="hybridMultilevel"/>
    <w:tmpl w:val="5BDA3B30"/>
    <w:lvl w:ilvl="0" w:tplc="EAA45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992" w:hanging="360"/>
      </w:pPr>
    </w:lvl>
    <w:lvl w:ilvl="2" w:tplc="0419001B" w:tentative="1">
      <w:start w:val="1"/>
      <w:numFmt w:val="lowerRoman"/>
      <w:lvlText w:val="%3."/>
      <w:lvlJc w:val="right"/>
      <w:pPr>
        <w:ind w:left="1712" w:hanging="180"/>
      </w:pPr>
    </w:lvl>
    <w:lvl w:ilvl="3" w:tplc="0419000F" w:tentative="1">
      <w:start w:val="1"/>
      <w:numFmt w:val="decimal"/>
      <w:lvlText w:val="%4."/>
      <w:lvlJc w:val="left"/>
      <w:pPr>
        <w:ind w:left="2432" w:hanging="360"/>
      </w:pPr>
    </w:lvl>
    <w:lvl w:ilvl="4" w:tplc="04190019" w:tentative="1">
      <w:start w:val="1"/>
      <w:numFmt w:val="lowerLetter"/>
      <w:lvlText w:val="%5."/>
      <w:lvlJc w:val="left"/>
      <w:pPr>
        <w:ind w:left="3152" w:hanging="360"/>
      </w:pPr>
    </w:lvl>
    <w:lvl w:ilvl="5" w:tplc="0419001B" w:tentative="1">
      <w:start w:val="1"/>
      <w:numFmt w:val="lowerRoman"/>
      <w:lvlText w:val="%6."/>
      <w:lvlJc w:val="right"/>
      <w:pPr>
        <w:ind w:left="3872" w:hanging="180"/>
      </w:pPr>
    </w:lvl>
    <w:lvl w:ilvl="6" w:tplc="0419000F" w:tentative="1">
      <w:start w:val="1"/>
      <w:numFmt w:val="decimal"/>
      <w:lvlText w:val="%7."/>
      <w:lvlJc w:val="left"/>
      <w:pPr>
        <w:ind w:left="4592" w:hanging="360"/>
      </w:pPr>
    </w:lvl>
    <w:lvl w:ilvl="7" w:tplc="04190019" w:tentative="1">
      <w:start w:val="1"/>
      <w:numFmt w:val="lowerLetter"/>
      <w:lvlText w:val="%8."/>
      <w:lvlJc w:val="left"/>
      <w:pPr>
        <w:ind w:left="5312" w:hanging="360"/>
      </w:pPr>
    </w:lvl>
    <w:lvl w:ilvl="8" w:tplc="0419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8">
    <w:nsid w:val="15D00D82"/>
    <w:multiLevelType w:val="multilevel"/>
    <w:tmpl w:val="EEC0FC2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18E53831"/>
    <w:multiLevelType w:val="hybridMultilevel"/>
    <w:tmpl w:val="C5221C7E"/>
    <w:lvl w:ilvl="0" w:tplc="82F457B8">
      <w:start w:val="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1C120EC2"/>
    <w:multiLevelType w:val="hybridMultilevel"/>
    <w:tmpl w:val="547C9E66"/>
    <w:lvl w:ilvl="0" w:tplc="306622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07734"/>
    <w:multiLevelType w:val="hybridMultilevel"/>
    <w:tmpl w:val="A4001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401B0"/>
    <w:multiLevelType w:val="multilevel"/>
    <w:tmpl w:val="30F8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13A6083"/>
    <w:multiLevelType w:val="hybridMultilevel"/>
    <w:tmpl w:val="A7BC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60839"/>
    <w:multiLevelType w:val="hybridMultilevel"/>
    <w:tmpl w:val="AE92CAC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A5FEE"/>
    <w:multiLevelType w:val="hybridMultilevel"/>
    <w:tmpl w:val="12862082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6">
    <w:nsid w:val="2F7B32E6"/>
    <w:multiLevelType w:val="hybridMultilevel"/>
    <w:tmpl w:val="541C086E"/>
    <w:lvl w:ilvl="0" w:tplc="7CD0C6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C3260"/>
    <w:multiLevelType w:val="hybridMultilevel"/>
    <w:tmpl w:val="4C8CFE1A"/>
    <w:lvl w:ilvl="0" w:tplc="C832DC3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153564"/>
    <w:multiLevelType w:val="hybridMultilevel"/>
    <w:tmpl w:val="2F82F512"/>
    <w:lvl w:ilvl="0" w:tplc="7812AA2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92F33"/>
    <w:multiLevelType w:val="hybridMultilevel"/>
    <w:tmpl w:val="484AA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31937"/>
    <w:multiLevelType w:val="hybridMultilevel"/>
    <w:tmpl w:val="27902FE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768AA66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E6B1B85"/>
    <w:multiLevelType w:val="hybridMultilevel"/>
    <w:tmpl w:val="3F3AECE4"/>
    <w:lvl w:ilvl="0" w:tplc="B400EF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53D5D21"/>
    <w:multiLevelType w:val="hybridMultilevel"/>
    <w:tmpl w:val="A852CF78"/>
    <w:lvl w:ilvl="0" w:tplc="16C4BD6E">
      <w:start w:val="1"/>
      <w:numFmt w:val="bullet"/>
      <w:lvlText w:val="-"/>
      <w:lvlJc w:val="left"/>
      <w:pPr>
        <w:ind w:left="11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3">
    <w:nsid w:val="5F5A50F5"/>
    <w:multiLevelType w:val="hybridMultilevel"/>
    <w:tmpl w:val="3E56E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23F0D"/>
    <w:multiLevelType w:val="hybridMultilevel"/>
    <w:tmpl w:val="144E5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F6986"/>
    <w:multiLevelType w:val="hybridMultilevel"/>
    <w:tmpl w:val="02A85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DE5461"/>
    <w:multiLevelType w:val="multilevel"/>
    <w:tmpl w:val="B4EC478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9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2160"/>
      </w:pPr>
      <w:rPr>
        <w:rFonts w:hint="default"/>
      </w:rPr>
    </w:lvl>
  </w:abstractNum>
  <w:abstractNum w:abstractNumId="27">
    <w:nsid w:val="6E9052A5"/>
    <w:multiLevelType w:val="multilevel"/>
    <w:tmpl w:val="F628F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514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0F077E9"/>
    <w:multiLevelType w:val="multilevel"/>
    <w:tmpl w:val="E1C848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73C2329C"/>
    <w:multiLevelType w:val="hybridMultilevel"/>
    <w:tmpl w:val="9C62C5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967129"/>
    <w:multiLevelType w:val="hybridMultilevel"/>
    <w:tmpl w:val="ED14D62E"/>
    <w:lvl w:ilvl="0" w:tplc="7812AA2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4D170E"/>
    <w:multiLevelType w:val="multilevel"/>
    <w:tmpl w:val="545243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9"/>
  </w:num>
  <w:num w:numId="5">
    <w:abstractNumId w:val="17"/>
  </w:num>
  <w:num w:numId="6">
    <w:abstractNumId w:val="22"/>
  </w:num>
  <w:num w:numId="7">
    <w:abstractNumId w:val="16"/>
  </w:num>
  <w:num w:numId="8">
    <w:abstractNumId w:val="7"/>
  </w:num>
  <w:num w:numId="9">
    <w:abstractNumId w:val="28"/>
  </w:num>
  <w:num w:numId="10">
    <w:abstractNumId w:val="4"/>
  </w:num>
  <w:num w:numId="11">
    <w:abstractNumId w:val="20"/>
  </w:num>
  <w:num w:numId="12">
    <w:abstractNumId w:val="27"/>
  </w:num>
  <w:num w:numId="13">
    <w:abstractNumId w:val="30"/>
  </w:num>
  <w:num w:numId="14">
    <w:abstractNumId w:val="25"/>
  </w:num>
  <w:num w:numId="15">
    <w:abstractNumId w:val="15"/>
  </w:num>
  <w:num w:numId="16">
    <w:abstractNumId w:val="29"/>
  </w:num>
  <w:num w:numId="17">
    <w:abstractNumId w:val="5"/>
  </w:num>
  <w:num w:numId="18">
    <w:abstractNumId w:val="3"/>
  </w:num>
  <w:num w:numId="19">
    <w:abstractNumId w:val="23"/>
  </w:num>
  <w:num w:numId="20">
    <w:abstractNumId w:val="18"/>
  </w:num>
  <w:num w:numId="21">
    <w:abstractNumId w:val="2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21"/>
  </w:num>
  <w:num w:numId="28">
    <w:abstractNumId w:val="8"/>
  </w:num>
  <w:num w:numId="29">
    <w:abstractNumId w:val="31"/>
  </w:num>
  <w:num w:numId="30">
    <w:abstractNumId w:val="2"/>
  </w:num>
  <w:num w:numId="31">
    <w:abstractNumId w:val="13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5EC"/>
    <w:rsid w:val="00015041"/>
    <w:rsid w:val="00015799"/>
    <w:rsid w:val="000221B0"/>
    <w:rsid w:val="00023AD6"/>
    <w:rsid w:val="000269C0"/>
    <w:rsid w:val="000373ED"/>
    <w:rsid w:val="000431BD"/>
    <w:rsid w:val="00050C6C"/>
    <w:rsid w:val="00050F3C"/>
    <w:rsid w:val="00061AF4"/>
    <w:rsid w:val="00070179"/>
    <w:rsid w:val="0008646F"/>
    <w:rsid w:val="000979DD"/>
    <w:rsid w:val="000A0BBD"/>
    <w:rsid w:val="000A205C"/>
    <w:rsid w:val="000B1F36"/>
    <w:rsid w:val="000B4405"/>
    <w:rsid w:val="000B5EBB"/>
    <w:rsid w:val="000C2D29"/>
    <w:rsid w:val="000C7DB7"/>
    <w:rsid w:val="000D0820"/>
    <w:rsid w:val="000D0BC1"/>
    <w:rsid w:val="000D679D"/>
    <w:rsid w:val="000E3E44"/>
    <w:rsid w:val="00102345"/>
    <w:rsid w:val="001107A3"/>
    <w:rsid w:val="00116072"/>
    <w:rsid w:val="0012431D"/>
    <w:rsid w:val="001408A3"/>
    <w:rsid w:val="00152D33"/>
    <w:rsid w:val="00153120"/>
    <w:rsid w:val="001575C5"/>
    <w:rsid w:val="00171814"/>
    <w:rsid w:val="00176C4E"/>
    <w:rsid w:val="00184621"/>
    <w:rsid w:val="00184C71"/>
    <w:rsid w:val="00190A07"/>
    <w:rsid w:val="001A1F25"/>
    <w:rsid w:val="001B2204"/>
    <w:rsid w:val="001B2A5F"/>
    <w:rsid w:val="001C6373"/>
    <w:rsid w:val="001D10CB"/>
    <w:rsid w:val="001E6215"/>
    <w:rsid w:val="001E6C57"/>
    <w:rsid w:val="001F44C5"/>
    <w:rsid w:val="00201514"/>
    <w:rsid w:val="00203341"/>
    <w:rsid w:val="002062E8"/>
    <w:rsid w:val="002162F8"/>
    <w:rsid w:val="00217AD2"/>
    <w:rsid w:val="0022081C"/>
    <w:rsid w:val="00234F1E"/>
    <w:rsid w:val="002436D7"/>
    <w:rsid w:val="002461F1"/>
    <w:rsid w:val="00257293"/>
    <w:rsid w:val="00260BE4"/>
    <w:rsid w:val="00265081"/>
    <w:rsid w:val="00266525"/>
    <w:rsid w:val="00270C3C"/>
    <w:rsid w:val="00274BAE"/>
    <w:rsid w:val="0027593D"/>
    <w:rsid w:val="00280B08"/>
    <w:rsid w:val="002912B1"/>
    <w:rsid w:val="0029152C"/>
    <w:rsid w:val="002A1432"/>
    <w:rsid w:val="002A63CB"/>
    <w:rsid w:val="002B5953"/>
    <w:rsid w:val="002B5FA4"/>
    <w:rsid w:val="002C33C3"/>
    <w:rsid w:val="002C7876"/>
    <w:rsid w:val="002D17D7"/>
    <w:rsid w:val="002D2C84"/>
    <w:rsid w:val="002E6425"/>
    <w:rsid w:val="002F75CB"/>
    <w:rsid w:val="003002F5"/>
    <w:rsid w:val="003024B3"/>
    <w:rsid w:val="00321B49"/>
    <w:rsid w:val="003224D8"/>
    <w:rsid w:val="00325335"/>
    <w:rsid w:val="00325BFA"/>
    <w:rsid w:val="00326638"/>
    <w:rsid w:val="00326D50"/>
    <w:rsid w:val="003334C5"/>
    <w:rsid w:val="00341A79"/>
    <w:rsid w:val="003432F8"/>
    <w:rsid w:val="003631D1"/>
    <w:rsid w:val="003639E7"/>
    <w:rsid w:val="00371C81"/>
    <w:rsid w:val="00373CC8"/>
    <w:rsid w:val="003A2E87"/>
    <w:rsid w:val="003B0761"/>
    <w:rsid w:val="003B7C92"/>
    <w:rsid w:val="003C7182"/>
    <w:rsid w:val="003D3B92"/>
    <w:rsid w:val="003E1F8B"/>
    <w:rsid w:val="003E24F7"/>
    <w:rsid w:val="003E66B3"/>
    <w:rsid w:val="00403424"/>
    <w:rsid w:val="00416899"/>
    <w:rsid w:val="00430E82"/>
    <w:rsid w:val="0043142F"/>
    <w:rsid w:val="00431A0C"/>
    <w:rsid w:val="00437A8C"/>
    <w:rsid w:val="004445E6"/>
    <w:rsid w:val="0045156E"/>
    <w:rsid w:val="004544F3"/>
    <w:rsid w:val="00457232"/>
    <w:rsid w:val="004627A0"/>
    <w:rsid w:val="0046465D"/>
    <w:rsid w:val="004714EA"/>
    <w:rsid w:val="004732FC"/>
    <w:rsid w:val="00474F80"/>
    <w:rsid w:val="004B3333"/>
    <w:rsid w:val="004D7EFA"/>
    <w:rsid w:val="004E2FF9"/>
    <w:rsid w:val="004F6D5C"/>
    <w:rsid w:val="004F7F25"/>
    <w:rsid w:val="0050453D"/>
    <w:rsid w:val="00505A85"/>
    <w:rsid w:val="00506656"/>
    <w:rsid w:val="00510C5F"/>
    <w:rsid w:val="00511074"/>
    <w:rsid w:val="005145D2"/>
    <w:rsid w:val="00526B18"/>
    <w:rsid w:val="00527913"/>
    <w:rsid w:val="00527B2A"/>
    <w:rsid w:val="0053588E"/>
    <w:rsid w:val="00540D77"/>
    <w:rsid w:val="00544196"/>
    <w:rsid w:val="00547624"/>
    <w:rsid w:val="00554DE7"/>
    <w:rsid w:val="00561B9A"/>
    <w:rsid w:val="00566EE4"/>
    <w:rsid w:val="00573D54"/>
    <w:rsid w:val="00585143"/>
    <w:rsid w:val="00586884"/>
    <w:rsid w:val="005872F4"/>
    <w:rsid w:val="005A5B70"/>
    <w:rsid w:val="005C38C6"/>
    <w:rsid w:val="005F2B90"/>
    <w:rsid w:val="005F4AEA"/>
    <w:rsid w:val="006021CD"/>
    <w:rsid w:val="00604CA9"/>
    <w:rsid w:val="00606133"/>
    <w:rsid w:val="006110FB"/>
    <w:rsid w:val="00611A65"/>
    <w:rsid w:val="006125E0"/>
    <w:rsid w:val="006127A1"/>
    <w:rsid w:val="00634703"/>
    <w:rsid w:val="00644421"/>
    <w:rsid w:val="00650A7B"/>
    <w:rsid w:val="00655555"/>
    <w:rsid w:val="00662FA9"/>
    <w:rsid w:val="00670E8E"/>
    <w:rsid w:val="00692661"/>
    <w:rsid w:val="006A3D54"/>
    <w:rsid w:val="006B07DD"/>
    <w:rsid w:val="006B3165"/>
    <w:rsid w:val="006C3335"/>
    <w:rsid w:val="006D068B"/>
    <w:rsid w:val="006D5B14"/>
    <w:rsid w:val="006F170A"/>
    <w:rsid w:val="006F42E0"/>
    <w:rsid w:val="00703ED9"/>
    <w:rsid w:val="00706A2B"/>
    <w:rsid w:val="00710E52"/>
    <w:rsid w:val="00712057"/>
    <w:rsid w:val="007148C9"/>
    <w:rsid w:val="00715D34"/>
    <w:rsid w:val="00726236"/>
    <w:rsid w:val="00727D4F"/>
    <w:rsid w:val="00742134"/>
    <w:rsid w:val="00742FFB"/>
    <w:rsid w:val="00750863"/>
    <w:rsid w:val="007744EF"/>
    <w:rsid w:val="007778E1"/>
    <w:rsid w:val="00782D30"/>
    <w:rsid w:val="00790472"/>
    <w:rsid w:val="007935C3"/>
    <w:rsid w:val="00793C3E"/>
    <w:rsid w:val="007A1090"/>
    <w:rsid w:val="007A4FA5"/>
    <w:rsid w:val="007B404C"/>
    <w:rsid w:val="007D4906"/>
    <w:rsid w:val="007E459F"/>
    <w:rsid w:val="007E6A05"/>
    <w:rsid w:val="007F15EC"/>
    <w:rsid w:val="007F24BE"/>
    <w:rsid w:val="007F715D"/>
    <w:rsid w:val="00824840"/>
    <w:rsid w:val="008274C8"/>
    <w:rsid w:val="00837D77"/>
    <w:rsid w:val="0084798C"/>
    <w:rsid w:val="0085129D"/>
    <w:rsid w:val="0087478A"/>
    <w:rsid w:val="00883201"/>
    <w:rsid w:val="00883532"/>
    <w:rsid w:val="00884D2E"/>
    <w:rsid w:val="008861B0"/>
    <w:rsid w:val="00893B89"/>
    <w:rsid w:val="00895411"/>
    <w:rsid w:val="008A2ABC"/>
    <w:rsid w:val="008C0012"/>
    <w:rsid w:val="008C32D6"/>
    <w:rsid w:val="008D71E0"/>
    <w:rsid w:val="008D7833"/>
    <w:rsid w:val="008D7ACA"/>
    <w:rsid w:val="008F519E"/>
    <w:rsid w:val="008F6CB1"/>
    <w:rsid w:val="009152B1"/>
    <w:rsid w:val="009200B0"/>
    <w:rsid w:val="009435A2"/>
    <w:rsid w:val="009463C4"/>
    <w:rsid w:val="0094662C"/>
    <w:rsid w:val="00954E35"/>
    <w:rsid w:val="0095654C"/>
    <w:rsid w:val="00970D28"/>
    <w:rsid w:val="0097502A"/>
    <w:rsid w:val="00975606"/>
    <w:rsid w:val="009827D3"/>
    <w:rsid w:val="00990F25"/>
    <w:rsid w:val="009A070C"/>
    <w:rsid w:val="009A4B3A"/>
    <w:rsid w:val="009C0CF6"/>
    <w:rsid w:val="009C3D56"/>
    <w:rsid w:val="009E2186"/>
    <w:rsid w:val="009F3531"/>
    <w:rsid w:val="00A144DF"/>
    <w:rsid w:val="00A16FBA"/>
    <w:rsid w:val="00A24B17"/>
    <w:rsid w:val="00A418E2"/>
    <w:rsid w:val="00A62415"/>
    <w:rsid w:val="00A62C3A"/>
    <w:rsid w:val="00A63B2D"/>
    <w:rsid w:val="00A644F9"/>
    <w:rsid w:val="00A81B1F"/>
    <w:rsid w:val="00A8657B"/>
    <w:rsid w:val="00A9057C"/>
    <w:rsid w:val="00A92A8D"/>
    <w:rsid w:val="00A92CC0"/>
    <w:rsid w:val="00AA307A"/>
    <w:rsid w:val="00AA4E23"/>
    <w:rsid w:val="00AC37C8"/>
    <w:rsid w:val="00AC5AF4"/>
    <w:rsid w:val="00AC6345"/>
    <w:rsid w:val="00AC6CEE"/>
    <w:rsid w:val="00AC70B9"/>
    <w:rsid w:val="00AD1835"/>
    <w:rsid w:val="00AD72B4"/>
    <w:rsid w:val="00AE3BC2"/>
    <w:rsid w:val="00B02CB4"/>
    <w:rsid w:val="00B06C53"/>
    <w:rsid w:val="00B07225"/>
    <w:rsid w:val="00B10309"/>
    <w:rsid w:val="00B240C2"/>
    <w:rsid w:val="00B31D6B"/>
    <w:rsid w:val="00B34457"/>
    <w:rsid w:val="00B411F2"/>
    <w:rsid w:val="00B5039E"/>
    <w:rsid w:val="00B552E2"/>
    <w:rsid w:val="00B60199"/>
    <w:rsid w:val="00B66121"/>
    <w:rsid w:val="00B66B61"/>
    <w:rsid w:val="00B91AC9"/>
    <w:rsid w:val="00B92BE1"/>
    <w:rsid w:val="00BA6689"/>
    <w:rsid w:val="00BB1386"/>
    <w:rsid w:val="00BB256B"/>
    <w:rsid w:val="00BB53B3"/>
    <w:rsid w:val="00BB5C3C"/>
    <w:rsid w:val="00BC3634"/>
    <w:rsid w:val="00BE6E7F"/>
    <w:rsid w:val="00BF04DC"/>
    <w:rsid w:val="00C10733"/>
    <w:rsid w:val="00C11CE9"/>
    <w:rsid w:val="00C14F37"/>
    <w:rsid w:val="00C14F90"/>
    <w:rsid w:val="00C15E8E"/>
    <w:rsid w:val="00C22C33"/>
    <w:rsid w:val="00C22DDC"/>
    <w:rsid w:val="00C275EC"/>
    <w:rsid w:val="00C43A97"/>
    <w:rsid w:val="00C53211"/>
    <w:rsid w:val="00C553A1"/>
    <w:rsid w:val="00C56CD9"/>
    <w:rsid w:val="00C6104E"/>
    <w:rsid w:val="00C62365"/>
    <w:rsid w:val="00C64C39"/>
    <w:rsid w:val="00C91EAC"/>
    <w:rsid w:val="00C92AA9"/>
    <w:rsid w:val="00C94BEB"/>
    <w:rsid w:val="00C9537B"/>
    <w:rsid w:val="00CA30A8"/>
    <w:rsid w:val="00CA407C"/>
    <w:rsid w:val="00CA6251"/>
    <w:rsid w:val="00CB4FAA"/>
    <w:rsid w:val="00CD290B"/>
    <w:rsid w:val="00CE1120"/>
    <w:rsid w:val="00D27B6E"/>
    <w:rsid w:val="00D27FB2"/>
    <w:rsid w:val="00D54DC6"/>
    <w:rsid w:val="00D65D82"/>
    <w:rsid w:val="00D9369B"/>
    <w:rsid w:val="00D96FAF"/>
    <w:rsid w:val="00DC0EC8"/>
    <w:rsid w:val="00DC2278"/>
    <w:rsid w:val="00DD2610"/>
    <w:rsid w:val="00DF2ABF"/>
    <w:rsid w:val="00DF325E"/>
    <w:rsid w:val="00E00E37"/>
    <w:rsid w:val="00E03446"/>
    <w:rsid w:val="00E1049D"/>
    <w:rsid w:val="00E21D9A"/>
    <w:rsid w:val="00E235E2"/>
    <w:rsid w:val="00E47208"/>
    <w:rsid w:val="00E50962"/>
    <w:rsid w:val="00E5683A"/>
    <w:rsid w:val="00E57834"/>
    <w:rsid w:val="00E66AE2"/>
    <w:rsid w:val="00E86EE9"/>
    <w:rsid w:val="00E9162A"/>
    <w:rsid w:val="00EA2406"/>
    <w:rsid w:val="00EC1771"/>
    <w:rsid w:val="00EC40E9"/>
    <w:rsid w:val="00ED060F"/>
    <w:rsid w:val="00ED0B40"/>
    <w:rsid w:val="00ED246A"/>
    <w:rsid w:val="00ED2F3C"/>
    <w:rsid w:val="00EE163F"/>
    <w:rsid w:val="00EF158E"/>
    <w:rsid w:val="00EF1B71"/>
    <w:rsid w:val="00EF1DB7"/>
    <w:rsid w:val="00EF43E6"/>
    <w:rsid w:val="00EF4DC6"/>
    <w:rsid w:val="00EF583D"/>
    <w:rsid w:val="00EF5BEA"/>
    <w:rsid w:val="00EF6298"/>
    <w:rsid w:val="00EF7743"/>
    <w:rsid w:val="00F13164"/>
    <w:rsid w:val="00F1359F"/>
    <w:rsid w:val="00F149AC"/>
    <w:rsid w:val="00F17195"/>
    <w:rsid w:val="00F23D08"/>
    <w:rsid w:val="00F31312"/>
    <w:rsid w:val="00F34344"/>
    <w:rsid w:val="00F40D9A"/>
    <w:rsid w:val="00F475E9"/>
    <w:rsid w:val="00F57BCB"/>
    <w:rsid w:val="00F62E63"/>
    <w:rsid w:val="00F6303D"/>
    <w:rsid w:val="00F805BC"/>
    <w:rsid w:val="00F840D7"/>
    <w:rsid w:val="00F936A3"/>
    <w:rsid w:val="00FA50FE"/>
    <w:rsid w:val="00FA51F3"/>
    <w:rsid w:val="00FA7D1A"/>
    <w:rsid w:val="00FB28FC"/>
    <w:rsid w:val="00FB29BB"/>
    <w:rsid w:val="00FD1DEA"/>
    <w:rsid w:val="00FF3147"/>
    <w:rsid w:val="00FF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B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7E459F"/>
    <w:pPr>
      <w:keepNext/>
      <w:spacing w:after="0" w:line="240" w:lineRule="auto"/>
      <w:jc w:val="right"/>
      <w:outlineLvl w:val="0"/>
    </w:pPr>
    <w:rPr>
      <w:rFonts w:ascii="Arial" w:hAnsi="Arial"/>
      <w:i/>
      <w:sz w:val="1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B33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5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4B33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A4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33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B33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5EC"/>
    <w:pPr>
      <w:ind w:left="720"/>
      <w:contextualSpacing/>
    </w:pPr>
  </w:style>
  <w:style w:type="paragraph" w:styleId="a4">
    <w:name w:val="Plain Text"/>
    <w:basedOn w:val="a"/>
    <w:link w:val="a5"/>
    <w:rsid w:val="00ED2F3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D2F3C"/>
    <w:rPr>
      <w:rFonts w:ascii="Courier New" w:hAnsi="Courier New"/>
    </w:rPr>
  </w:style>
  <w:style w:type="paragraph" w:styleId="a6">
    <w:name w:val="header"/>
    <w:basedOn w:val="a"/>
    <w:link w:val="a7"/>
    <w:uiPriority w:val="99"/>
    <w:unhideWhenUsed/>
    <w:rsid w:val="007E45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59F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7E45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E459F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7E459F"/>
    <w:rPr>
      <w:rFonts w:ascii="Arial" w:hAnsi="Arial"/>
      <w:i/>
      <w:sz w:val="14"/>
    </w:rPr>
  </w:style>
  <w:style w:type="character" w:styleId="aa">
    <w:name w:val="Hyperlink"/>
    <w:rsid w:val="00C6104E"/>
    <w:rPr>
      <w:color w:val="0000FF"/>
      <w:u w:val="single"/>
    </w:rPr>
  </w:style>
  <w:style w:type="character" w:styleId="ab">
    <w:name w:val="Emphasis"/>
    <w:basedOn w:val="a0"/>
    <w:uiPriority w:val="20"/>
    <w:qFormat/>
    <w:rsid w:val="00C6104E"/>
    <w:rPr>
      <w:i/>
      <w:iCs/>
    </w:rPr>
  </w:style>
  <w:style w:type="table" w:styleId="ac">
    <w:name w:val="Table Grid"/>
    <w:basedOn w:val="a1"/>
    <w:uiPriority w:val="59"/>
    <w:rsid w:val="0095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B333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B333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4B333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d">
    <w:name w:val="Normal (Web)"/>
    <w:basedOn w:val="a"/>
    <w:uiPriority w:val="99"/>
    <w:rsid w:val="004B3333"/>
    <w:pPr>
      <w:spacing w:before="99" w:after="99" w:line="240" w:lineRule="auto"/>
    </w:pPr>
    <w:rPr>
      <w:rFonts w:ascii="Times New Roman" w:eastAsia="MS Mincho" w:hAnsi="Times New Roman"/>
      <w:sz w:val="24"/>
      <w:szCs w:val="24"/>
      <w:lang w:val="uk-UA" w:eastAsia="ja-JP"/>
    </w:rPr>
  </w:style>
  <w:style w:type="paragraph" w:styleId="31">
    <w:name w:val="Body Text 3"/>
    <w:basedOn w:val="a"/>
    <w:link w:val="32"/>
    <w:rsid w:val="00A9057C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A9057C"/>
    <w:rPr>
      <w:rFonts w:ascii="Times New Roman" w:hAnsi="Times New Roman"/>
      <w:sz w:val="26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EF5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583D"/>
    <w:rPr>
      <w:rFonts w:ascii="Tahoma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AA4E2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555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45E47-B252-49CF-AA2C-88C4DDF4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13607</Words>
  <Characters>7757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дії</vt:lpstr>
    </vt:vector>
  </TitlesOfParts>
  <Company>RePack by SPecialiST</Company>
  <LinksUpToDate>false</LinksUpToDate>
  <CharactersWithSpaces>21322</CharactersWithSpaces>
  <SharedDoc>false</SharedDoc>
  <HLinks>
    <vt:vector size="12" baseType="variant">
      <vt:variant>
        <vt:i4>6291555</vt:i4>
      </vt:variant>
      <vt:variant>
        <vt:i4>3</vt:i4>
      </vt:variant>
      <vt:variant>
        <vt:i4>0</vt:i4>
      </vt:variant>
      <vt:variant>
        <vt:i4>5</vt:i4>
      </vt:variant>
      <vt:variant>
        <vt:lpwstr>https://cnapfree.kremen.org.ua/</vt:lpwstr>
      </vt:variant>
      <vt:variant>
        <vt:lpwstr/>
      </vt:variant>
      <vt:variant>
        <vt:i4>6684720</vt:i4>
      </vt:variant>
      <vt:variant>
        <vt:i4>0</vt:i4>
      </vt:variant>
      <vt:variant>
        <vt:i4>0</vt:i4>
      </vt:variant>
      <vt:variant>
        <vt:i4>5</vt:i4>
      </vt:variant>
      <vt:variant>
        <vt:lpwstr>https://cnap-kremen.gov.ua/echerga/step2/62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дії</dc:title>
  <dc:creator>Bogdan</dc:creator>
  <cp:lastModifiedBy>Користувач Windows</cp:lastModifiedBy>
  <cp:revision>3</cp:revision>
  <cp:lastPrinted>2020-09-15T10:42:00Z</cp:lastPrinted>
  <dcterms:created xsi:type="dcterms:W3CDTF">2020-09-16T06:17:00Z</dcterms:created>
  <dcterms:modified xsi:type="dcterms:W3CDTF">2020-09-16T18:07:00Z</dcterms:modified>
</cp:coreProperties>
</file>