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BE" w:rsidRDefault="00A27EBE" w:rsidP="00A27EBE">
      <w:pPr>
        <w:pStyle w:val="a3"/>
        <w:rPr>
          <w:sz w:val="24"/>
        </w:rPr>
      </w:pPr>
      <w:r w:rsidRPr="00A27EBE">
        <w:rPr>
          <w:noProof/>
          <w:sz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2995930</wp:posOffset>
            </wp:positionH>
            <wp:positionV relativeFrom="paragraph">
              <wp:posOffset>3175</wp:posOffset>
            </wp:positionV>
            <wp:extent cx="466725" cy="638175"/>
            <wp:effectExtent l="19050" t="0" r="9525" b="0"/>
            <wp:wrapNone/>
            <wp:docPr id="30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7EBE" w:rsidRDefault="00A27EBE" w:rsidP="00A27EBE">
      <w:pPr>
        <w:pStyle w:val="a3"/>
        <w:rPr>
          <w:sz w:val="24"/>
        </w:rPr>
      </w:pPr>
    </w:p>
    <w:p w:rsidR="00A27EBE" w:rsidRDefault="00A27EBE" w:rsidP="00A27EBE">
      <w:pPr>
        <w:pStyle w:val="a3"/>
        <w:rPr>
          <w:sz w:val="24"/>
        </w:rPr>
      </w:pPr>
    </w:p>
    <w:p w:rsidR="00A27EBE" w:rsidRDefault="00A27EBE" w:rsidP="00A27EBE">
      <w:pPr>
        <w:pStyle w:val="a3"/>
        <w:rPr>
          <w:sz w:val="24"/>
        </w:rPr>
      </w:pPr>
    </w:p>
    <w:p w:rsidR="00A27EBE" w:rsidRDefault="00A27EBE" w:rsidP="00A27EBE">
      <w:pPr>
        <w:pStyle w:val="a3"/>
        <w:rPr>
          <w:sz w:val="24"/>
        </w:rPr>
      </w:pPr>
    </w:p>
    <w:p w:rsidR="00A27EBE" w:rsidRPr="00A80396" w:rsidRDefault="00A27EBE" w:rsidP="00A27EBE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У К Р А Ї Н А</w:t>
      </w:r>
    </w:p>
    <w:p w:rsidR="00A27EBE" w:rsidRPr="00A80396" w:rsidRDefault="00A27EBE" w:rsidP="00A27EBE">
      <w:pPr>
        <w:jc w:val="center"/>
        <w:rPr>
          <w:sz w:val="28"/>
          <w:szCs w:val="28"/>
          <w:lang w:val="uk-UA"/>
        </w:rPr>
      </w:pPr>
    </w:p>
    <w:p w:rsidR="00A27EBE" w:rsidRPr="00A80396" w:rsidRDefault="00A27EBE" w:rsidP="00A27EBE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СЕМЕНІВСЬКА СЕЛИЩНА РАДА</w:t>
      </w:r>
    </w:p>
    <w:p w:rsidR="00A27EBE" w:rsidRPr="00864D77" w:rsidRDefault="00A27EBE" w:rsidP="00A27EBE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СЕМЕНІВСЬКОГО РАЙОНУ ПОЛТАВСЬКОЇ ОБЛАСТІ</w:t>
      </w:r>
    </w:p>
    <w:p w:rsidR="00A27EBE" w:rsidRPr="002557E6" w:rsidRDefault="00A27EBE" w:rsidP="00A27EBE">
      <w:pPr>
        <w:rPr>
          <w:b/>
          <w:lang w:val="uk-UA"/>
        </w:rPr>
      </w:pPr>
    </w:p>
    <w:p w:rsidR="00A27EBE" w:rsidRPr="008E542E" w:rsidRDefault="00A27EBE" w:rsidP="00A27EBE">
      <w:pPr>
        <w:jc w:val="center"/>
        <w:rPr>
          <w:sz w:val="28"/>
          <w:szCs w:val="28"/>
          <w:lang w:val="uk-UA"/>
        </w:rPr>
      </w:pPr>
      <w:r w:rsidRPr="008E542E">
        <w:rPr>
          <w:sz w:val="28"/>
          <w:szCs w:val="28"/>
          <w:lang w:val="uk-UA"/>
        </w:rPr>
        <w:t>ВИКОНАВЧИЙ КОМІТЕТ</w:t>
      </w:r>
    </w:p>
    <w:p w:rsidR="00A27EBE" w:rsidRPr="008E542E" w:rsidRDefault="00A27EBE" w:rsidP="00A27EBE">
      <w:pPr>
        <w:jc w:val="center"/>
        <w:rPr>
          <w:sz w:val="28"/>
          <w:szCs w:val="28"/>
          <w:lang w:val="uk-UA"/>
        </w:rPr>
      </w:pPr>
    </w:p>
    <w:p w:rsidR="00A27EBE" w:rsidRPr="008E542E" w:rsidRDefault="00A27EBE" w:rsidP="00A27EBE">
      <w:pPr>
        <w:jc w:val="center"/>
        <w:rPr>
          <w:sz w:val="28"/>
          <w:szCs w:val="28"/>
          <w:lang w:val="uk-UA"/>
        </w:rPr>
      </w:pPr>
      <w:r w:rsidRPr="008E542E">
        <w:rPr>
          <w:sz w:val="28"/>
          <w:szCs w:val="28"/>
          <w:lang w:val="uk-UA"/>
        </w:rPr>
        <w:t>РІШЕННЯ</w:t>
      </w:r>
    </w:p>
    <w:p w:rsidR="00A27EBE" w:rsidRPr="008E542E" w:rsidRDefault="00A27EBE" w:rsidP="00A27EBE">
      <w:pPr>
        <w:rPr>
          <w:sz w:val="28"/>
          <w:szCs w:val="28"/>
          <w:lang w:val="uk-UA"/>
        </w:rPr>
      </w:pPr>
    </w:p>
    <w:p w:rsidR="00A27EBE" w:rsidRDefault="00793B71" w:rsidP="00A27E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березня  2017 року</w:t>
      </w:r>
    </w:p>
    <w:p w:rsidR="00A27EBE" w:rsidRPr="008E542E" w:rsidRDefault="00A27EBE" w:rsidP="00A27EBE">
      <w:pPr>
        <w:rPr>
          <w:b/>
          <w:sz w:val="28"/>
          <w:szCs w:val="28"/>
          <w:lang w:val="uk-UA"/>
        </w:rPr>
      </w:pPr>
      <w:r w:rsidRPr="008E542E">
        <w:rPr>
          <w:b/>
          <w:sz w:val="28"/>
          <w:szCs w:val="28"/>
          <w:lang w:val="uk-UA"/>
        </w:rPr>
        <w:t xml:space="preserve">            </w:t>
      </w:r>
    </w:p>
    <w:p w:rsidR="00A27EBE" w:rsidRPr="008E542E" w:rsidRDefault="00A27EBE" w:rsidP="00A27EBE">
      <w:pPr>
        <w:jc w:val="both"/>
        <w:rPr>
          <w:b/>
          <w:sz w:val="28"/>
          <w:szCs w:val="28"/>
          <w:lang w:val="uk-UA"/>
        </w:rPr>
      </w:pPr>
      <w:r w:rsidRPr="008E542E">
        <w:rPr>
          <w:b/>
          <w:sz w:val="28"/>
          <w:szCs w:val="28"/>
          <w:lang w:val="uk-UA"/>
        </w:rPr>
        <w:t>Про підготовку до  проведення</w:t>
      </w:r>
    </w:p>
    <w:p w:rsidR="00A27EBE" w:rsidRPr="008E542E" w:rsidRDefault="00A27EBE" w:rsidP="00A27EBE">
      <w:pPr>
        <w:jc w:val="both"/>
        <w:rPr>
          <w:b/>
          <w:sz w:val="28"/>
          <w:szCs w:val="28"/>
          <w:lang w:val="uk-UA"/>
        </w:rPr>
      </w:pPr>
      <w:r w:rsidRPr="008E542E">
        <w:rPr>
          <w:b/>
          <w:sz w:val="28"/>
          <w:szCs w:val="28"/>
          <w:lang w:val="uk-UA"/>
        </w:rPr>
        <w:t xml:space="preserve"> місячника по озелененню та </w:t>
      </w:r>
    </w:p>
    <w:p w:rsidR="00A27EBE" w:rsidRPr="008E542E" w:rsidRDefault="00A27EBE" w:rsidP="00A27EBE">
      <w:pPr>
        <w:jc w:val="both"/>
        <w:rPr>
          <w:b/>
          <w:sz w:val="28"/>
          <w:szCs w:val="28"/>
          <w:lang w:val="uk-UA"/>
        </w:rPr>
      </w:pPr>
      <w:r w:rsidRPr="008E542E">
        <w:rPr>
          <w:b/>
          <w:sz w:val="28"/>
          <w:szCs w:val="28"/>
          <w:lang w:val="uk-UA"/>
        </w:rPr>
        <w:t xml:space="preserve">благоустрою території </w:t>
      </w:r>
    </w:p>
    <w:p w:rsidR="00A27EBE" w:rsidRPr="008E542E" w:rsidRDefault="00A27EBE" w:rsidP="00A27EBE">
      <w:pPr>
        <w:jc w:val="both"/>
        <w:rPr>
          <w:b/>
          <w:sz w:val="28"/>
          <w:szCs w:val="28"/>
          <w:lang w:val="en-US"/>
        </w:rPr>
      </w:pPr>
      <w:r w:rsidRPr="008E542E">
        <w:rPr>
          <w:b/>
          <w:sz w:val="28"/>
          <w:szCs w:val="28"/>
          <w:lang w:val="uk-UA"/>
        </w:rPr>
        <w:t>селищної ради (ОТГ)</w:t>
      </w:r>
    </w:p>
    <w:p w:rsidR="008E542E" w:rsidRPr="008E542E" w:rsidRDefault="008E542E" w:rsidP="00A27EBE">
      <w:pPr>
        <w:jc w:val="both"/>
        <w:rPr>
          <w:b/>
          <w:sz w:val="28"/>
          <w:szCs w:val="28"/>
          <w:lang w:val="en-US"/>
        </w:rPr>
      </w:pPr>
    </w:p>
    <w:p w:rsidR="00A27EBE" w:rsidRPr="008E542E" w:rsidRDefault="00A27EBE" w:rsidP="00A27EBE">
      <w:pPr>
        <w:jc w:val="both"/>
        <w:rPr>
          <w:sz w:val="28"/>
          <w:szCs w:val="28"/>
          <w:lang w:val="uk-UA"/>
        </w:rPr>
      </w:pPr>
      <w:r w:rsidRPr="008E542E">
        <w:rPr>
          <w:b/>
          <w:sz w:val="28"/>
          <w:szCs w:val="28"/>
          <w:lang w:val="uk-UA"/>
        </w:rPr>
        <w:tab/>
      </w:r>
      <w:r w:rsidR="008E542E" w:rsidRPr="008E542E">
        <w:rPr>
          <w:sz w:val="28"/>
          <w:szCs w:val="28"/>
          <w:lang w:val="uk-UA"/>
        </w:rPr>
        <w:t>Керуючись вим</w:t>
      </w:r>
      <w:r w:rsidRPr="008E542E">
        <w:rPr>
          <w:sz w:val="28"/>
          <w:szCs w:val="28"/>
          <w:lang w:val="uk-UA"/>
        </w:rPr>
        <w:t xml:space="preserve">огами Закону України «Про благоустрій населених пунктів», Правилами благоустрою, затвердженими на 15 сесії Семенівської селищної ради 1 скликання від 03 березня 2017 року  «Про затвердження  правил благоустрою, забезпечення чистоти, порядку утримання і прибирання вуличних, дворових територій, парків, скверів та додержання тиші у громадських місцях </w:t>
      </w:r>
      <w:proofErr w:type="spellStart"/>
      <w:r w:rsidRPr="008E542E">
        <w:rPr>
          <w:sz w:val="28"/>
          <w:szCs w:val="28"/>
          <w:lang w:val="uk-UA"/>
        </w:rPr>
        <w:t>смт.Семенівка</w:t>
      </w:r>
      <w:proofErr w:type="spellEnd"/>
      <w:r w:rsidRPr="008E542E">
        <w:rPr>
          <w:sz w:val="28"/>
          <w:szCs w:val="28"/>
          <w:lang w:val="uk-UA"/>
        </w:rPr>
        <w:t xml:space="preserve">, сіл Тарасівка, </w:t>
      </w:r>
      <w:proofErr w:type="spellStart"/>
      <w:r w:rsidRPr="008E542E">
        <w:rPr>
          <w:sz w:val="28"/>
          <w:szCs w:val="28"/>
          <w:lang w:val="uk-UA"/>
        </w:rPr>
        <w:t>Вереміївка</w:t>
      </w:r>
      <w:proofErr w:type="spellEnd"/>
      <w:r w:rsidRPr="008E542E">
        <w:rPr>
          <w:sz w:val="28"/>
          <w:szCs w:val="28"/>
          <w:lang w:val="uk-UA"/>
        </w:rPr>
        <w:t xml:space="preserve">, </w:t>
      </w:r>
      <w:proofErr w:type="spellStart"/>
      <w:r w:rsidRPr="008E542E">
        <w:rPr>
          <w:sz w:val="28"/>
          <w:szCs w:val="28"/>
          <w:lang w:val="uk-UA"/>
        </w:rPr>
        <w:t>Карпиха</w:t>
      </w:r>
      <w:proofErr w:type="spellEnd"/>
      <w:r w:rsidRPr="008E542E">
        <w:rPr>
          <w:sz w:val="28"/>
          <w:szCs w:val="28"/>
          <w:lang w:val="uk-UA"/>
        </w:rPr>
        <w:t xml:space="preserve">»  відповідно Схеми санітарного очищення селища Семенівка та                   сіл  Тарасівка, </w:t>
      </w:r>
      <w:proofErr w:type="spellStart"/>
      <w:r w:rsidRPr="008E542E">
        <w:rPr>
          <w:sz w:val="28"/>
          <w:szCs w:val="28"/>
          <w:lang w:val="uk-UA"/>
        </w:rPr>
        <w:t>Веремііївка</w:t>
      </w:r>
      <w:proofErr w:type="spellEnd"/>
      <w:r w:rsidRPr="008E542E">
        <w:rPr>
          <w:sz w:val="28"/>
          <w:szCs w:val="28"/>
          <w:lang w:val="uk-UA"/>
        </w:rPr>
        <w:t xml:space="preserve">, </w:t>
      </w:r>
      <w:proofErr w:type="spellStart"/>
      <w:r w:rsidRPr="008E542E">
        <w:rPr>
          <w:sz w:val="28"/>
          <w:szCs w:val="28"/>
          <w:lang w:val="uk-UA"/>
        </w:rPr>
        <w:t>Карпиха</w:t>
      </w:r>
      <w:proofErr w:type="spellEnd"/>
      <w:r w:rsidRPr="008E542E">
        <w:rPr>
          <w:sz w:val="28"/>
          <w:szCs w:val="28"/>
          <w:lang w:val="uk-UA"/>
        </w:rPr>
        <w:t xml:space="preserve">  виконком  селищної ради </w:t>
      </w:r>
      <w:r w:rsidRPr="008E542E">
        <w:rPr>
          <w:b/>
          <w:sz w:val="28"/>
          <w:szCs w:val="28"/>
          <w:lang w:val="uk-UA"/>
        </w:rPr>
        <w:t>ВИРІШИВ:</w:t>
      </w:r>
    </w:p>
    <w:p w:rsidR="00A27EBE" w:rsidRPr="008E542E" w:rsidRDefault="00A27EBE" w:rsidP="00A27EBE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E542E">
        <w:rPr>
          <w:sz w:val="28"/>
          <w:szCs w:val="28"/>
          <w:lang w:val="uk-UA"/>
        </w:rPr>
        <w:t>Затвердити заходи по озелененню та благоустрою території Семенівської селищної ради (ОТГ) на 2017 рік (додаток №1 додається).</w:t>
      </w:r>
    </w:p>
    <w:p w:rsidR="00A27EBE" w:rsidRPr="008E542E" w:rsidRDefault="00A27EBE" w:rsidP="00A27EBE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E542E">
        <w:rPr>
          <w:sz w:val="28"/>
          <w:szCs w:val="28"/>
          <w:lang w:val="uk-UA"/>
        </w:rPr>
        <w:t xml:space="preserve">Начальнику Семенівського  </w:t>
      </w:r>
      <w:proofErr w:type="spellStart"/>
      <w:r w:rsidRPr="008E542E">
        <w:rPr>
          <w:sz w:val="28"/>
          <w:szCs w:val="28"/>
          <w:lang w:val="uk-UA"/>
        </w:rPr>
        <w:t>КП</w:t>
      </w:r>
      <w:proofErr w:type="spellEnd"/>
      <w:r w:rsidRPr="008E542E">
        <w:rPr>
          <w:sz w:val="28"/>
          <w:szCs w:val="28"/>
          <w:lang w:val="uk-UA"/>
        </w:rPr>
        <w:t xml:space="preserve"> «Благоустрій» Качан О.М. підготувати матеріали на розподіл і закріплення території для наведення належного санітарного стану серед підприємств, організацій, установ та приватних підприємців для послідуючого затвердження рішенням виконкому селищної ради по – </w:t>
      </w:r>
      <w:proofErr w:type="spellStart"/>
      <w:r w:rsidRPr="008E542E">
        <w:rPr>
          <w:sz w:val="28"/>
          <w:szCs w:val="28"/>
          <w:lang w:val="uk-UA"/>
        </w:rPr>
        <w:t>об’єктно</w:t>
      </w:r>
      <w:proofErr w:type="spellEnd"/>
      <w:r w:rsidRPr="008E542E">
        <w:rPr>
          <w:sz w:val="28"/>
          <w:szCs w:val="28"/>
          <w:lang w:val="uk-UA"/>
        </w:rPr>
        <w:t>:</w:t>
      </w:r>
    </w:p>
    <w:p w:rsidR="00A27EBE" w:rsidRPr="008E542E" w:rsidRDefault="00A27EBE" w:rsidP="00A27EBE">
      <w:pPr>
        <w:ind w:left="1065"/>
        <w:jc w:val="both"/>
        <w:rPr>
          <w:sz w:val="28"/>
          <w:szCs w:val="28"/>
          <w:lang w:val="uk-UA"/>
        </w:rPr>
      </w:pPr>
      <w:r w:rsidRPr="008E542E">
        <w:rPr>
          <w:sz w:val="28"/>
          <w:szCs w:val="28"/>
          <w:lang w:val="uk-UA"/>
        </w:rPr>
        <w:t xml:space="preserve">а) </w:t>
      </w:r>
      <w:proofErr w:type="spellStart"/>
      <w:r w:rsidRPr="008E542E">
        <w:rPr>
          <w:sz w:val="28"/>
          <w:szCs w:val="28"/>
          <w:lang w:val="uk-UA"/>
        </w:rPr>
        <w:t>с.Вереміївка</w:t>
      </w:r>
      <w:proofErr w:type="spellEnd"/>
    </w:p>
    <w:p w:rsidR="00A27EBE" w:rsidRPr="008E542E" w:rsidRDefault="00A27EBE" w:rsidP="00A27EBE">
      <w:pPr>
        <w:ind w:left="1065"/>
        <w:jc w:val="both"/>
        <w:rPr>
          <w:sz w:val="28"/>
          <w:szCs w:val="28"/>
          <w:lang w:val="uk-UA"/>
        </w:rPr>
      </w:pPr>
      <w:r w:rsidRPr="008E542E">
        <w:rPr>
          <w:sz w:val="28"/>
          <w:szCs w:val="28"/>
          <w:lang w:val="uk-UA"/>
        </w:rPr>
        <w:t xml:space="preserve">б) </w:t>
      </w:r>
      <w:proofErr w:type="spellStart"/>
      <w:r w:rsidRPr="008E542E">
        <w:rPr>
          <w:sz w:val="28"/>
          <w:szCs w:val="28"/>
          <w:lang w:val="uk-UA"/>
        </w:rPr>
        <w:t>с.Карпиха</w:t>
      </w:r>
      <w:proofErr w:type="spellEnd"/>
    </w:p>
    <w:p w:rsidR="00A27EBE" w:rsidRPr="008E542E" w:rsidRDefault="00A27EBE" w:rsidP="00A27EBE">
      <w:pPr>
        <w:ind w:left="1065"/>
        <w:jc w:val="both"/>
        <w:rPr>
          <w:sz w:val="28"/>
          <w:szCs w:val="28"/>
          <w:lang w:val="uk-UA"/>
        </w:rPr>
      </w:pPr>
      <w:r w:rsidRPr="008E542E">
        <w:rPr>
          <w:sz w:val="28"/>
          <w:szCs w:val="28"/>
          <w:lang w:val="uk-UA"/>
        </w:rPr>
        <w:t>в) с. Тарасівка</w:t>
      </w:r>
    </w:p>
    <w:p w:rsidR="00A27EBE" w:rsidRPr="008E542E" w:rsidRDefault="00A27EBE" w:rsidP="00A27EBE">
      <w:pPr>
        <w:ind w:left="1065"/>
        <w:jc w:val="both"/>
        <w:rPr>
          <w:sz w:val="28"/>
          <w:szCs w:val="28"/>
          <w:lang w:val="uk-UA"/>
        </w:rPr>
      </w:pPr>
      <w:r w:rsidRPr="008E542E">
        <w:rPr>
          <w:sz w:val="28"/>
          <w:szCs w:val="28"/>
          <w:lang w:val="uk-UA"/>
        </w:rPr>
        <w:t xml:space="preserve">г) </w:t>
      </w:r>
      <w:proofErr w:type="spellStart"/>
      <w:r w:rsidRPr="008E542E">
        <w:rPr>
          <w:sz w:val="28"/>
          <w:szCs w:val="28"/>
          <w:lang w:val="uk-UA"/>
        </w:rPr>
        <w:t>смт.Семенівка</w:t>
      </w:r>
      <w:proofErr w:type="spellEnd"/>
      <w:r w:rsidRPr="008E542E">
        <w:rPr>
          <w:sz w:val="28"/>
          <w:szCs w:val="28"/>
          <w:lang w:val="uk-UA"/>
        </w:rPr>
        <w:t>:</w:t>
      </w:r>
    </w:p>
    <w:p w:rsidR="00A27EBE" w:rsidRPr="008E542E" w:rsidRDefault="00A27EBE" w:rsidP="00A27EBE">
      <w:pPr>
        <w:ind w:left="1065"/>
        <w:jc w:val="both"/>
        <w:rPr>
          <w:sz w:val="28"/>
          <w:szCs w:val="28"/>
          <w:lang w:val="uk-UA"/>
        </w:rPr>
      </w:pPr>
      <w:r w:rsidRPr="008E542E">
        <w:rPr>
          <w:sz w:val="28"/>
          <w:szCs w:val="28"/>
          <w:lang w:val="uk-UA"/>
        </w:rPr>
        <w:t xml:space="preserve">- по </w:t>
      </w:r>
      <w:proofErr w:type="spellStart"/>
      <w:r w:rsidRPr="008E542E">
        <w:rPr>
          <w:sz w:val="28"/>
          <w:szCs w:val="28"/>
          <w:lang w:val="uk-UA"/>
        </w:rPr>
        <w:t>вул.Незалежності</w:t>
      </w:r>
      <w:proofErr w:type="spellEnd"/>
      <w:r w:rsidRPr="008E542E">
        <w:rPr>
          <w:sz w:val="28"/>
          <w:szCs w:val="28"/>
          <w:lang w:val="uk-UA"/>
        </w:rPr>
        <w:t>;</w:t>
      </w:r>
    </w:p>
    <w:p w:rsidR="00A27EBE" w:rsidRPr="008E542E" w:rsidRDefault="00A27EBE" w:rsidP="00A27EBE">
      <w:pPr>
        <w:ind w:left="1065"/>
        <w:jc w:val="both"/>
        <w:rPr>
          <w:sz w:val="28"/>
          <w:szCs w:val="28"/>
          <w:lang w:val="uk-UA"/>
        </w:rPr>
      </w:pPr>
      <w:r w:rsidRPr="008E542E">
        <w:rPr>
          <w:sz w:val="28"/>
          <w:szCs w:val="28"/>
          <w:lang w:val="uk-UA"/>
        </w:rPr>
        <w:t xml:space="preserve">- по </w:t>
      </w:r>
      <w:proofErr w:type="spellStart"/>
      <w:r w:rsidRPr="008E542E">
        <w:rPr>
          <w:sz w:val="28"/>
          <w:szCs w:val="28"/>
          <w:lang w:val="uk-UA"/>
        </w:rPr>
        <w:t>вул</w:t>
      </w:r>
      <w:proofErr w:type="spellEnd"/>
      <w:r w:rsidRPr="008E542E">
        <w:rPr>
          <w:sz w:val="28"/>
          <w:szCs w:val="28"/>
          <w:lang w:val="uk-UA"/>
        </w:rPr>
        <w:t xml:space="preserve"> Матросова;</w:t>
      </w:r>
    </w:p>
    <w:p w:rsidR="00A27EBE" w:rsidRPr="008E542E" w:rsidRDefault="00A27EBE" w:rsidP="00A27EBE">
      <w:pPr>
        <w:ind w:left="1065"/>
        <w:jc w:val="both"/>
        <w:rPr>
          <w:sz w:val="28"/>
          <w:szCs w:val="28"/>
          <w:lang w:val="uk-UA"/>
        </w:rPr>
      </w:pPr>
      <w:r w:rsidRPr="008E542E">
        <w:rPr>
          <w:sz w:val="28"/>
          <w:szCs w:val="28"/>
          <w:lang w:val="uk-UA"/>
        </w:rPr>
        <w:t xml:space="preserve">- по </w:t>
      </w:r>
      <w:proofErr w:type="spellStart"/>
      <w:r w:rsidRPr="008E542E">
        <w:rPr>
          <w:sz w:val="28"/>
          <w:szCs w:val="28"/>
          <w:lang w:val="uk-UA"/>
        </w:rPr>
        <w:t>вул.Воїнів-Інтернаціоналістів</w:t>
      </w:r>
      <w:proofErr w:type="spellEnd"/>
      <w:r w:rsidRPr="008E542E">
        <w:rPr>
          <w:sz w:val="28"/>
          <w:szCs w:val="28"/>
          <w:lang w:val="uk-UA"/>
        </w:rPr>
        <w:t>;</w:t>
      </w:r>
    </w:p>
    <w:p w:rsidR="00A27EBE" w:rsidRPr="008E542E" w:rsidRDefault="00A27EBE" w:rsidP="00A27EBE">
      <w:pPr>
        <w:ind w:left="1065"/>
        <w:jc w:val="both"/>
        <w:rPr>
          <w:sz w:val="28"/>
          <w:szCs w:val="28"/>
          <w:lang w:val="uk-UA"/>
        </w:rPr>
      </w:pPr>
      <w:r w:rsidRPr="008E542E">
        <w:rPr>
          <w:sz w:val="28"/>
          <w:szCs w:val="28"/>
          <w:lang w:val="uk-UA"/>
        </w:rPr>
        <w:t xml:space="preserve">- по </w:t>
      </w:r>
      <w:proofErr w:type="spellStart"/>
      <w:r w:rsidRPr="008E542E">
        <w:rPr>
          <w:sz w:val="28"/>
          <w:szCs w:val="28"/>
          <w:lang w:val="uk-UA"/>
        </w:rPr>
        <w:t>вул.Миру</w:t>
      </w:r>
      <w:proofErr w:type="spellEnd"/>
      <w:r w:rsidRPr="008E542E">
        <w:rPr>
          <w:sz w:val="28"/>
          <w:szCs w:val="28"/>
          <w:lang w:val="uk-UA"/>
        </w:rPr>
        <w:t>;</w:t>
      </w:r>
    </w:p>
    <w:p w:rsidR="00A27EBE" w:rsidRPr="008E542E" w:rsidRDefault="00A27EBE" w:rsidP="00A27EBE">
      <w:pPr>
        <w:ind w:left="1065"/>
        <w:jc w:val="both"/>
        <w:rPr>
          <w:sz w:val="28"/>
          <w:szCs w:val="28"/>
          <w:lang w:val="uk-UA"/>
        </w:rPr>
      </w:pPr>
      <w:r w:rsidRPr="008E542E">
        <w:rPr>
          <w:sz w:val="28"/>
          <w:szCs w:val="28"/>
          <w:lang w:val="uk-UA"/>
        </w:rPr>
        <w:t xml:space="preserve">- по </w:t>
      </w:r>
      <w:proofErr w:type="spellStart"/>
      <w:r w:rsidRPr="008E542E">
        <w:rPr>
          <w:sz w:val="28"/>
          <w:szCs w:val="28"/>
          <w:lang w:val="uk-UA"/>
        </w:rPr>
        <w:t>пров.Вокзальному</w:t>
      </w:r>
      <w:proofErr w:type="spellEnd"/>
      <w:r w:rsidRPr="008E542E">
        <w:rPr>
          <w:sz w:val="28"/>
          <w:szCs w:val="28"/>
          <w:lang w:val="uk-UA"/>
        </w:rPr>
        <w:t>.</w:t>
      </w:r>
    </w:p>
    <w:p w:rsidR="00A27EBE" w:rsidRPr="008E542E" w:rsidRDefault="00A27EBE" w:rsidP="00A27EBE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E542E">
        <w:rPr>
          <w:sz w:val="28"/>
          <w:szCs w:val="28"/>
          <w:lang w:val="uk-UA"/>
        </w:rPr>
        <w:lastRenderedPageBreak/>
        <w:t>Затвердити закріплення території вздовж траси Хорол – Кременчук в межах селища  за підприємствами, установами, організаціями з метою підтримання належного санітарного стану, боротьби з бур’янами та смітниками  згідно додатку.</w:t>
      </w:r>
    </w:p>
    <w:p w:rsidR="00A27EBE" w:rsidRPr="008E542E" w:rsidRDefault="00A27EBE" w:rsidP="00A27EBE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E542E">
        <w:rPr>
          <w:sz w:val="28"/>
          <w:szCs w:val="28"/>
          <w:lang w:val="uk-UA"/>
        </w:rPr>
        <w:t xml:space="preserve">Контроль за  виконанням рішення покласти на постійну  комісію селищної ради з питань планування бюджету і  фінансів, </w:t>
      </w:r>
      <w:proofErr w:type="spellStart"/>
      <w:r w:rsidRPr="008E542E">
        <w:rPr>
          <w:sz w:val="28"/>
          <w:szCs w:val="28"/>
          <w:lang w:val="uk-UA"/>
        </w:rPr>
        <w:t>житлово-комунаньного</w:t>
      </w:r>
      <w:proofErr w:type="spellEnd"/>
      <w:r w:rsidRPr="008E542E">
        <w:rPr>
          <w:sz w:val="28"/>
          <w:szCs w:val="28"/>
          <w:lang w:val="uk-UA"/>
        </w:rPr>
        <w:t xml:space="preserve"> господарства та  </w:t>
      </w:r>
      <w:proofErr w:type="spellStart"/>
      <w:r w:rsidRPr="008E542E">
        <w:rPr>
          <w:sz w:val="28"/>
          <w:szCs w:val="28"/>
          <w:lang w:val="uk-UA"/>
        </w:rPr>
        <w:t>торгівельно</w:t>
      </w:r>
      <w:proofErr w:type="spellEnd"/>
      <w:r w:rsidRPr="008E542E">
        <w:rPr>
          <w:sz w:val="28"/>
          <w:szCs w:val="28"/>
          <w:lang w:val="uk-UA"/>
        </w:rPr>
        <w:t xml:space="preserve"> - побутового обслуговування населення.</w:t>
      </w:r>
    </w:p>
    <w:p w:rsidR="00A27EBE" w:rsidRPr="008E542E" w:rsidRDefault="00A27EBE" w:rsidP="00A27EBE">
      <w:pPr>
        <w:ind w:left="1065"/>
        <w:jc w:val="both"/>
        <w:rPr>
          <w:sz w:val="28"/>
          <w:szCs w:val="28"/>
          <w:lang w:val="uk-UA"/>
        </w:rPr>
      </w:pPr>
    </w:p>
    <w:p w:rsidR="00A27EBE" w:rsidRPr="008E542E" w:rsidRDefault="00A27EBE" w:rsidP="00A27EBE">
      <w:pPr>
        <w:jc w:val="both"/>
        <w:rPr>
          <w:sz w:val="28"/>
          <w:szCs w:val="28"/>
          <w:lang w:val="uk-UA"/>
        </w:rPr>
      </w:pPr>
    </w:p>
    <w:p w:rsidR="00A27EBE" w:rsidRPr="008E542E" w:rsidRDefault="00A27EBE" w:rsidP="00A27EBE">
      <w:pPr>
        <w:jc w:val="both"/>
        <w:rPr>
          <w:b/>
          <w:sz w:val="28"/>
          <w:szCs w:val="28"/>
          <w:lang w:val="uk-UA"/>
        </w:rPr>
      </w:pPr>
      <w:r w:rsidRPr="008E542E">
        <w:rPr>
          <w:sz w:val="28"/>
          <w:szCs w:val="28"/>
          <w:lang w:val="uk-UA"/>
        </w:rPr>
        <w:tab/>
      </w:r>
      <w:r w:rsidRPr="008E542E">
        <w:rPr>
          <w:b/>
          <w:sz w:val="28"/>
          <w:szCs w:val="28"/>
          <w:lang w:val="uk-UA"/>
        </w:rPr>
        <w:t>СЕЛИЩНИЙ ГОЛОВА                                               Л.МИЛАШЕВИЧ</w:t>
      </w: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8E542E" w:rsidRDefault="008E542E" w:rsidP="00A27EBE">
      <w:pPr>
        <w:ind w:left="6372" w:firstLine="708"/>
        <w:jc w:val="both"/>
        <w:rPr>
          <w:b/>
          <w:sz w:val="28"/>
          <w:szCs w:val="28"/>
          <w:lang w:val="uk-UA"/>
        </w:rPr>
      </w:pPr>
    </w:p>
    <w:p w:rsidR="00A27EBE" w:rsidRPr="008E542E" w:rsidRDefault="00A27EBE" w:rsidP="00A27EBE">
      <w:pPr>
        <w:ind w:left="6372" w:firstLine="708"/>
        <w:jc w:val="both"/>
        <w:rPr>
          <w:b/>
          <w:sz w:val="28"/>
          <w:szCs w:val="28"/>
          <w:lang w:val="uk-UA"/>
        </w:rPr>
      </w:pPr>
      <w:r w:rsidRPr="008E542E">
        <w:rPr>
          <w:b/>
          <w:sz w:val="28"/>
          <w:szCs w:val="28"/>
          <w:lang w:val="uk-UA"/>
        </w:rPr>
        <w:t>Додаток №1</w:t>
      </w:r>
    </w:p>
    <w:p w:rsidR="00A27EBE" w:rsidRDefault="00A27EBE" w:rsidP="00A27EBE">
      <w:pPr>
        <w:jc w:val="both"/>
        <w:rPr>
          <w:b/>
          <w:lang w:val="uk-UA"/>
        </w:rPr>
      </w:pPr>
    </w:p>
    <w:p w:rsidR="00A27EBE" w:rsidRPr="008E542E" w:rsidRDefault="00A27EBE" w:rsidP="00A27EBE">
      <w:pPr>
        <w:jc w:val="center"/>
        <w:rPr>
          <w:b/>
          <w:sz w:val="28"/>
          <w:szCs w:val="28"/>
          <w:lang w:val="uk-UA"/>
        </w:rPr>
      </w:pPr>
      <w:r w:rsidRPr="008E542E">
        <w:rPr>
          <w:b/>
          <w:sz w:val="28"/>
          <w:szCs w:val="28"/>
          <w:lang w:val="uk-UA"/>
        </w:rPr>
        <w:t>Заходи</w:t>
      </w:r>
    </w:p>
    <w:p w:rsidR="00A27EBE" w:rsidRPr="008E542E" w:rsidRDefault="00A27EBE" w:rsidP="00A27EBE">
      <w:pPr>
        <w:jc w:val="center"/>
        <w:rPr>
          <w:sz w:val="28"/>
          <w:szCs w:val="28"/>
          <w:lang w:val="uk-UA"/>
        </w:rPr>
      </w:pPr>
      <w:r w:rsidRPr="008E542E">
        <w:rPr>
          <w:sz w:val="28"/>
          <w:szCs w:val="28"/>
          <w:lang w:val="uk-UA"/>
        </w:rPr>
        <w:t>по озелененню та благоустрою селища  Семенівка на 2017 рік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8"/>
        <w:gridCol w:w="3470"/>
        <w:gridCol w:w="1766"/>
        <w:gridCol w:w="2352"/>
        <w:gridCol w:w="1185"/>
      </w:tblGrid>
      <w:tr w:rsidR="00A27EBE" w:rsidRPr="00F323D4" w:rsidTr="001B1426">
        <w:tc>
          <w:tcPr>
            <w:tcW w:w="798" w:type="dxa"/>
          </w:tcPr>
          <w:p w:rsidR="00A27EBE" w:rsidRPr="00F323D4" w:rsidRDefault="00A27EBE" w:rsidP="001B1426">
            <w:pPr>
              <w:jc w:val="both"/>
              <w:rPr>
                <w:lang w:val="uk-UA"/>
              </w:rPr>
            </w:pPr>
            <w:r w:rsidRPr="00F323D4">
              <w:rPr>
                <w:lang w:val="uk-UA"/>
              </w:rPr>
              <w:t>№ п/п</w:t>
            </w:r>
          </w:p>
        </w:tc>
        <w:tc>
          <w:tcPr>
            <w:tcW w:w="3470" w:type="dxa"/>
          </w:tcPr>
          <w:p w:rsidR="00A27EBE" w:rsidRPr="00F323D4" w:rsidRDefault="00A27EBE" w:rsidP="001B1426">
            <w:pPr>
              <w:jc w:val="both"/>
              <w:rPr>
                <w:lang w:val="uk-UA"/>
              </w:rPr>
            </w:pPr>
            <w:r w:rsidRPr="00F323D4">
              <w:rPr>
                <w:lang w:val="uk-UA"/>
              </w:rPr>
              <w:t>Назва заходу</w:t>
            </w:r>
          </w:p>
        </w:tc>
        <w:tc>
          <w:tcPr>
            <w:tcW w:w="1766" w:type="dxa"/>
          </w:tcPr>
          <w:p w:rsidR="00A27EBE" w:rsidRPr="00F323D4" w:rsidRDefault="00A27EBE" w:rsidP="001B1426">
            <w:pPr>
              <w:jc w:val="both"/>
              <w:rPr>
                <w:lang w:val="uk-UA"/>
              </w:rPr>
            </w:pPr>
            <w:r w:rsidRPr="00F323D4">
              <w:rPr>
                <w:lang w:val="uk-UA"/>
              </w:rPr>
              <w:t>Термін виконання</w:t>
            </w:r>
          </w:p>
        </w:tc>
        <w:tc>
          <w:tcPr>
            <w:tcW w:w="2352" w:type="dxa"/>
          </w:tcPr>
          <w:p w:rsidR="00A27EBE" w:rsidRPr="00F323D4" w:rsidRDefault="00A27EBE" w:rsidP="001B1426">
            <w:pPr>
              <w:jc w:val="both"/>
              <w:rPr>
                <w:lang w:val="uk-UA"/>
              </w:rPr>
            </w:pPr>
            <w:r w:rsidRPr="00F323D4">
              <w:rPr>
                <w:lang w:val="uk-UA"/>
              </w:rPr>
              <w:t>Відповідальний за виконання</w:t>
            </w:r>
          </w:p>
        </w:tc>
        <w:tc>
          <w:tcPr>
            <w:tcW w:w="1185" w:type="dxa"/>
          </w:tcPr>
          <w:p w:rsidR="00A27EBE" w:rsidRPr="00F323D4" w:rsidRDefault="00A27EBE" w:rsidP="001B1426">
            <w:pPr>
              <w:jc w:val="both"/>
              <w:rPr>
                <w:lang w:val="uk-UA"/>
              </w:rPr>
            </w:pPr>
            <w:r w:rsidRPr="00F323D4">
              <w:rPr>
                <w:lang w:val="uk-UA"/>
              </w:rPr>
              <w:t>Примітка</w:t>
            </w:r>
          </w:p>
        </w:tc>
      </w:tr>
      <w:tr w:rsidR="00A27EBE" w:rsidRPr="00F323D4" w:rsidTr="001B1426">
        <w:tc>
          <w:tcPr>
            <w:tcW w:w="798" w:type="dxa"/>
          </w:tcPr>
          <w:p w:rsidR="00A27EBE" w:rsidRPr="00F323D4" w:rsidRDefault="00A27EBE" w:rsidP="001B1426">
            <w:pPr>
              <w:jc w:val="both"/>
              <w:rPr>
                <w:lang w:val="uk-UA"/>
              </w:rPr>
            </w:pPr>
            <w:r w:rsidRPr="00F323D4">
              <w:rPr>
                <w:lang w:val="uk-UA"/>
              </w:rPr>
              <w:t>1</w:t>
            </w:r>
          </w:p>
        </w:tc>
        <w:tc>
          <w:tcPr>
            <w:tcW w:w="3470" w:type="dxa"/>
          </w:tcPr>
          <w:p w:rsidR="00A27EBE" w:rsidRPr="00F323D4" w:rsidRDefault="00A27EBE" w:rsidP="001B1426">
            <w:pPr>
              <w:jc w:val="both"/>
              <w:rPr>
                <w:lang w:val="uk-UA"/>
              </w:rPr>
            </w:pPr>
            <w:r w:rsidRPr="00F323D4">
              <w:rPr>
                <w:lang w:val="uk-UA"/>
              </w:rPr>
              <w:t xml:space="preserve">                     2</w:t>
            </w:r>
          </w:p>
        </w:tc>
        <w:tc>
          <w:tcPr>
            <w:tcW w:w="1766" w:type="dxa"/>
          </w:tcPr>
          <w:p w:rsidR="00A27EBE" w:rsidRPr="00F323D4" w:rsidRDefault="00A27EBE" w:rsidP="001B1426">
            <w:pPr>
              <w:jc w:val="both"/>
              <w:rPr>
                <w:lang w:val="uk-UA"/>
              </w:rPr>
            </w:pPr>
            <w:r w:rsidRPr="00F323D4">
              <w:rPr>
                <w:lang w:val="uk-UA"/>
              </w:rPr>
              <w:t xml:space="preserve">       3</w:t>
            </w:r>
          </w:p>
        </w:tc>
        <w:tc>
          <w:tcPr>
            <w:tcW w:w="2352" w:type="dxa"/>
          </w:tcPr>
          <w:p w:rsidR="00A27EBE" w:rsidRPr="00F323D4" w:rsidRDefault="00A27EBE" w:rsidP="001B1426">
            <w:pPr>
              <w:jc w:val="both"/>
              <w:rPr>
                <w:lang w:val="uk-UA"/>
              </w:rPr>
            </w:pPr>
            <w:r w:rsidRPr="00F323D4">
              <w:rPr>
                <w:lang w:val="uk-UA"/>
              </w:rPr>
              <w:t xml:space="preserve">           4</w:t>
            </w:r>
          </w:p>
        </w:tc>
        <w:tc>
          <w:tcPr>
            <w:tcW w:w="1185" w:type="dxa"/>
          </w:tcPr>
          <w:p w:rsidR="00A27EBE" w:rsidRPr="00F323D4" w:rsidRDefault="00A27EBE" w:rsidP="001B1426">
            <w:pPr>
              <w:jc w:val="both"/>
              <w:rPr>
                <w:lang w:val="uk-UA"/>
              </w:rPr>
            </w:pPr>
            <w:r w:rsidRPr="00F323D4">
              <w:rPr>
                <w:lang w:val="uk-UA"/>
              </w:rPr>
              <w:t xml:space="preserve">      5</w:t>
            </w:r>
          </w:p>
        </w:tc>
      </w:tr>
      <w:tr w:rsidR="00A27EBE" w:rsidRPr="008E542E" w:rsidTr="001B1426">
        <w:tc>
          <w:tcPr>
            <w:tcW w:w="798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70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Провести обстеження кожного виборчого округу з оформленням відповідного акту, в якому визначити</w:t>
            </w:r>
          </w:p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об’єми робіт:</w:t>
            </w:r>
          </w:p>
          <w:p w:rsidR="00A27EBE" w:rsidRPr="008E542E" w:rsidRDefault="00A27EBE" w:rsidP="001B142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розчистка порослі;</w:t>
            </w:r>
          </w:p>
          <w:p w:rsidR="00A27EBE" w:rsidRPr="008E542E" w:rsidRDefault="00A27EBE" w:rsidP="001B142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 xml:space="preserve">вивезення несанкціонованих </w:t>
            </w:r>
            <w:proofErr w:type="spellStart"/>
            <w:r w:rsidRPr="008E542E">
              <w:rPr>
                <w:sz w:val="28"/>
                <w:szCs w:val="28"/>
                <w:lang w:val="uk-UA"/>
              </w:rPr>
              <w:t>сміттєзвалищ</w:t>
            </w:r>
            <w:proofErr w:type="spellEnd"/>
            <w:r w:rsidRPr="008E542E">
              <w:rPr>
                <w:sz w:val="28"/>
                <w:szCs w:val="28"/>
                <w:lang w:val="uk-UA"/>
              </w:rPr>
              <w:t>;</w:t>
            </w:r>
          </w:p>
          <w:p w:rsidR="00A27EBE" w:rsidRPr="008E542E" w:rsidRDefault="00A27EBE" w:rsidP="001B142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прибирання бур’янів4</w:t>
            </w:r>
          </w:p>
          <w:p w:rsidR="00A27EBE" w:rsidRPr="008E542E" w:rsidRDefault="00A27EBE" w:rsidP="001B142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 xml:space="preserve">загрібання листя </w:t>
            </w:r>
          </w:p>
        </w:tc>
        <w:tc>
          <w:tcPr>
            <w:tcW w:w="1766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До 1.05.2017 р.</w:t>
            </w:r>
          </w:p>
        </w:tc>
        <w:tc>
          <w:tcPr>
            <w:tcW w:w="2352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Депутати селищної ради по виборчих округах</w:t>
            </w:r>
          </w:p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E542E">
              <w:rPr>
                <w:sz w:val="28"/>
                <w:szCs w:val="28"/>
                <w:lang w:val="uk-UA"/>
              </w:rPr>
              <w:t>нач.КП</w:t>
            </w:r>
            <w:proofErr w:type="spellEnd"/>
            <w:r w:rsidRPr="008E542E">
              <w:rPr>
                <w:sz w:val="28"/>
                <w:szCs w:val="28"/>
                <w:lang w:val="uk-UA"/>
              </w:rPr>
              <w:t xml:space="preserve"> «Благоустрій»</w:t>
            </w:r>
          </w:p>
        </w:tc>
        <w:tc>
          <w:tcPr>
            <w:tcW w:w="1185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27EBE" w:rsidRPr="008E542E" w:rsidTr="001B1426">
        <w:tc>
          <w:tcPr>
            <w:tcW w:w="798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70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Ліквідувати складування будівельних  матеріалів біля дворів присадибних ділянок</w:t>
            </w:r>
          </w:p>
        </w:tc>
        <w:tc>
          <w:tcPr>
            <w:tcW w:w="1766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До 01.06.2017р.</w:t>
            </w:r>
          </w:p>
        </w:tc>
        <w:tc>
          <w:tcPr>
            <w:tcW w:w="2352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Землевласники земельних ділянок</w:t>
            </w:r>
          </w:p>
        </w:tc>
        <w:tc>
          <w:tcPr>
            <w:tcW w:w="1185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27EBE" w:rsidRPr="008E542E" w:rsidTr="001B1426">
        <w:tc>
          <w:tcPr>
            <w:tcW w:w="798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70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Забезпечити регулярне висвітлення результатів проведення  місячника «За чисте довкілля» в районах ЗМІ- «Голос громади» та на сайті селищної ради</w:t>
            </w:r>
          </w:p>
        </w:tc>
        <w:tc>
          <w:tcPr>
            <w:tcW w:w="1766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352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Селищний голова</w:t>
            </w:r>
          </w:p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Милашевич Л.П.</w:t>
            </w:r>
          </w:p>
        </w:tc>
        <w:tc>
          <w:tcPr>
            <w:tcW w:w="1185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27EBE" w:rsidRPr="008E542E" w:rsidTr="001B1426">
        <w:tc>
          <w:tcPr>
            <w:tcW w:w="798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70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Провести роботи по благоустрою дитячого майданчика в центрі селища:</w:t>
            </w:r>
          </w:p>
          <w:p w:rsidR="00A27EBE" w:rsidRPr="008E542E" w:rsidRDefault="00A27EBE" w:rsidP="001B142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встановити нові ігрові майданчики;</w:t>
            </w:r>
          </w:p>
          <w:p w:rsidR="00A27EBE" w:rsidRPr="008E542E" w:rsidRDefault="00A27EBE" w:rsidP="001B142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розбити клумби</w:t>
            </w:r>
          </w:p>
        </w:tc>
        <w:tc>
          <w:tcPr>
            <w:tcW w:w="1766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До 01.07.2017р</w:t>
            </w:r>
          </w:p>
        </w:tc>
        <w:tc>
          <w:tcPr>
            <w:tcW w:w="2352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Селищний голова</w:t>
            </w:r>
          </w:p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Милашевич Л.П.</w:t>
            </w:r>
          </w:p>
        </w:tc>
        <w:tc>
          <w:tcPr>
            <w:tcW w:w="1185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27EBE" w:rsidRPr="008E542E" w:rsidTr="001B1426">
        <w:tc>
          <w:tcPr>
            <w:tcW w:w="798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70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Провести технічний огляд вулиць селища для визначення об’ємів ямкового ремонту. Провести встановлення та ремонт дорожніх знаків</w:t>
            </w:r>
          </w:p>
        </w:tc>
        <w:tc>
          <w:tcPr>
            <w:tcW w:w="1766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До 1.05.2017р</w:t>
            </w:r>
          </w:p>
        </w:tc>
        <w:tc>
          <w:tcPr>
            <w:tcW w:w="2352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E542E">
              <w:rPr>
                <w:sz w:val="28"/>
                <w:szCs w:val="28"/>
                <w:lang w:val="uk-UA"/>
              </w:rPr>
              <w:t>Полупан</w:t>
            </w:r>
            <w:proofErr w:type="spellEnd"/>
            <w:r w:rsidRPr="008E542E">
              <w:rPr>
                <w:sz w:val="28"/>
                <w:szCs w:val="28"/>
                <w:lang w:val="uk-UA"/>
              </w:rPr>
              <w:t xml:space="preserve"> С.М.</w:t>
            </w:r>
          </w:p>
        </w:tc>
        <w:tc>
          <w:tcPr>
            <w:tcW w:w="1185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27EBE" w:rsidRPr="008E542E" w:rsidTr="001B1426">
        <w:tc>
          <w:tcPr>
            <w:tcW w:w="798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70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 xml:space="preserve">Закінчити проведення освітлення  центральних </w:t>
            </w:r>
            <w:r w:rsidRPr="008E542E">
              <w:rPr>
                <w:sz w:val="28"/>
                <w:szCs w:val="28"/>
                <w:lang w:val="uk-UA"/>
              </w:rPr>
              <w:lastRenderedPageBreak/>
              <w:t>вулиць селища.</w:t>
            </w:r>
          </w:p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Продовжити роботу по виготовленню робочих проектів щодо освітлення вулиць.</w:t>
            </w:r>
          </w:p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66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lastRenderedPageBreak/>
              <w:t>На протязі року</w:t>
            </w:r>
          </w:p>
        </w:tc>
        <w:tc>
          <w:tcPr>
            <w:tcW w:w="2352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Милашевич Л.П.</w:t>
            </w:r>
          </w:p>
        </w:tc>
        <w:tc>
          <w:tcPr>
            <w:tcW w:w="1185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27EBE" w:rsidRPr="008E542E" w:rsidTr="001B1426">
        <w:tc>
          <w:tcPr>
            <w:tcW w:w="798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3470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 xml:space="preserve">Забезпечити своєчасне виявлення і ліквідацію несанкціонованих </w:t>
            </w:r>
            <w:proofErr w:type="spellStart"/>
            <w:r w:rsidRPr="008E542E">
              <w:rPr>
                <w:sz w:val="28"/>
                <w:szCs w:val="28"/>
                <w:lang w:val="uk-UA"/>
              </w:rPr>
              <w:t>сміттєзвалищ</w:t>
            </w:r>
            <w:proofErr w:type="spellEnd"/>
          </w:p>
        </w:tc>
        <w:tc>
          <w:tcPr>
            <w:tcW w:w="1766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352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E542E">
              <w:rPr>
                <w:sz w:val="28"/>
                <w:szCs w:val="28"/>
                <w:lang w:val="uk-UA"/>
              </w:rPr>
              <w:t>Нач.КП</w:t>
            </w:r>
            <w:proofErr w:type="spellEnd"/>
            <w:r w:rsidRPr="008E542E">
              <w:rPr>
                <w:sz w:val="28"/>
                <w:szCs w:val="28"/>
                <w:lang w:val="uk-UA"/>
              </w:rPr>
              <w:t xml:space="preserve">  «Благоустрій»</w:t>
            </w:r>
          </w:p>
        </w:tc>
        <w:tc>
          <w:tcPr>
            <w:tcW w:w="1185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27EBE" w:rsidRPr="008E542E" w:rsidTr="001B1426">
        <w:tc>
          <w:tcPr>
            <w:tcW w:w="798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70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 xml:space="preserve">Зобов’язати керівників організацій і установ незалежно від форми власності, власників магазинів привести в належний  вигляд фасади своїх приміщень </w:t>
            </w:r>
          </w:p>
        </w:tc>
        <w:tc>
          <w:tcPr>
            <w:tcW w:w="1766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На протязі року</w:t>
            </w:r>
          </w:p>
        </w:tc>
        <w:tc>
          <w:tcPr>
            <w:tcW w:w="2352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Власники будівель</w:t>
            </w:r>
          </w:p>
        </w:tc>
        <w:tc>
          <w:tcPr>
            <w:tcW w:w="1185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27EBE" w:rsidRPr="008E542E" w:rsidTr="001B1426">
        <w:tc>
          <w:tcPr>
            <w:tcW w:w="798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70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 xml:space="preserve">Провести ремонт пам’ятників та місць поховань загиблих у роки війни в </w:t>
            </w:r>
            <w:proofErr w:type="spellStart"/>
            <w:r w:rsidRPr="008E542E">
              <w:rPr>
                <w:sz w:val="28"/>
                <w:szCs w:val="28"/>
                <w:lang w:val="uk-UA"/>
              </w:rPr>
              <w:t>смт.Семенівка</w:t>
            </w:r>
            <w:proofErr w:type="spellEnd"/>
            <w:r w:rsidRPr="008E542E">
              <w:rPr>
                <w:sz w:val="28"/>
                <w:szCs w:val="28"/>
                <w:lang w:val="uk-UA"/>
              </w:rPr>
              <w:t xml:space="preserve"> та сіл Тарасівка, </w:t>
            </w:r>
            <w:proofErr w:type="spellStart"/>
            <w:r w:rsidRPr="008E542E">
              <w:rPr>
                <w:sz w:val="28"/>
                <w:szCs w:val="28"/>
                <w:lang w:val="uk-UA"/>
              </w:rPr>
              <w:t>Вереміївка</w:t>
            </w:r>
            <w:proofErr w:type="spellEnd"/>
            <w:r w:rsidRPr="008E542E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8E542E">
              <w:rPr>
                <w:sz w:val="28"/>
                <w:szCs w:val="28"/>
                <w:lang w:val="uk-UA"/>
              </w:rPr>
              <w:t>Карпиха</w:t>
            </w:r>
            <w:proofErr w:type="spellEnd"/>
          </w:p>
        </w:tc>
        <w:tc>
          <w:tcPr>
            <w:tcW w:w="1766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До 1.09.2017 р.</w:t>
            </w:r>
          </w:p>
        </w:tc>
        <w:tc>
          <w:tcPr>
            <w:tcW w:w="2352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185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27EBE" w:rsidRPr="008E542E" w:rsidTr="001B1426">
        <w:tc>
          <w:tcPr>
            <w:tcW w:w="798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70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На засіданні виконкому селищної ради постійно заслуховувати звіти керівників підприємств, установ,організацій та приватних підприємців щодо планів та об’єму виконаних робіт по благоустрою селища</w:t>
            </w:r>
          </w:p>
        </w:tc>
        <w:tc>
          <w:tcPr>
            <w:tcW w:w="1766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352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Милашевич Л.П.,</w:t>
            </w:r>
          </w:p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  <w:r w:rsidRPr="008E542E">
              <w:rPr>
                <w:sz w:val="28"/>
                <w:szCs w:val="28"/>
                <w:lang w:val="uk-UA"/>
              </w:rPr>
              <w:t>виконком селищної ради</w:t>
            </w:r>
          </w:p>
        </w:tc>
        <w:tc>
          <w:tcPr>
            <w:tcW w:w="1185" w:type="dxa"/>
          </w:tcPr>
          <w:p w:rsidR="00A27EBE" w:rsidRPr="008E542E" w:rsidRDefault="00A27EBE" w:rsidP="001B142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27EBE" w:rsidRPr="008E542E" w:rsidRDefault="00A27EBE" w:rsidP="00A27EBE">
      <w:pPr>
        <w:jc w:val="both"/>
        <w:rPr>
          <w:sz w:val="28"/>
          <w:szCs w:val="28"/>
          <w:lang w:val="uk-UA"/>
        </w:rPr>
      </w:pPr>
    </w:p>
    <w:p w:rsidR="00A27EBE" w:rsidRPr="008E542E" w:rsidRDefault="00A27EBE" w:rsidP="00A27EBE">
      <w:pPr>
        <w:jc w:val="both"/>
        <w:rPr>
          <w:sz w:val="28"/>
          <w:szCs w:val="28"/>
          <w:lang w:val="uk-UA"/>
        </w:rPr>
      </w:pPr>
    </w:p>
    <w:p w:rsidR="00A27EBE" w:rsidRPr="008E542E" w:rsidRDefault="00A27EBE" w:rsidP="00A27EBE">
      <w:pPr>
        <w:jc w:val="both"/>
        <w:rPr>
          <w:sz w:val="28"/>
          <w:szCs w:val="28"/>
          <w:lang w:val="uk-UA"/>
        </w:rPr>
      </w:pPr>
    </w:p>
    <w:p w:rsidR="00A27EBE" w:rsidRPr="008E542E" w:rsidRDefault="00A27EBE" w:rsidP="00A27EBE">
      <w:pPr>
        <w:jc w:val="both"/>
        <w:rPr>
          <w:sz w:val="28"/>
          <w:szCs w:val="28"/>
          <w:lang w:val="uk-UA"/>
        </w:rPr>
      </w:pPr>
    </w:p>
    <w:p w:rsidR="00A27EBE" w:rsidRPr="008E542E" w:rsidRDefault="00A27EBE" w:rsidP="00A27EBE">
      <w:pPr>
        <w:jc w:val="both"/>
        <w:rPr>
          <w:sz w:val="28"/>
          <w:szCs w:val="28"/>
          <w:lang w:val="uk-UA"/>
        </w:rPr>
      </w:pPr>
    </w:p>
    <w:p w:rsidR="00A27EBE" w:rsidRPr="008E542E" w:rsidRDefault="00A27EBE" w:rsidP="00A27EBE">
      <w:pPr>
        <w:jc w:val="both"/>
        <w:rPr>
          <w:sz w:val="28"/>
          <w:szCs w:val="28"/>
          <w:lang w:val="uk-UA"/>
        </w:rPr>
      </w:pPr>
    </w:p>
    <w:p w:rsidR="00A27EBE" w:rsidRPr="008E542E" w:rsidRDefault="00A27EBE" w:rsidP="00A27EBE">
      <w:pPr>
        <w:jc w:val="both"/>
        <w:rPr>
          <w:sz w:val="28"/>
          <w:szCs w:val="28"/>
          <w:lang w:val="uk-UA"/>
        </w:rPr>
      </w:pPr>
    </w:p>
    <w:p w:rsidR="00A27EBE" w:rsidRPr="008E542E" w:rsidRDefault="00A27EBE" w:rsidP="00A27EBE">
      <w:pPr>
        <w:jc w:val="both"/>
        <w:rPr>
          <w:sz w:val="28"/>
          <w:szCs w:val="28"/>
          <w:lang w:val="uk-UA"/>
        </w:rPr>
      </w:pPr>
    </w:p>
    <w:p w:rsidR="00A27EBE" w:rsidRPr="008E542E" w:rsidRDefault="00A27EBE" w:rsidP="00A27EBE">
      <w:pPr>
        <w:jc w:val="both"/>
        <w:rPr>
          <w:sz w:val="28"/>
          <w:szCs w:val="28"/>
          <w:lang w:val="uk-UA"/>
        </w:rPr>
      </w:pPr>
    </w:p>
    <w:p w:rsidR="00C37973" w:rsidRPr="008E542E" w:rsidRDefault="00C37973">
      <w:pPr>
        <w:rPr>
          <w:sz w:val="28"/>
          <w:szCs w:val="28"/>
          <w:lang w:val="uk-UA"/>
        </w:rPr>
      </w:pPr>
    </w:p>
    <w:sectPr w:rsidR="00C37973" w:rsidRPr="008E542E" w:rsidSect="00C379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75422"/>
    <w:multiLevelType w:val="hybridMultilevel"/>
    <w:tmpl w:val="9E280082"/>
    <w:lvl w:ilvl="0" w:tplc="F59020E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4FBD485B"/>
    <w:multiLevelType w:val="hybridMultilevel"/>
    <w:tmpl w:val="F5D0DAAC"/>
    <w:lvl w:ilvl="0" w:tplc="9F1C6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A27EBE"/>
    <w:rsid w:val="00793B71"/>
    <w:rsid w:val="008E542E"/>
    <w:rsid w:val="00A27EBE"/>
    <w:rsid w:val="00C37973"/>
    <w:rsid w:val="00EF7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27EBE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A27EB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595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USER001</cp:lastModifiedBy>
  <cp:revision>2</cp:revision>
  <dcterms:created xsi:type="dcterms:W3CDTF">2017-03-29T11:18:00Z</dcterms:created>
  <dcterms:modified xsi:type="dcterms:W3CDTF">2017-03-29T11:18:00Z</dcterms:modified>
</cp:coreProperties>
</file>