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1B6" w:rsidRPr="004F3B1D" w:rsidRDefault="007751B6" w:rsidP="007751B6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</w:t>
      </w:r>
      <w:r w:rsidRPr="004F3B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ДОДАТОК 1</w:t>
      </w:r>
    </w:p>
    <w:p w:rsidR="007751B6" w:rsidRDefault="007751B6" w:rsidP="007751B6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51B6" w:rsidRPr="004F3B1D" w:rsidRDefault="007751B6" w:rsidP="007751B6">
      <w:pPr>
        <w:shd w:val="clear" w:color="auto" w:fill="FFFFFF"/>
        <w:spacing w:after="0" w:line="240" w:lineRule="auto"/>
        <w:ind w:left="622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рішення     </w:t>
      </w:r>
      <w:r w:rsidR="00B2025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33B4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сесії </w:t>
      </w:r>
      <w:proofErr w:type="spellStart"/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Семенівської</w:t>
      </w:r>
      <w:proofErr w:type="spellEnd"/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селищної  ради    І скликання від           </w:t>
      </w:r>
      <w:r w:rsidR="00033B4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A631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33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листопада</w:t>
      </w:r>
      <w:r w:rsidR="004F3B1D"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 року</w:t>
      </w:r>
    </w:p>
    <w:p w:rsidR="007751B6" w:rsidRPr="007214F3" w:rsidRDefault="007751B6" w:rsidP="007751B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</w:p>
    <w:p w:rsidR="00E40F3F" w:rsidRDefault="00E40F3F" w:rsidP="00E40F3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</w:p>
    <w:p w:rsidR="004F3B1D" w:rsidRPr="004F3B1D" w:rsidRDefault="004F3B1D" w:rsidP="004F3B1D">
      <w:pPr>
        <w:shd w:val="clear" w:color="auto" w:fill="FFFFFF"/>
        <w:spacing w:after="0" w:line="240" w:lineRule="auto"/>
        <w:ind w:left="6229" w:firstLine="851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3B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ДОДАТОК 2</w:t>
      </w:r>
    </w:p>
    <w:p w:rsidR="004F3B1D" w:rsidRPr="004F3B1D" w:rsidRDefault="004F3B1D" w:rsidP="004F3B1D">
      <w:pPr>
        <w:shd w:val="clear" w:color="auto" w:fill="FFFFFF"/>
        <w:spacing w:after="0" w:line="240" w:lineRule="auto"/>
        <w:ind w:left="6229" w:firstLine="851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3B1D" w:rsidRPr="004F3B1D" w:rsidRDefault="004F3B1D" w:rsidP="004F3B1D">
      <w:pPr>
        <w:shd w:val="clear" w:color="auto" w:fill="FFFFFF"/>
        <w:spacing w:after="0" w:line="240" w:lineRule="auto"/>
        <w:ind w:left="622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«Плану соціально-економічного розвитку </w:t>
      </w:r>
      <w:proofErr w:type="spellStart"/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Семенівської</w:t>
      </w:r>
      <w:proofErr w:type="spellEnd"/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селищної ради (ОТГ) на 2020 рік»</w:t>
      </w:r>
    </w:p>
    <w:p w:rsidR="004F3B1D" w:rsidRPr="004F3B1D" w:rsidRDefault="004F3B1D" w:rsidP="004F3B1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</w:p>
    <w:p w:rsidR="004F3B1D" w:rsidRPr="005C0926" w:rsidRDefault="004F3B1D" w:rsidP="004F3B1D">
      <w:pPr>
        <w:shd w:val="clear" w:color="auto" w:fill="FFFFFF"/>
        <w:spacing w:after="0" w:line="240" w:lineRule="auto"/>
        <w:ind w:left="851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09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Перелік програм і проектів, які планується реалізувати у 2020 році </w:t>
      </w:r>
    </w:p>
    <w:p w:rsidR="004F3B1D" w:rsidRPr="007214F3" w:rsidRDefault="004F3B1D" w:rsidP="004F3B1D">
      <w:pPr>
        <w:shd w:val="clear" w:color="auto" w:fill="FFFFFF"/>
        <w:spacing w:after="0" w:line="240" w:lineRule="auto"/>
        <w:ind w:left="851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"/>
        <w:tblW w:w="9606" w:type="dxa"/>
        <w:tblLayout w:type="fixed"/>
        <w:tblLook w:val="04A0"/>
      </w:tblPr>
      <w:tblGrid>
        <w:gridCol w:w="3369"/>
        <w:gridCol w:w="1275"/>
        <w:gridCol w:w="1134"/>
        <w:gridCol w:w="1843"/>
        <w:gridCol w:w="1985"/>
      </w:tblGrid>
      <w:tr w:rsidR="004F3B1D" w:rsidRPr="004C7F53" w:rsidTr="001A6310">
        <w:tc>
          <w:tcPr>
            <w:tcW w:w="3369" w:type="dxa"/>
          </w:tcPr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 проекту/програми</w:t>
            </w:r>
          </w:p>
        </w:tc>
        <w:tc>
          <w:tcPr>
            <w:tcW w:w="1275" w:type="dxa"/>
          </w:tcPr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Термін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реалізації, роки</w:t>
            </w:r>
          </w:p>
        </w:tc>
        <w:tc>
          <w:tcPr>
            <w:tcW w:w="1134" w:type="dxa"/>
          </w:tcPr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Орієнтована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артість, </w:t>
            </w:r>
            <w:proofErr w:type="spellStart"/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</w:t>
            </w:r>
            <w:proofErr w:type="spellEnd"/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</w:tcPr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Джерела фінансування</w:t>
            </w:r>
          </w:p>
        </w:tc>
        <w:tc>
          <w:tcPr>
            <w:tcW w:w="1985" w:type="dxa"/>
          </w:tcPr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Відповідальні виконавці</w:t>
            </w:r>
          </w:p>
        </w:tc>
      </w:tr>
      <w:tr w:rsidR="004F3B1D" w:rsidRPr="004C7F53" w:rsidTr="001A6310">
        <w:trPr>
          <w:trHeight w:val="142"/>
        </w:trPr>
        <w:tc>
          <w:tcPr>
            <w:tcW w:w="9606" w:type="dxa"/>
            <w:gridSpan w:val="5"/>
          </w:tcPr>
          <w:p w:rsidR="004F3B1D" w:rsidRPr="005C0926" w:rsidRDefault="004F3B1D" w:rsidP="001A6310">
            <w:pPr>
              <w:pStyle w:val="a3"/>
              <w:spacing w:after="160"/>
              <w:ind w:left="360"/>
              <w:textAlignment w:val="baseline"/>
            </w:pPr>
          </w:p>
        </w:tc>
      </w:tr>
      <w:tr w:rsidR="004F3B1D" w:rsidRPr="004C7F53" w:rsidTr="001A6310">
        <w:tc>
          <w:tcPr>
            <w:tcW w:w="3369" w:type="dxa"/>
          </w:tcPr>
          <w:p w:rsidR="004F3B1D" w:rsidRPr="004C7F53" w:rsidRDefault="004F3B1D" w:rsidP="001A6310">
            <w:pPr>
              <w:spacing w:after="16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«Реконструкція нежитлової будівлі кінотеатру «Ювілейний», вул. Незалежності, 38/1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смт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Семенівка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</w:t>
            </w:r>
            <w:r w:rsidRPr="005C0926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ької області»</w:t>
            </w:r>
          </w:p>
        </w:tc>
        <w:tc>
          <w:tcPr>
            <w:tcW w:w="1275" w:type="dxa"/>
          </w:tcPr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5122,42</w:t>
            </w:r>
          </w:p>
        </w:tc>
        <w:tc>
          <w:tcPr>
            <w:tcW w:w="1843" w:type="dxa"/>
          </w:tcPr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Державний бюджет</w:t>
            </w:r>
          </w:p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</w:t>
            </w:r>
          </w:p>
        </w:tc>
        <w:tc>
          <w:tcPr>
            <w:tcW w:w="1985" w:type="dxa"/>
          </w:tcPr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1A6310">
        <w:tc>
          <w:tcPr>
            <w:tcW w:w="3369" w:type="dxa"/>
          </w:tcPr>
          <w:p w:rsidR="004F3B1D" w:rsidRPr="004C7F53" w:rsidRDefault="004F3B1D" w:rsidP="001A6310">
            <w:pPr>
              <w:spacing w:after="16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«Реконструкція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нежитлової будівлі колишньої ЗОШ , с.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Вереміївка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 під адміністративно-культурний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центр»</w:t>
            </w:r>
          </w:p>
        </w:tc>
        <w:tc>
          <w:tcPr>
            <w:tcW w:w="1275" w:type="dxa"/>
          </w:tcPr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2017-2020</w:t>
            </w:r>
          </w:p>
        </w:tc>
        <w:tc>
          <w:tcPr>
            <w:tcW w:w="1134" w:type="dxa"/>
          </w:tcPr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980,0</w:t>
            </w:r>
          </w:p>
        </w:tc>
        <w:tc>
          <w:tcPr>
            <w:tcW w:w="1843" w:type="dxa"/>
          </w:tcPr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джет</w:t>
            </w:r>
          </w:p>
        </w:tc>
        <w:tc>
          <w:tcPr>
            <w:tcW w:w="1985" w:type="dxa"/>
          </w:tcPr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1A6310">
        <w:tc>
          <w:tcPr>
            <w:tcW w:w="3369" w:type="dxa"/>
          </w:tcPr>
          <w:p w:rsidR="004F3B1D" w:rsidRPr="004C7F53" w:rsidRDefault="004F3B1D" w:rsidP="001A6310">
            <w:pPr>
              <w:spacing w:after="16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Капітальний ремонт будівлі дитячого садка за адресою вул. Гагаріна, 1/5 в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смт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Сееменівка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області</w:t>
            </w:r>
          </w:p>
        </w:tc>
        <w:tc>
          <w:tcPr>
            <w:tcW w:w="1275" w:type="dxa"/>
          </w:tcPr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2020-2022</w:t>
            </w:r>
          </w:p>
        </w:tc>
        <w:tc>
          <w:tcPr>
            <w:tcW w:w="1134" w:type="dxa"/>
          </w:tcPr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8 492,7</w:t>
            </w:r>
          </w:p>
        </w:tc>
        <w:tc>
          <w:tcPr>
            <w:tcW w:w="1843" w:type="dxa"/>
          </w:tcPr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Державний бюджет</w:t>
            </w:r>
          </w:p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</w:t>
            </w:r>
          </w:p>
        </w:tc>
        <w:tc>
          <w:tcPr>
            <w:tcW w:w="1985" w:type="dxa"/>
          </w:tcPr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  рада</w:t>
            </w:r>
          </w:p>
        </w:tc>
      </w:tr>
      <w:tr w:rsidR="004F3B1D" w:rsidRPr="004C7F53" w:rsidTr="001A6310">
        <w:trPr>
          <w:trHeight w:val="2840"/>
        </w:trPr>
        <w:tc>
          <w:tcPr>
            <w:tcW w:w="3369" w:type="dxa"/>
          </w:tcPr>
          <w:p w:rsidR="004F3B1D" w:rsidRPr="004C7F53" w:rsidRDefault="004F3B1D" w:rsidP="001A6310">
            <w:pPr>
              <w:spacing w:after="16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«Ніхто не забутий – ніщо не забуте»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Відновлення парку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пам»яті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1941-1945р.р. 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с.Степанівка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Полтавськоїобласті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 </w:t>
            </w:r>
          </w:p>
        </w:tc>
        <w:tc>
          <w:tcPr>
            <w:tcW w:w="1275" w:type="dxa"/>
          </w:tcPr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5E434B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F3B1D"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  <w:p w:rsidR="005E434B" w:rsidRDefault="005E434B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34B" w:rsidRDefault="005E434B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34B" w:rsidRDefault="005E434B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34B" w:rsidRDefault="005E434B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34B" w:rsidRPr="004C7F53" w:rsidRDefault="005E434B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3" w:type="dxa"/>
          </w:tcPr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Місцевий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985" w:type="dxa"/>
          </w:tcPr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розвитку, торгівлі та залучення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інвестицій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Полтавської ОДА </w:t>
            </w:r>
          </w:p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1A6310">
        <w:tc>
          <w:tcPr>
            <w:tcW w:w="3369" w:type="dxa"/>
          </w:tcPr>
          <w:p w:rsidR="004F3B1D" w:rsidRPr="004C7F53" w:rsidRDefault="004F3B1D" w:rsidP="001A6310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«Благоустрій парку ім. Л.І. Глібова в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с.Веселий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Поділ,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області»</w:t>
            </w:r>
          </w:p>
        </w:tc>
        <w:tc>
          <w:tcPr>
            <w:tcW w:w="1275" w:type="dxa"/>
          </w:tcPr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5E434B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F3B1D"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  <w:p w:rsidR="005E434B" w:rsidRDefault="005E434B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34B" w:rsidRPr="004C7F53" w:rsidRDefault="005E434B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3" w:type="dxa"/>
          </w:tcPr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розвитку, торгівлі та залученн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і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нвестицій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Полтавської ОДА </w:t>
            </w:r>
          </w:p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B20255" w:rsidRPr="004C7F53" w:rsidTr="001A6310">
        <w:tc>
          <w:tcPr>
            <w:tcW w:w="3369" w:type="dxa"/>
          </w:tcPr>
          <w:p w:rsidR="00B20255" w:rsidRDefault="00A071AB" w:rsidP="00A071AB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Трансферти між іншими  місцевими бюджетами для  забезпечення повноцінного функціонування установ, що знаходяться на території об’єднаної  територіальної громади та  забезпечують  населення  відповідними послугами    </w:t>
            </w:r>
          </w:p>
        </w:tc>
        <w:tc>
          <w:tcPr>
            <w:tcW w:w="1275" w:type="dxa"/>
          </w:tcPr>
          <w:p w:rsidR="00B20255" w:rsidRDefault="00B20255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B20255" w:rsidRDefault="003C7974" w:rsidP="00BB102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B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808,3</w:t>
            </w:r>
          </w:p>
        </w:tc>
        <w:tc>
          <w:tcPr>
            <w:tcW w:w="1843" w:type="dxa"/>
          </w:tcPr>
          <w:p w:rsidR="007A7F26" w:rsidRPr="004C7F53" w:rsidRDefault="007A7F26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</w:t>
            </w:r>
          </w:p>
        </w:tc>
        <w:tc>
          <w:tcPr>
            <w:tcW w:w="1985" w:type="dxa"/>
          </w:tcPr>
          <w:p w:rsidR="00B20255" w:rsidRDefault="007A7F26" w:rsidP="001A63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  <w:p w:rsidR="00A071AB" w:rsidRDefault="00A071AB" w:rsidP="001A63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71AB" w:rsidRPr="00585A7C" w:rsidRDefault="00A071AB" w:rsidP="001A63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 місцеві бюджети</w:t>
            </w:r>
          </w:p>
        </w:tc>
      </w:tr>
      <w:tr w:rsidR="004F3B1D" w:rsidRPr="004C7F53" w:rsidTr="001A6310">
        <w:tc>
          <w:tcPr>
            <w:tcW w:w="3369" w:type="dxa"/>
          </w:tcPr>
          <w:p w:rsidR="004F3B1D" w:rsidRPr="00FC6B3C" w:rsidRDefault="004F3B1D" w:rsidP="001A6310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Придбання обладнання для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НВК №1 ім. М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Хорунжого в селищі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 Полтавської області</w:t>
            </w:r>
          </w:p>
        </w:tc>
        <w:tc>
          <w:tcPr>
            <w:tcW w:w="1275" w:type="dxa"/>
          </w:tcPr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566FF6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246,5</w:t>
            </w:r>
          </w:p>
          <w:p w:rsidR="004F3B1D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843" w:type="dxa"/>
          </w:tcPr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D67EC2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1A63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Default="004F3B1D" w:rsidP="001A63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Default="004F3B1D" w:rsidP="001A6310"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1A6310">
        <w:trPr>
          <w:trHeight w:val="2272"/>
        </w:trPr>
        <w:tc>
          <w:tcPr>
            <w:tcW w:w="3369" w:type="dxa"/>
          </w:tcPr>
          <w:p w:rsidR="004F3B1D" w:rsidRPr="004C7F53" w:rsidRDefault="00566FF6" w:rsidP="001A6310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Придбання та встановлення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антивандального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спортивного майданчика </w:t>
            </w:r>
            <w:r w:rsidR="004F3B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с. </w:t>
            </w:r>
            <w:proofErr w:type="spellStart"/>
            <w:r w:rsidR="004F3B1D">
              <w:rPr>
                <w:rFonts w:ascii="Times New Roman" w:hAnsi="Times New Roman" w:cs="Times New Roman"/>
                <w:bCs/>
                <w:sz w:val="24"/>
                <w:szCs w:val="24"/>
              </w:rPr>
              <w:t>Бурімка</w:t>
            </w:r>
            <w:proofErr w:type="spellEnd"/>
            <w:r w:rsidR="004F3B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4F3B1D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="004F3B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</w:tc>
        <w:tc>
          <w:tcPr>
            <w:tcW w:w="1275" w:type="dxa"/>
          </w:tcPr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</w:t>
            </w:r>
          </w:p>
          <w:p w:rsidR="004F3B1D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43" w:type="dxa"/>
          </w:tcPr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Default="004F3B1D" w:rsidP="001A6310"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економічного розвитку, торгівлі та залучення інвестицій Полтавської ОДА</w:t>
            </w:r>
          </w:p>
          <w:p w:rsidR="004F3B1D" w:rsidRPr="00585A7C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1A6310">
        <w:tc>
          <w:tcPr>
            <w:tcW w:w="3369" w:type="dxa"/>
          </w:tcPr>
          <w:p w:rsidR="004F3B1D" w:rsidRPr="004C7F53" w:rsidRDefault="004F3B1D" w:rsidP="001A6310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Капітальний ремонт  будинку культури в с. Великі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Липняги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вул. Незалежності , 1,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</w:tc>
        <w:tc>
          <w:tcPr>
            <w:tcW w:w="1275" w:type="dxa"/>
          </w:tcPr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1134" w:type="dxa"/>
          </w:tcPr>
          <w:p w:rsidR="004F3B1D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</w:t>
            </w:r>
          </w:p>
          <w:p w:rsidR="004F3B1D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43" w:type="dxa"/>
          </w:tcPr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D67EC2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Департамент економічного 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розвитку, торгівлі та залучення інвестицій Полтавської ОДА </w:t>
            </w:r>
          </w:p>
          <w:p w:rsidR="004F3B1D" w:rsidRPr="00107881" w:rsidRDefault="004F3B1D" w:rsidP="001A63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Default="004F3B1D" w:rsidP="001A6310"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1A6310">
        <w:tc>
          <w:tcPr>
            <w:tcW w:w="3369" w:type="dxa"/>
          </w:tcPr>
          <w:p w:rsidR="004F3B1D" w:rsidRPr="004C7F53" w:rsidRDefault="00566FF6" w:rsidP="001A6310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Будівництво водонапірної вежі в с. Тарасівка </w:t>
            </w:r>
            <w:proofErr w:type="spellStart"/>
            <w:r w:rsidR="004F3B1D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="004F3B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 Полтавської області</w:t>
            </w:r>
          </w:p>
        </w:tc>
        <w:tc>
          <w:tcPr>
            <w:tcW w:w="1275" w:type="dxa"/>
          </w:tcPr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B04CB8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  <w:r w:rsidR="00566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  <w:p w:rsidR="004F3B1D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B04CB8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 w:rsidR="004F3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843" w:type="dxa"/>
          </w:tcPr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Default="004F3B1D" w:rsidP="001A6310"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Pr="00585A7C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1A6310">
        <w:tc>
          <w:tcPr>
            <w:tcW w:w="3369" w:type="dxa"/>
          </w:tcPr>
          <w:p w:rsidR="004F3B1D" w:rsidRPr="004C7F53" w:rsidRDefault="004F3B1D" w:rsidP="001A6310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Придбання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комп»ютерної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техніки для 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Степанівської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ЗОШ 1-111 ступенів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</w:t>
            </w:r>
          </w:p>
        </w:tc>
        <w:tc>
          <w:tcPr>
            <w:tcW w:w="1275" w:type="dxa"/>
          </w:tcPr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3" w:type="dxa"/>
          </w:tcPr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D67EC2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Default="004F3B1D" w:rsidP="001A6310"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1A6310">
        <w:tc>
          <w:tcPr>
            <w:tcW w:w="3369" w:type="dxa"/>
          </w:tcPr>
          <w:p w:rsidR="004F3B1D" w:rsidRPr="004C7F53" w:rsidRDefault="004F3B1D" w:rsidP="001A6310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Капітальний ремонт дорожнього покриття проїзної частини від вул. Шевченка до буд.17 по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. Дружби 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</w:tc>
        <w:tc>
          <w:tcPr>
            <w:tcW w:w="1275" w:type="dxa"/>
          </w:tcPr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  <w:p w:rsidR="004F3B1D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56,9</w:t>
            </w:r>
          </w:p>
          <w:p w:rsidR="004F3B1D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1A6310">
        <w:tc>
          <w:tcPr>
            <w:tcW w:w="3369" w:type="dxa"/>
          </w:tcPr>
          <w:p w:rsidR="004F3B1D" w:rsidRPr="004C7F53" w:rsidRDefault="004F3B1D" w:rsidP="001A6310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Капітальний ремонт дорожнього покриття проїзної частини проїзду від вул. Братів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Шестопал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 вул. Миру в с. Греблі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</w:tc>
        <w:tc>
          <w:tcPr>
            <w:tcW w:w="1275" w:type="dxa"/>
          </w:tcPr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  <w:p w:rsidR="004F3B1D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1843" w:type="dxa"/>
          </w:tcPr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1A6310">
        <w:tc>
          <w:tcPr>
            <w:tcW w:w="3369" w:type="dxa"/>
          </w:tcPr>
          <w:p w:rsidR="004F3B1D" w:rsidRDefault="004F3B1D" w:rsidP="001A6310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Капітальний ремонт вуличного водогону в с.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Паніванівка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вул.Перемоги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  <w:p w:rsidR="004F3B1D" w:rsidRPr="004C7F53" w:rsidRDefault="004F3B1D" w:rsidP="001A6310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37б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</w:tc>
        <w:tc>
          <w:tcPr>
            <w:tcW w:w="1275" w:type="dxa"/>
          </w:tcPr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1134" w:type="dxa"/>
          </w:tcPr>
          <w:p w:rsidR="004F3B1D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  <w:p w:rsidR="004F3B1D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13,5</w:t>
            </w:r>
          </w:p>
        </w:tc>
        <w:tc>
          <w:tcPr>
            <w:tcW w:w="1843" w:type="dxa"/>
          </w:tcPr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1985" w:type="dxa"/>
          </w:tcPr>
          <w:p w:rsidR="004F3B1D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Департамент економічного розвитку, 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торгівлі та залучення інвестицій Полтавської ОДА </w:t>
            </w:r>
          </w:p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1A6310">
        <w:tc>
          <w:tcPr>
            <w:tcW w:w="3369" w:type="dxa"/>
          </w:tcPr>
          <w:p w:rsidR="004F3B1D" w:rsidRDefault="004F3B1D" w:rsidP="001A6310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Реконструкція будівлі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НВК №2 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термомодернізація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по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вул.Поповича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17 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  <w:p w:rsidR="004F3B1D" w:rsidRPr="004C7F53" w:rsidRDefault="004F3B1D" w:rsidP="001A6310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6 384,6</w:t>
            </w:r>
          </w:p>
          <w:p w:rsidR="004F3B1D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B20255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</w:t>
            </w:r>
            <w:r w:rsidR="004F3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3" w:type="dxa"/>
          </w:tcPr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1A6310">
        <w:tc>
          <w:tcPr>
            <w:tcW w:w="3369" w:type="dxa"/>
          </w:tcPr>
          <w:p w:rsidR="004F3B1D" w:rsidRDefault="004F3B1D" w:rsidP="001A6310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та придбання обладнання  для їдалень (харчоблоків)закладів загальної середньої освіти</w:t>
            </w:r>
          </w:p>
        </w:tc>
        <w:tc>
          <w:tcPr>
            <w:tcW w:w="1275" w:type="dxa"/>
          </w:tcPr>
          <w:p w:rsidR="004F3B1D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800,5</w:t>
            </w:r>
          </w:p>
          <w:p w:rsidR="004F3B1D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843" w:type="dxa"/>
          </w:tcPr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Pr="00585A7C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1A6310">
        <w:tc>
          <w:tcPr>
            <w:tcW w:w="3369" w:type="dxa"/>
          </w:tcPr>
          <w:p w:rsidR="004F3B1D" w:rsidRDefault="004F3B1D" w:rsidP="001A6310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Закупівля засобів навчання та обладнання для навчальних кабінетів початкової школи закладів загальної середньої освіти</w:t>
            </w:r>
          </w:p>
        </w:tc>
        <w:tc>
          <w:tcPr>
            <w:tcW w:w="1275" w:type="dxa"/>
          </w:tcPr>
          <w:p w:rsidR="004F3B1D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352,7</w:t>
            </w:r>
          </w:p>
          <w:p w:rsidR="004F3B1D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1843" w:type="dxa"/>
          </w:tcPr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4C7F53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Pr="00585A7C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1A6310">
        <w:tc>
          <w:tcPr>
            <w:tcW w:w="3369" w:type="dxa"/>
          </w:tcPr>
          <w:p w:rsidR="004F3B1D" w:rsidRPr="00B22A10" w:rsidRDefault="004F3B1D" w:rsidP="001A6310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2A10">
              <w:rPr>
                <w:rFonts w:ascii="Times New Roman" w:hAnsi="Times New Roman" w:cs="Times New Roman"/>
                <w:bCs/>
                <w:sz w:val="24"/>
                <w:szCs w:val="24"/>
              </w:rPr>
              <w:t>Забезпечення якісного виконання  покладених завдань у сфері надання послуг із соціальної підтримки населення (державні соціальні допомоги, компенсації, грошові виплати, соціальні послуги, пільги, субсидії для відшкодування витрат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оплату житлово-комунальних послуг та інші соціальні виплати, встановлені  законодавством України).</w:t>
            </w:r>
          </w:p>
        </w:tc>
        <w:tc>
          <w:tcPr>
            <w:tcW w:w="1275" w:type="dxa"/>
          </w:tcPr>
          <w:p w:rsidR="004F3B1D" w:rsidRPr="00B22A10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B22A10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451,0</w:t>
            </w:r>
          </w:p>
        </w:tc>
        <w:tc>
          <w:tcPr>
            <w:tcW w:w="1843" w:type="dxa"/>
          </w:tcPr>
          <w:p w:rsidR="004F3B1D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Державний бюджет</w:t>
            </w:r>
          </w:p>
          <w:p w:rsidR="004F3B1D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</w:t>
            </w:r>
          </w:p>
          <w:p w:rsidR="004F3B1D" w:rsidRPr="00B22A10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4F3B1D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УПСЗН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РДА</w:t>
            </w:r>
          </w:p>
          <w:p w:rsidR="004F3B1D" w:rsidRPr="00B22A10" w:rsidRDefault="004F3B1D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селищна рада</w:t>
            </w:r>
          </w:p>
        </w:tc>
      </w:tr>
      <w:tr w:rsidR="00566FF6" w:rsidRPr="004C7F53" w:rsidTr="001A6310">
        <w:tc>
          <w:tcPr>
            <w:tcW w:w="3369" w:type="dxa"/>
          </w:tcPr>
          <w:p w:rsidR="00566FF6" w:rsidRPr="004C7F53" w:rsidRDefault="00566FF6" w:rsidP="00566FF6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Придбання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антивандального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обладнання для спортивного майданчика  в с. Великі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Липняги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</w:tc>
        <w:tc>
          <w:tcPr>
            <w:tcW w:w="1275" w:type="dxa"/>
          </w:tcPr>
          <w:p w:rsidR="00566FF6" w:rsidRPr="004C7F53" w:rsidRDefault="00566FF6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566FF6" w:rsidRDefault="00566FF6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175,0</w:t>
            </w:r>
          </w:p>
          <w:p w:rsidR="00960521" w:rsidRDefault="00960521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0521" w:rsidRDefault="00960521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  <w:p w:rsidR="00566FF6" w:rsidRDefault="00566FF6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6FF6" w:rsidRPr="004C7F53" w:rsidRDefault="00566FF6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66FF6" w:rsidRDefault="00566FF6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960521" w:rsidRDefault="00960521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0521" w:rsidRPr="004C7F53" w:rsidRDefault="00960521" w:rsidP="001A6310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</w:t>
            </w:r>
          </w:p>
          <w:p w:rsidR="00566FF6" w:rsidRDefault="00566FF6" w:rsidP="001A6310"/>
        </w:tc>
        <w:tc>
          <w:tcPr>
            <w:tcW w:w="1985" w:type="dxa"/>
          </w:tcPr>
          <w:p w:rsidR="00566FF6" w:rsidRPr="00585A7C" w:rsidRDefault="00566FF6" w:rsidP="00566FF6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економічного розвитку, торгівлі та залучення інвестицій Полтавської ОДА</w:t>
            </w:r>
          </w:p>
        </w:tc>
      </w:tr>
    </w:tbl>
    <w:p w:rsidR="003561E6" w:rsidRDefault="003561E6" w:rsidP="004F3B1D">
      <w:pPr>
        <w:shd w:val="clear" w:color="auto" w:fill="FFFFFF"/>
        <w:spacing w:after="0" w:line="240" w:lineRule="auto"/>
        <w:ind w:left="851"/>
        <w:contextualSpacing/>
        <w:jc w:val="both"/>
        <w:textAlignment w:val="baseline"/>
      </w:pPr>
    </w:p>
    <w:sectPr w:rsidR="003561E6" w:rsidSect="001A631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751B6"/>
    <w:rsid w:val="00033B40"/>
    <w:rsid w:val="00033B66"/>
    <w:rsid w:val="00055105"/>
    <w:rsid w:val="000F3B81"/>
    <w:rsid w:val="00144B35"/>
    <w:rsid w:val="001904CA"/>
    <w:rsid w:val="001A6310"/>
    <w:rsid w:val="002723EF"/>
    <w:rsid w:val="003059E5"/>
    <w:rsid w:val="003561E6"/>
    <w:rsid w:val="003C7974"/>
    <w:rsid w:val="004F3B1D"/>
    <w:rsid w:val="00566FF6"/>
    <w:rsid w:val="005E434B"/>
    <w:rsid w:val="007751B6"/>
    <w:rsid w:val="007A7F26"/>
    <w:rsid w:val="00872CEF"/>
    <w:rsid w:val="008E5C02"/>
    <w:rsid w:val="00960521"/>
    <w:rsid w:val="00A071AB"/>
    <w:rsid w:val="00B04CB8"/>
    <w:rsid w:val="00B20255"/>
    <w:rsid w:val="00BB1029"/>
    <w:rsid w:val="00C06566"/>
    <w:rsid w:val="00C075AD"/>
    <w:rsid w:val="00C50599"/>
    <w:rsid w:val="00C53D1E"/>
    <w:rsid w:val="00E40F3F"/>
    <w:rsid w:val="00F03EC7"/>
    <w:rsid w:val="00F45FDE"/>
    <w:rsid w:val="00F67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B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1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 Spacing"/>
    <w:uiPriority w:val="1"/>
    <w:qFormat/>
    <w:rsid w:val="007751B6"/>
    <w:pPr>
      <w:spacing w:after="0" w:line="240" w:lineRule="auto"/>
    </w:pPr>
    <w:rPr>
      <w:rFonts w:eastAsiaTheme="minorEastAsia"/>
      <w:lang w:val="uk-UA" w:eastAsia="uk-UA"/>
    </w:rPr>
  </w:style>
  <w:style w:type="table" w:customStyle="1" w:styleId="2">
    <w:name w:val="Сетка таблицы2"/>
    <w:basedOn w:val="a1"/>
    <w:rsid w:val="007751B6"/>
    <w:pPr>
      <w:spacing w:after="0" w:line="240" w:lineRule="auto"/>
    </w:pPr>
    <w:rPr>
      <w:rFonts w:eastAsiaTheme="minorEastAsia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7751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1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5</Pages>
  <Words>842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17</cp:revision>
  <cp:lastPrinted>2020-11-05T11:15:00Z</cp:lastPrinted>
  <dcterms:created xsi:type="dcterms:W3CDTF">2020-07-08T12:27:00Z</dcterms:created>
  <dcterms:modified xsi:type="dcterms:W3CDTF">2020-11-05T12:39:00Z</dcterms:modified>
</cp:coreProperties>
</file>