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00"/>
        <w:gridCol w:w="540"/>
        <w:gridCol w:w="1160"/>
        <w:gridCol w:w="5660"/>
        <w:gridCol w:w="1200"/>
        <w:gridCol w:w="1320"/>
        <w:gridCol w:w="1200"/>
        <w:gridCol w:w="40"/>
        <w:gridCol w:w="400"/>
      </w:tblGrid>
      <w:tr w:rsidR="0010523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6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2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32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220" w:type="dxa"/>
            <w:gridSpan w:val="2"/>
          </w:tcPr>
          <w:p w:rsidR="00105236" w:rsidRDefault="00105236">
            <w:pPr>
              <w:pStyle w:val="EMPTYCELLSTYLE"/>
            </w:pP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6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3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 w:rsidTr="008734D9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05236" w:rsidRDefault="00105236">
            <w:pPr>
              <w:jc w:val="center"/>
            </w:pPr>
          </w:p>
        </w:tc>
        <w:tc>
          <w:tcPr>
            <w:tcW w:w="56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3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05236" w:rsidRDefault="00105236">
            <w:pPr>
              <w:jc w:val="center"/>
            </w:pP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56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3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6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3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05236" w:rsidRDefault="00105236"/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Pr="000143BF" w:rsidRDefault="000143BF" w:rsidP="008734D9">
            <w:pPr>
              <w:jc w:val="center"/>
            </w:pPr>
            <w:r w:rsidRPr="000143BF">
              <w:rPr>
                <w:rFonts w:eastAsia="Arial"/>
                <w:b/>
                <w:sz w:val="28"/>
              </w:rPr>
              <w:t>ПРО</w:t>
            </w:r>
            <w:r w:rsidR="008734D9">
              <w:rPr>
                <w:rFonts w:eastAsia="Arial"/>
                <w:b/>
                <w:sz w:val="28"/>
              </w:rPr>
              <w:t>ЄКТ БЮДЖЕТУ СЕМЕНІВСЬКОЇ СЕЛИЩНОЇ ТЕРИТОРІАЛЬНОЇ ГРОМАДИ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Pr="000143BF" w:rsidRDefault="008734D9" w:rsidP="008734D9">
            <w:pPr>
              <w:jc w:val="center"/>
            </w:pPr>
            <w:r>
              <w:rPr>
                <w:rFonts w:eastAsia="Arial"/>
                <w:b/>
                <w:sz w:val="28"/>
              </w:rPr>
              <w:t>НА  2022 РІК</w:t>
            </w:r>
            <w:r w:rsidR="008E0882" w:rsidRPr="000143BF">
              <w:rPr>
                <w:rFonts w:eastAsia="Arial"/>
                <w:b/>
                <w:sz w:val="28"/>
              </w:rPr>
              <w:t xml:space="preserve"> 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6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2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32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220" w:type="dxa"/>
            <w:gridSpan w:val="2"/>
          </w:tcPr>
          <w:p w:rsidR="00105236" w:rsidRDefault="00105236">
            <w:pPr>
              <w:pStyle w:val="EMPTYCELLSTYLE"/>
            </w:pP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6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2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32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2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05236" w:rsidRDefault="008E0882"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Код</w:t>
            </w:r>
          </w:p>
        </w:tc>
        <w:tc>
          <w:tcPr>
            <w:tcW w:w="5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Найменування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Загальний фонд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Спеціальний фонд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Разом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Податкові надходження 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128 478 060,00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27 000,00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128 505 060,00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11000000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Податки на доходи, податки на прибуток, податки на збільшення ринкової вартості 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67 929 000,00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67 929 000,00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11010000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Податок та збір на доходи фізичних осіб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67 925 000,00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67 925 000,00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11010100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податковими агентами, із доходів платника податку у вигляді заробітної плати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42 505 600,00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42 505 600,00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11010200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1 021 500,00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1 021 500,00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11010400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податковими агентами, із доходів платника податку інших ніж заробітна плата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23 203 300,00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23 203 300,00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11010500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фізичними особами за результатами річного декларування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1 194 600,00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1 194 600,00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11020000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Податок на прибуток підприємств 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4 000,00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4 000,00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11020200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прибуток підприємств та фінансових установ комунальної власності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4 000,00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4 000,00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та плата за використання інших природних ресурсів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3 700,00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3 700,00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13010000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за спеціальне використання лісових ресурсів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1 900,00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1 900,00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13010200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1 900,00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1 900,00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за користування надрами загальнодержавного значення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1 800,00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1 800,00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13030100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користування надрами для видобування інших корисних копалин загальнодержавного значення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1 800,00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1 800,00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Внутрішні податки на товари та послуги 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7 299 310,00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7 299 310,00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14020000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Акцизний податок з вироблених в Україні підакцизних товарів (продукції)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1 394 210,00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1 394 210,00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14021900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Пальне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1 394 210,00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1 394 210,00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14030000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Акцизний податок з ввезених на митну територію України підакцизних товарів (продукції)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4 298 200,00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4 298 200,00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14031900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Пальне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4 298 200,00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4 298 200,00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1 606 900,00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1 606 900,00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6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2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32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220" w:type="dxa"/>
            <w:gridSpan w:val="2"/>
          </w:tcPr>
          <w:p w:rsidR="00105236" w:rsidRDefault="00105236">
            <w:pPr>
              <w:pStyle w:val="EMPTYCELLSTYLE"/>
            </w:pP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Місцеві податки та збори, що сплачуються (перераховуються) згідно з Податковим кодексом України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53 246 050,00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53 246 050,00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Податок на майно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32 521 430,00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32 521 430,00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18010100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юридичними особами, які є власниками об`єктів житлової нерухомості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30 900,00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30 900,00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фізичними особами, які є власниками об`єктів житлової нерухомості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90 510,00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90 510,00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18010300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фізичними особами, які є власниками об`єктів нежитлової нерухомості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385 700,00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385 700,00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 юридичними особами, які є власниками об`єктів нежитлової нерухомості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5 807 010,00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5 807 010,00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Земельний податок з юридичних осіб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1 354 200,00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1 354 200,00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Орендна плата з юридичних осіб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17 842 200,00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17 842 200,00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18010700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Земельний податок з фізичних осіб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2 560 010,00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2 560 010,00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Орендна плата з фізичних осіб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4 450 900,00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4 450 900,00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18050000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Єдиний податок 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20 724 620,00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20 724 620,00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18050300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з юридичних осіб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654 500,00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654 500,00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18050400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з фізичних осіб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7 651 120,00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7 651 120,00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18050500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Єдиний податок з сільськогосподарських товаровиробників,  у яких частка сільськогосподарського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товаровиробництва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попередній податковий (звітний) рік дорівнює або перевищує 75 відсотків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12 419 000,00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12 419 000,00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05236" w:rsidRDefault="00105236">
            <w:pPr>
              <w:pStyle w:val="EMPTYCELLSTYLE"/>
              <w:pageBreakBefore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6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2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32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2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2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Код</w:t>
            </w:r>
          </w:p>
        </w:tc>
        <w:tc>
          <w:tcPr>
            <w:tcW w:w="5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Найменування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Загальний фонд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Спеціальний фонд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Разом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36" w:rsidRDefault="008E0882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19000000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податки та збори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27 000,00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27 000,00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19010000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Екологічний податок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27 000,00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27 000,00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19010100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Екологічний податок, який справляється за викиди в атмосферне повітря забруднюючих речовин стаціонарними джерелами забруднення (за винятком викидів в атмосферне повітря двоокису вуглецю)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7 000,00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7 000,00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19010300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від розміщення відходів у спеціально відведених для цього місцях чи на об`єктах, крім розміщення окремих видів відходів як вторинної сировини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20 000,00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20 000,00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Неподаткові надходження 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1 876 810,00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917 500,00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2 794 310,00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21000000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Доходи від власності та підприємницької діяльності 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7 000,00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7 000,00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21080000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надходження 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7 000,00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7 000,00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21081100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Адміністративні штрафи та інші санкції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2 000,00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2 000,00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21081500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Адміністративні штрафи та штрафні санкції за порушення законодавства у сфері виробництва та обігу алкогольних напоїв та тютюнових виробів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5 000,00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5 000,00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Адміністративні збори та платежі, доходи від некомерційної господарської діяльності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1 864 810,00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1 864 810,00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Плата за надання адміністративних послуг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1 857 610,00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1 857 610,00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22010300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Адміністративний збір за проведення державної реєстрації юридичних осіб,  фізичних осіб – підприємців та громадських формувань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10 000,00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10 000,00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22012500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надання інших адміністративних послуг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1 200 000,00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1 200 000,00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22012600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Адміністративний збір за державну реєстрацію речових прав на нерухоме майно та їх обтяжень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637 610,00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637 610,00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22012900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осіб, фізичних осіб – підприємців та громадських формувань, а також плата за надання інших платних послу</w:t>
            </w:r>
            <w:r>
              <w:rPr>
                <w:rFonts w:ascii="Arial" w:eastAsia="Arial" w:hAnsi="Arial" w:cs="Arial"/>
                <w:sz w:val="16"/>
              </w:rPr>
              <w:t>г, пов’язаних з такою державною реєстрацією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10 000,00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10 000,00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22090000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Державне мито 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7 200,00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7 200,00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22090100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Державне мито, що сплачується за місцем розгляду та оформлення документів, у тому числі за оформлення документів на спадщину і дарування 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7 200,00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7 200,00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24000000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неподаткові надходження 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5 000,00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5 000,00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24060000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надходження 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5 000,00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5 000,00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24060300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надходження 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5 000,00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5 000,00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25000000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Власні надходження бюджетних установ 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917 500,00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917 500,00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25010000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Надходження від плати за послуги, що надаються бюджетними установами згідно із законодавством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917 500,00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917 500,00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послуги, що надаються бюджетними установами згідно з їх основною діяльністю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517 500,00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517 500,00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25010300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оренду майна бюджетних установ, що здійснюється відповідного до Закону України «Про оренду державного та комунального майна»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400 000,00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400 000,00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Офіційні трансферти 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55 790 700,00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55 790 700,00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Від органів державного управління  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55 790 700,00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55 790 700,00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41020000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Дотації з державного бюджету місцевим бюджетам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1 059 600,00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1 059 600,00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Базова дотація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1 059 600,00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1 059 600,00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Субвенції з державного бюджету місцевим бюджетам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54 731 100,00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54 731 100,00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105236">
            <w:pPr>
              <w:jc w:val="center"/>
            </w:pPr>
          </w:p>
        </w:tc>
        <w:tc>
          <w:tcPr>
            <w:tcW w:w="11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566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Освітня субвенція з державного бюджету місцевим бюджетам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54 731 100,00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2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sz w:val="18"/>
              </w:rPr>
              <w:t>54 731 100,00</w:t>
            </w: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6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2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32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2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2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68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r>
              <w:rPr>
                <w:b/>
                <w:sz w:val="16"/>
              </w:rPr>
              <w:t>Усього ( без врахування трансфертів )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130 354 870,00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944 500,00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131 299 370,00</w:t>
            </w:r>
          </w:p>
        </w:tc>
        <w:tc>
          <w:tcPr>
            <w:tcW w:w="2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682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r>
              <w:rPr>
                <w:b/>
                <w:sz w:val="16"/>
              </w:rPr>
              <w:t>Усього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186 145 570,00</w:t>
            </w:r>
          </w:p>
        </w:tc>
        <w:tc>
          <w:tcPr>
            <w:tcW w:w="132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944 500,00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105236" w:rsidRDefault="008E0882">
            <w:pPr>
              <w:ind w:right="60"/>
              <w:jc w:val="right"/>
            </w:pPr>
            <w:r>
              <w:rPr>
                <w:b/>
                <w:sz w:val="18"/>
              </w:rPr>
              <w:t>187 090 070,00</w:t>
            </w:r>
          </w:p>
        </w:tc>
        <w:tc>
          <w:tcPr>
            <w:tcW w:w="2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6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2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32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2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2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  <w:tr w:rsidR="00105236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4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116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5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5236" w:rsidRDefault="008E0882">
            <w:r>
              <w:rPr>
                <w:sz w:val="16"/>
              </w:rPr>
              <w:t>Головний спеціаліст</w:t>
            </w:r>
          </w:p>
        </w:tc>
        <w:tc>
          <w:tcPr>
            <w:tcW w:w="372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05236" w:rsidRDefault="008E0882">
            <w:r>
              <w:rPr>
                <w:sz w:val="16"/>
              </w:rPr>
              <w:t>Світлана Колодій</w:t>
            </w:r>
          </w:p>
        </w:tc>
        <w:tc>
          <w:tcPr>
            <w:tcW w:w="20" w:type="dxa"/>
          </w:tcPr>
          <w:p w:rsidR="00105236" w:rsidRDefault="00105236">
            <w:pPr>
              <w:pStyle w:val="EMPTYCELLSTYLE"/>
            </w:pPr>
          </w:p>
        </w:tc>
        <w:tc>
          <w:tcPr>
            <w:tcW w:w="400" w:type="dxa"/>
          </w:tcPr>
          <w:p w:rsidR="00105236" w:rsidRDefault="00105236">
            <w:pPr>
              <w:pStyle w:val="EMPTYCELLSTYLE"/>
            </w:pPr>
          </w:p>
        </w:tc>
      </w:tr>
    </w:tbl>
    <w:p w:rsidR="008E0882" w:rsidRDefault="008E0882"/>
    <w:sectPr w:rsidR="008E0882" w:rsidSect="00105236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hyphenationZone w:val="425"/>
  <w:characterSpacingControl w:val="doNotCompress"/>
  <w:compat/>
  <w:rsids>
    <w:rsidRoot w:val="00105236"/>
    <w:rsid w:val="000143BF"/>
    <w:rsid w:val="000150BB"/>
    <w:rsid w:val="00105236"/>
    <w:rsid w:val="008734D9"/>
    <w:rsid w:val="008E0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105236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5084</Words>
  <Characters>2898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SEM15</dc:creator>
  <cp:lastModifiedBy>SEM15</cp:lastModifiedBy>
  <cp:revision>3</cp:revision>
  <dcterms:created xsi:type="dcterms:W3CDTF">2021-12-06T12:35:00Z</dcterms:created>
  <dcterms:modified xsi:type="dcterms:W3CDTF">2021-12-06T12:51:00Z</dcterms:modified>
</cp:coreProperties>
</file>