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4A3CB9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770" w:rsidRPr="004A3CB9" w:rsidRDefault="00803770" w:rsidP="0080377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803770" w:rsidRPr="00AD1D1D" w:rsidRDefault="00AD1D1D" w:rsidP="0080377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D1D1D">
        <w:rPr>
          <w:rFonts w:ascii="Times New Roman" w:hAnsi="Times New Roman"/>
          <w:sz w:val="28"/>
          <w:szCs w:val="28"/>
          <w:lang w:val="uk-UA"/>
        </w:rPr>
        <w:t>Сьома</w:t>
      </w:r>
      <w:r w:rsidR="00184C8B">
        <w:rPr>
          <w:rFonts w:ascii="Times New Roman" w:hAnsi="Times New Roman"/>
          <w:sz w:val="28"/>
          <w:szCs w:val="28"/>
          <w:lang w:val="uk-UA"/>
        </w:rPr>
        <w:t xml:space="preserve"> (позачергова)</w:t>
      </w:r>
      <w:r w:rsidRPr="00AD1D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3770" w:rsidRPr="00AD1D1D">
        <w:rPr>
          <w:rFonts w:ascii="Times New Roman" w:hAnsi="Times New Roman"/>
          <w:sz w:val="28"/>
          <w:szCs w:val="28"/>
          <w:lang w:val="uk-UA"/>
        </w:rPr>
        <w:t>сесія восьмого скликання</w:t>
      </w:r>
    </w:p>
    <w:p w:rsidR="00803770" w:rsidRPr="00AD1D1D" w:rsidRDefault="00803770" w:rsidP="0080377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03770" w:rsidRPr="00AD1D1D" w:rsidRDefault="00803770" w:rsidP="00803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1D1D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D1D1D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AD1D1D">
        <w:rPr>
          <w:rFonts w:ascii="Times New Roman" w:hAnsi="Times New Roman"/>
          <w:b/>
          <w:sz w:val="28"/>
          <w:szCs w:val="28"/>
          <w:lang w:val="uk-UA"/>
        </w:rPr>
        <w:t xml:space="preserve"> Я </w:t>
      </w:r>
    </w:p>
    <w:p w:rsidR="00803770" w:rsidRPr="00AD1D1D" w:rsidRDefault="00803770" w:rsidP="008037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4C8B" w:rsidRPr="00184C8B" w:rsidRDefault="00184C8B" w:rsidP="00184C8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4459A0" w:rsidRPr="00AD1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DC1" w:rsidRPr="00AD1D1D">
        <w:rPr>
          <w:rFonts w:ascii="Times New Roman" w:hAnsi="Times New Roman" w:cs="Times New Roman"/>
          <w:sz w:val="28"/>
          <w:szCs w:val="28"/>
          <w:lang w:val="uk-UA"/>
        </w:rPr>
        <w:t xml:space="preserve">грудня </w:t>
      </w:r>
      <w:r w:rsidR="004459A0" w:rsidRPr="00AD1D1D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  <w:r w:rsidR="004459A0" w:rsidRPr="00AD1D1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 w:rsidRPr="00AD1D1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 w:rsidRPr="00AD1D1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№  738</w:t>
      </w:r>
    </w:p>
    <w:p w:rsidR="00484470" w:rsidRPr="004A3CB9" w:rsidRDefault="00127313" w:rsidP="00B426F4">
      <w:pPr>
        <w:spacing w:after="0"/>
        <w:ind w:right="38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9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04DC1">
        <w:rPr>
          <w:rFonts w:ascii="Times New Roman" w:hAnsi="Times New Roman" w:cs="Times New Roman"/>
          <w:b/>
          <w:sz w:val="28"/>
          <w:szCs w:val="28"/>
          <w:lang w:val="uk-UA"/>
        </w:rPr>
        <w:t>втрату чинності рішен</w:t>
      </w:r>
      <w:r w:rsidR="00B426F4">
        <w:rPr>
          <w:rFonts w:ascii="Times New Roman" w:hAnsi="Times New Roman" w:cs="Times New Roman"/>
          <w:b/>
          <w:sz w:val="28"/>
          <w:szCs w:val="28"/>
          <w:lang w:val="uk-UA"/>
        </w:rPr>
        <w:t>ня</w:t>
      </w:r>
      <w:r w:rsidR="00404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04DC1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proofErr w:type="spellEnd"/>
      <w:r w:rsidR="00404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  <w:r w:rsidR="00B426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212 від 28.05.2021 «</w:t>
      </w:r>
      <w:r w:rsidR="00B426F4">
        <w:rPr>
          <w:rFonts w:ascii="Times New Roman" w:hAnsi="Times New Roman"/>
          <w:b/>
          <w:sz w:val="28"/>
          <w:szCs w:val="28"/>
          <w:lang w:val="uk-UA"/>
        </w:rPr>
        <w:t>Про граничні суми витрат на  придбання легкових автомобілів,  меблів,</w:t>
      </w:r>
      <w:r w:rsidR="00AD1D1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426F4">
        <w:rPr>
          <w:rFonts w:ascii="Times New Roman" w:hAnsi="Times New Roman"/>
          <w:b/>
          <w:sz w:val="28"/>
          <w:szCs w:val="28"/>
          <w:lang w:val="uk-UA"/>
        </w:rPr>
        <w:t xml:space="preserve">іншого обладнання та  устаткування, комп’ютерів,  придбання і утримання мобільних телефонів органами місцевого  самоврядування, а також  установами та організаціями, які утримуються за рахунок  бюджету </w:t>
      </w:r>
      <w:proofErr w:type="spellStart"/>
      <w:r w:rsidR="00B426F4">
        <w:rPr>
          <w:rFonts w:ascii="Times New Roman" w:hAnsi="Times New Roman"/>
          <w:b/>
          <w:sz w:val="28"/>
          <w:szCs w:val="28"/>
          <w:lang w:val="uk-UA"/>
        </w:rPr>
        <w:t>Семенівської</w:t>
      </w:r>
      <w:proofErr w:type="spellEnd"/>
      <w:r w:rsidR="00B426F4">
        <w:rPr>
          <w:rFonts w:ascii="Times New Roman" w:hAnsi="Times New Roman"/>
          <w:b/>
          <w:sz w:val="28"/>
          <w:szCs w:val="28"/>
          <w:lang w:val="uk-UA"/>
        </w:rPr>
        <w:t xml:space="preserve"> селищної   територіальної громади на 2021-2023 роки»</w:t>
      </w:r>
      <w:r w:rsidR="00404D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006D2" w:rsidRPr="004A3CB9" w:rsidRDefault="00F006D2" w:rsidP="00803770">
      <w:pPr>
        <w:spacing w:after="0" w:line="240" w:lineRule="auto"/>
        <w:ind w:right="4393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Pr="004A3CB9" w:rsidRDefault="00484470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C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3C24" w:rsidRPr="004A3CB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426F4"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Кабінету Міністрів України № 332 від 04.04.2001 «Про граничні суми витрат на придбання автомобілів, меблів, іншого обладнання та устаткування, мобільних телефонів, комп’ютерів державними органами, а також установами та організаціями, які утримуються за рахунок державного бюджету»,   к</w:t>
      </w:r>
      <w:r w:rsidRPr="004A3CB9">
        <w:rPr>
          <w:rFonts w:ascii="Times New Roman" w:hAnsi="Times New Roman" w:cs="Times New Roman"/>
          <w:sz w:val="28"/>
          <w:szCs w:val="28"/>
          <w:lang w:val="uk-UA"/>
        </w:rPr>
        <w:t>еруючись ст</w:t>
      </w:r>
      <w:r w:rsidR="00404DC1">
        <w:rPr>
          <w:rFonts w:ascii="Times New Roman" w:hAnsi="Times New Roman" w:cs="Times New Roman"/>
          <w:sz w:val="28"/>
          <w:szCs w:val="28"/>
          <w:lang w:val="uk-UA"/>
        </w:rPr>
        <w:t xml:space="preserve">аттями 25, 26, 59 </w:t>
      </w:r>
      <w:r w:rsidRPr="004A3CB9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</w:t>
      </w:r>
      <w:r w:rsidR="00E33C13" w:rsidRPr="004A3CB9">
        <w:rPr>
          <w:rFonts w:ascii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0D6AD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006D2" w:rsidRPr="004A3CB9">
        <w:rPr>
          <w:rFonts w:ascii="Times New Roman" w:hAnsi="Times New Roman" w:cs="Times New Roman"/>
          <w:sz w:val="28"/>
          <w:szCs w:val="28"/>
          <w:lang w:val="uk-UA"/>
        </w:rPr>
        <w:t>Семенівська селищна рада</w:t>
      </w:r>
    </w:p>
    <w:p w:rsidR="00F006D2" w:rsidRPr="004A3CB9" w:rsidRDefault="00F006D2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Pr="004A3CB9" w:rsidRDefault="00F006D2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61528" w:rsidRPr="004A3CB9" w:rsidRDefault="00B61528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45BD" w:rsidRDefault="00404DC1" w:rsidP="005F45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>1</w:t>
      </w:r>
      <w:r w:rsidR="00363C24" w:rsidRPr="00A14310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. </w:t>
      </w:r>
      <w:r w:rsidR="00363C24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Р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ішення </w:t>
      </w:r>
      <w:r w:rsidR="00B426F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3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-ї 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сесії </w:t>
      </w:r>
      <w:proofErr w:type="spellStart"/>
      <w:r w:rsidR="00F7540A" w:rsidRPr="00A14310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="00F7540A" w:rsidRPr="00A1431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r w:rsidR="00B426F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восьмого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скликання 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від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2</w:t>
      </w:r>
      <w:r w:rsidR="00B426F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8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B426F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травня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20</w:t>
      </w:r>
      <w:r w:rsidR="00B426F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21</w:t>
      </w:r>
      <w:r w:rsidR="00F7540A" w:rsidRPr="00A1431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r w:rsidR="00F7540A" w:rsidRPr="00404DC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року «</w:t>
      </w:r>
      <w:r w:rsidR="00AD1D1D">
        <w:rPr>
          <w:rFonts w:ascii="Times New Roman" w:hAnsi="Times New Roman"/>
          <w:sz w:val="28"/>
          <w:szCs w:val="28"/>
          <w:lang w:val="uk-UA"/>
        </w:rPr>
        <w:t xml:space="preserve">Про граничні суми витрат на </w:t>
      </w:r>
      <w:r w:rsidR="00B426F4" w:rsidRPr="00B426F4">
        <w:rPr>
          <w:rFonts w:ascii="Times New Roman" w:hAnsi="Times New Roman"/>
          <w:sz w:val="28"/>
          <w:szCs w:val="28"/>
          <w:lang w:val="uk-UA"/>
        </w:rPr>
        <w:t xml:space="preserve">придбання легкових автомобілів,  меблів,іншого обладнання та  устаткування, комп’ютерів,  придбання і утримання мобільних телефонів органами місцевого  самоврядування, а також  установами та організаціями, які утримуються за рахунок  бюджету </w:t>
      </w:r>
      <w:proofErr w:type="spellStart"/>
      <w:r w:rsidR="00B426F4" w:rsidRPr="00B426F4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="00B426F4" w:rsidRPr="00B426F4">
        <w:rPr>
          <w:rFonts w:ascii="Times New Roman" w:hAnsi="Times New Roman"/>
          <w:sz w:val="28"/>
          <w:szCs w:val="28"/>
          <w:lang w:val="uk-UA"/>
        </w:rPr>
        <w:t xml:space="preserve"> селищної   територіальної громади на 2021-2023 роки</w:t>
      </w:r>
      <w:r w:rsidR="00F7540A" w:rsidRPr="00404DC1">
        <w:rPr>
          <w:rFonts w:ascii="Times New Roman" w:hAnsi="Times New Roman" w:cs="Times New Roman"/>
          <w:sz w:val="28"/>
          <w:szCs w:val="28"/>
          <w:lang w:val="uk-UA"/>
        </w:rPr>
        <w:t>» в</w:t>
      </w:r>
      <w:r w:rsidR="00F7540A" w:rsidRPr="00404DC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важати таким, що втрати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>ло</w:t>
      </w:r>
      <w:r w:rsidR="00F7540A" w:rsidRPr="00404DC1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чинність</w:t>
      </w:r>
      <w:r w:rsidR="00363C24" w:rsidRPr="00404DC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61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73A6" w:rsidRPr="004A3CB9" w:rsidRDefault="00B426F4" w:rsidP="005F45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63C24" w:rsidRPr="004A3C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97A0F" w:rsidRPr="0076321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797A0F" w:rsidRPr="00763212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797A0F" w:rsidRPr="00763212">
        <w:rPr>
          <w:rFonts w:ascii="Times New Roman" w:hAnsi="Times New Roman" w:cs="Times New Roman"/>
          <w:sz w:val="28"/>
          <w:szCs w:val="28"/>
          <w:lang w:val="uk-UA"/>
        </w:rPr>
        <w:t>(голова комісії – В. Є. Книш)</w:t>
      </w:r>
      <w:r w:rsidR="007B73A6" w:rsidRPr="004A3C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73A6" w:rsidRDefault="007B73A6" w:rsidP="007B73A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3A6" w:rsidRDefault="0077020A" w:rsidP="00363C2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="00363C24" w:rsidRPr="004A3C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Людмила МИЛАШЕВИЧ </w:t>
      </w:r>
    </w:p>
    <w:p w:rsidR="00511B70" w:rsidRPr="00511B70" w:rsidRDefault="00511B70" w:rsidP="00511B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511B70" w:rsidRPr="00511B70" w:rsidSect="005B6A1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25A4"/>
    <w:multiLevelType w:val="hybridMultilevel"/>
    <w:tmpl w:val="617EAC62"/>
    <w:lvl w:ilvl="0" w:tplc="B30425F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EB77D3"/>
    <w:multiLevelType w:val="hybridMultilevel"/>
    <w:tmpl w:val="CCF0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B443D"/>
    <w:rsid w:val="0009662A"/>
    <w:rsid w:val="000B443D"/>
    <w:rsid w:val="000D6AD1"/>
    <w:rsid w:val="000F1704"/>
    <w:rsid w:val="000F20D4"/>
    <w:rsid w:val="00127313"/>
    <w:rsid w:val="00184C8B"/>
    <w:rsid w:val="001A72F7"/>
    <w:rsid w:val="001D49BF"/>
    <w:rsid w:val="001E4A5B"/>
    <w:rsid w:val="002617B9"/>
    <w:rsid w:val="00280CFF"/>
    <w:rsid w:val="002C51BE"/>
    <w:rsid w:val="00363C24"/>
    <w:rsid w:val="003E7295"/>
    <w:rsid w:val="00400158"/>
    <w:rsid w:val="00404DC1"/>
    <w:rsid w:val="00410092"/>
    <w:rsid w:val="0041605E"/>
    <w:rsid w:val="0042044B"/>
    <w:rsid w:val="004459A0"/>
    <w:rsid w:val="00484470"/>
    <w:rsid w:val="004A3CB9"/>
    <w:rsid w:val="004D6C6E"/>
    <w:rsid w:val="004F7928"/>
    <w:rsid w:val="00511B70"/>
    <w:rsid w:val="0056069D"/>
    <w:rsid w:val="00562A80"/>
    <w:rsid w:val="005B6A1A"/>
    <w:rsid w:val="005F45BD"/>
    <w:rsid w:val="00630326"/>
    <w:rsid w:val="00637585"/>
    <w:rsid w:val="006959A8"/>
    <w:rsid w:val="0077020A"/>
    <w:rsid w:val="00792609"/>
    <w:rsid w:val="00797A0F"/>
    <w:rsid w:val="007B73A6"/>
    <w:rsid w:val="007F7B41"/>
    <w:rsid w:val="00803770"/>
    <w:rsid w:val="00857616"/>
    <w:rsid w:val="008849DF"/>
    <w:rsid w:val="0089441D"/>
    <w:rsid w:val="008F3861"/>
    <w:rsid w:val="00914065"/>
    <w:rsid w:val="009B76C8"/>
    <w:rsid w:val="00A14310"/>
    <w:rsid w:val="00A5156C"/>
    <w:rsid w:val="00AD1D1D"/>
    <w:rsid w:val="00B331EF"/>
    <w:rsid w:val="00B426F4"/>
    <w:rsid w:val="00B61528"/>
    <w:rsid w:val="00C3580F"/>
    <w:rsid w:val="00CA1644"/>
    <w:rsid w:val="00E33C13"/>
    <w:rsid w:val="00E92F23"/>
    <w:rsid w:val="00EA460E"/>
    <w:rsid w:val="00ED3C79"/>
    <w:rsid w:val="00F006D2"/>
    <w:rsid w:val="00F70BE1"/>
    <w:rsid w:val="00F7289A"/>
    <w:rsid w:val="00F75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paragraph" w:styleId="2">
    <w:name w:val="heading 2"/>
    <w:basedOn w:val="a"/>
    <w:link w:val="20"/>
    <w:uiPriority w:val="9"/>
    <w:qFormat/>
    <w:rsid w:val="00511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62A"/>
    <w:rPr>
      <w:rFonts w:ascii="Tahoma" w:hAnsi="Tahoma" w:cs="Tahoma"/>
      <w:sz w:val="16"/>
      <w:szCs w:val="16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7"/>
    <w:uiPriority w:val="99"/>
    <w:unhideWhenUsed/>
    <w:rsid w:val="00363C24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ru-RU"/>
    </w:rPr>
  </w:style>
  <w:style w:type="character" w:customStyle="1" w:styleId="a7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uiPriority w:val="99"/>
    <w:rsid w:val="00363C24"/>
    <w:rPr>
      <w:rFonts w:ascii="Calibri" w:eastAsia="Calibri" w:hAnsi="Calibri" w:cs="Times New Roman"/>
      <w:sz w:val="20"/>
      <w:szCs w:val="20"/>
      <w:lang w:val="uk-UA" w:eastAsia="ru-RU"/>
    </w:rPr>
  </w:style>
  <w:style w:type="paragraph" w:styleId="a8">
    <w:name w:val="Normal (Web)"/>
    <w:basedOn w:val="a"/>
    <w:unhideWhenUsed/>
    <w:rsid w:val="00803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rsid w:val="00511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Hyperlink"/>
    <w:basedOn w:val="a0"/>
    <w:uiPriority w:val="99"/>
    <w:unhideWhenUsed/>
    <w:rsid w:val="00511B70"/>
    <w:rPr>
      <w:color w:val="0000FF"/>
      <w:u w:val="single"/>
    </w:rPr>
  </w:style>
  <w:style w:type="character" w:customStyle="1" w:styleId="21">
    <w:name w:val="Основной текст (2)_"/>
    <w:link w:val="210"/>
    <w:locked/>
    <w:rsid w:val="005B6A1A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5B6A1A"/>
    <w:pPr>
      <w:widowControl w:val="0"/>
      <w:shd w:val="clear" w:color="auto" w:fill="FFFFFF"/>
      <w:spacing w:after="0" w:line="288" w:lineRule="exact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Sem108</cp:lastModifiedBy>
  <cp:revision>6</cp:revision>
  <cp:lastPrinted>2021-12-24T12:42:00Z</cp:lastPrinted>
  <dcterms:created xsi:type="dcterms:W3CDTF">2021-12-14T14:13:00Z</dcterms:created>
  <dcterms:modified xsi:type="dcterms:W3CDTF">2021-12-24T12:43:00Z</dcterms:modified>
</cp:coreProperties>
</file>