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06" w:rsidRPr="00EA00CA" w:rsidRDefault="00932306" w:rsidP="00932306">
      <w:pPr>
        <w:jc w:val="center"/>
        <w:rPr>
          <w:lang w:val="uk-UA"/>
        </w:rPr>
      </w:pPr>
      <w:r w:rsidRPr="00EA00CA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06" w:rsidRPr="00EA00CA" w:rsidRDefault="00932306" w:rsidP="00932306">
      <w:pPr>
        <w:jc w:val="center"/>
        <w:rPr>
          <w:lang w:val="uk-UA"/>
        </w:rPr>
      </w:pP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СЕМЕНІВСЬКА СЕЛИЩНА РАДА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СЕМЕНІВСЬКОГО РАЙОНУ ПОЛТАВСЬКОЇ ОБЛАСТІ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 xml:space="preserve">П Р О Е К Т    Р І Ш Е Н </w:t>
      </w:r>
      <w:proofErr w:type="spellStart"/>
      <w:r w:rsidRPr="00EA00CA">
        <w:rPr>
          <w:sz w:val="28"/>
          <w:szCs w:val="28"/>
          <w:lang w:val="uk-UA"/>
        </w:rPr>
        <w:t>Н</w:t>
      </w:r>
      <w:proofErr w:type="spellEnd"/>
      <w:r w:rsidRPr="00EA00CA">
        <w:rPr>
          <w:sz w:val="28"/>
          <w:szCs w:val="28"/>
          <w:lang w:val="uk-UA"/>
        </w:rPr>
        <w:t xml:space="preserve"> 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12 квітня  2018 року                                                                         смт. Семенівка</w:t>
      </w:r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E06A09" w:rsidRPr="00E84C04" w:rsidRDefault="00246E20" w:rsidP="002C16CC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E06A09" w:rsidRPr="00E84C04">
        <w:rPr>
          <w:b/>
          <w:sz w:val="28"/>
          <w:szCs w:val="28"/>
          <w:lang w:val="uk-UA"/>
        </w:rPr>
        <w:t xml:space="preserve">вхід до складу засновників та </w:t>
      </w:r>
    </w:p>
    <w:p w:rsidR="00E06A09" w:rsidRPr="00E84C04" w:rsidRDefault="00E06A09" w:rsidP="002C16CC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зміну назви </w:t>
      </w:r>
      <w:r w:rsidR="002C16CC" w:rsidRPr="00E84C04">
        <w:rPr>
          <w:b/>
          <w:sz w:val="28"/>
          <w:szCs w:val="28"/>
          <w:lang w:val="uk-UA"/>
        </w:rPr>
        <w:t xml:space="preserve">комунальних закладів </w:t>
      </w:r>
    </w:p>
    <w:p w:rsidR="00A14A10" w:rsidRPr="00E84C04" w:rsidRDefault="002C16CC" w:rsidP="00803635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дошкільної освіти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>З метою приведення у відповідність установчих документів комунальних закладів дошкільної освіти до вимог чинного законодавства, 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 xml:space="preserve">», Закону України «Про дошкільну освіту»,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C15B9E" w:rsidRPr="00E84C04">
        <w:rPr>
          <w:color w:val="000000" w:themeColor="text1"/>
          <w:sz w:val="28"/>
          <w:szCs w:val="28"/>
          <w:lang w:val="uk-UA"/>
        </w:rPr>
        <w:t>ст. ст. 3, 8</w:t>
      </w:r>
      <w:r w:rsidR="007B54D8"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C15B9E" w:rsidRPr="00E84C04">
        <w:rPr>
          <w:color w:val="000000" w:themeColor="text1"/>
          <w:sz w:val="28"/>
          <w:szCs w:val="28"/>
          <w:lang w:val="uk-UA"/>
        </w:rPr>
        <w:t>Закону України «Про добровільне об’єднання територіальних громад</w:t>
      </w:r>
      <w:r w:rsidR="00C15B9E" w:rsidRPr="00E84C04">
        <w:rPr>
          <w:sz w:val="28"/>
          <w:szCs w:val="28"/>
          <w:lang w:val="uk-UA"/>
        </w:rPr>
        <w:t xml:space="preserve">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A96D5F" w:rsidRDefault="00D4700D" w:rsidP="00D4700D">
      <w:pPr>
        <w:jc w:val="center"/>
        <w:rPr>
          <w:b/>
          <w:sz w:val="28"/>
          <w:szCs w:val="28"/>
          <w:lang w:val="uk-UA"/>
        </w:rPr>
      </w:pPr>
      <w:r w:rsidRPr="00A96D5F">
        <w:rPr>
          <w:b/>
          <w:sz w:val="28"/>
          <w:szCs w:val="28"/>
          <w:lang w:val="uk-UA"/>
        </w:rPr>
        <w:t>В И Р І Ш И Л А:</w:t>
      </w:r>
    </w:p>
    <w:p w:rsidR="006B62FD" w:rsidRPr="00A96D5F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BA226F" w:rsidRPr="00A96D5F" w:rsidRDefault="00BA226F" w:rsidP="00BA226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1. Змінити назву комунальної установи «</w:t>
      </w:r>
      <w:r w:rsidRPr="00A96D5F">
        <w:rPr>
          <w:sz w:val="28"/>
          <w:szCs w:val="28"/>
          <w:shd w:val="clear" w:color="auto" w:fill="FFFFFF"/>
        </w:rPr>
        <w:t xml:space="preserve">КОМУНАЛЬНИЙ ЗАКЛАД ДОШКІЛЬНИЙ НАВЧАЛЬНИЙ ЗАКЛАД </w:t>
      </w:r>
      <w:r w:rsidRPr="00A96D5F">
        <w:rPr>
          <w:sz w:val="28"/>
          <w:szCs w:val="28"/>
          <w:shd w:val="clear" w:color="auto" w:fill="FFFFFF"/>
          <w:lang w:val="uk-UA"/>
        </w:rPr>
        <w:t>«</w:t>
      </w:r>
      <w:r w:rsidRPr="00A96D5F">
        <w:rPr>
          <w:sz w:val="28"/>
          <w:szCs w:val="28"/>
          <w:shd w:val="clear" w:color="auto" w:fill="FFFFFF"/>
        </w:rPr>
        <w:t>МАЛЯТКО</w:t>
      </w:r>
      <w:r w:rsidRPr="00A96D5F">
        <w:rPr>
          <w:sz w:val="28"/>
          <w:szCs w:val="28"/>
          <w:shd w:val="clear" w:color="auto" w:fill="FFFFFF"/>
          <w:lang w:val="uk-UA"/>
        </w:rPr>
        <w:t>» на «КОМУНАЛЬНИЙ ЗАКЛАД ДОШКІЛЬНОЇ ОСВІТИ «</w:t>
      </w:r>
      <w:r w:rsidRPr="00A96D5F">
        <w:rPr>
          <w:sz w:val="28"/>
          <w:szCs w:val="28"/>
          <w:shd w:val="clear" w:color="auto" w:fill="FFFFFF"/>
        </w:rPr>
        <w:t>МАЛЯТКО</w:t>
      </w:r>
      <w:r w:rsidRPr="00A96D5F">
        <w:rPr>
          <w:sz w:val="28"/>
          <w:szCs w:val="28"/>
          <w:shd w:val="clear" w:color="auto" w:fill="FFFFFF"/>
          <w:lang w:val="uk-UA"/>
        </w:rPr>
        <w:t>»</w:t>
      </w:r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E31B8"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="005E31B8"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="005E31B8"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</w:t>
      </w:r>
      <w:r w:rsidR="00043B4C" w:rsidRPr="00A96D5F">
        <w:rPr>
          <w:sz w:val="28"/>
          <w:szCs w:val="28"/>
          <w:shd w:val="clear" w:color="auto" w:fill="FFFFFF"/>
          <w:lang w:val="uk-UA"/>
        </w:rPr>
        <w:t xml:space="preserve"> </w:t>
      </w:r>
      <w:r w:rsidR="00043B4C" w:rsidRPr="00A96D5F">
        <w:rPr>
          <w:sz w:val="28"/>
          <w:szCs w:val="28"/>
          <w:lang w:val="uk-UA"/>
        </w:rPr>
        <w:t xml:space="preserve">(код ЄДРПОУ – </w:t>
      </w:r>
      <w:r w:rsidR="00043B4C" w:rsidRPr="00A96D5F">
        <w:rPr>
          <w:sz w:val="28"/>
          <w:szCs w:val="28"/>
          <w:shd w:val="clear" w:color="auto" w:fill="FFFFFF"/>
          <w:lang w:val="uk-UA"/>
        </w:rPr>
        <w:t>25173380)</w:t>
      </w:r>
      <w:r w:rsidRPr="00A96D5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043B4C" w:rsidRPr="00A96D5F" w:rsidRDefault="00043B4C" w:rsidP="00BA226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5E31B8" w:rsidRPr="00A96D5F" w:rsidRDefault="005E31B8" w:rsidP="005E31B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2.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 xml:space="preserve">ВЕРЕМІЇВСЬКИЙ ДОШКІЛЬНИЙ НАВЧАЛЬНИЙ ЗАКЛАД (ЯСЛА-САДОК) «ДЗВІНОЧОК» на «КОМУНАЛЬНИЙ ЗАКЛАД ДОШКІЛЬНОЇ ОСВІТИ «ДЗВІНОЧОК»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</w:t>
      </w:r>
      <w:r w:rsidR="00043B4C" w:rsidRPr="00A96D5F">
        <w:rPr>
          <w:sz w:val="28"/>
          <w:szCs w:val="28"/>
          <w:lang w:val="uk-UA"/>
        </w:rPr>
        <w:t xml:space="preserve">» (код ЄДРПОУ – </w:t>
      </w:r>
      <w:r w:rsidR="00043B4C" w:rsidRPr="00A96D5F">
        <w:rPr>
          <w:sz w:val="28"/>
          <w:szCs w:val="28"/>
          <w:shd w:val="clear" w:color="auto" w:fill="FFFFFF"/>
          <w:lang w:val="uk-UA"/>
        </w:rPr>
        <w:t>39555496)</w:t>
      </w:r>
      <w:r w:rsidRPr="00A96D5F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3.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>комунальної установи «</w:t>
      </w:r>
      <w:r w:rsidR="00A96D5F" w:rsidRPr="00A96D5F">
        <w:rPr>
          <w:sz w:val="28"/>
          <w:szCs w:val="28"/>
          <w:shd w:val="clear" w:color="auto" w:fill="FFFFFF"/>
          <w:lang w:val="uk-UA"/>
        </w:rPr>
        <w:t>ТОВСТІВСЬКИЙ ДОШКІЛЬНИЙ НАВЧАЛЬНИЙ ЗАКЛАД (ДИТЯЧИЙ САДОК) «КАПІТОШКА»</w:t>
      </w:r>
      <w:r w:rsidRPr="00A96D5F">
        <w:rPr>
          <w:sz w:val="28"/>
          <w:szCs w:val="28"/>
          <w:lang w:val="uk-UA"/>
        </w:rPr>
        <w:t xml:space="preserve"> (код ЄДРПОУ – </w:t>
      </w:r>
      <w:r w:rsidRPr="00A96D5F">
        <w:rPr>
          <w:sz w:val="28"/>
          <w:szCs w:val="28"/>
          <w:shd w:val="clear" w:color="auto" w:fill="FFFFFF"/>
          <w:lang w:val="uk-UA"/>
        </w:rPr>
        <w:t xml:space="preserve">38803065), що знаходиться за адресою: вул. Скляра, 10, с. Товсте,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5E31B8" w:rsidRPr="00A96D5F" w:rsidRDefault="005E31B8" w:rsidP="005E31B8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lastRenderedPageBreak/>
        <w:t>3.</w:t>
      </w:r>
      <w:r w:rsidR="00E84C04" w:rsidRPr="00A96D5F">
        <w:rPr>
          <w:sz w:val="28"/>
          <w:szCs w:val="28"/>
          <w:lang w:val="uk-UA"/>
        </w:rPr>
        <w:t>1</w:t>
      </w:r>
      <w:r w:rsidRPr="00A96D5F">
        <w:rPr>
          <w:sz w:val="28"/>
          <w:szCs w:val="28"/>
          <w:lang w:val="uk-UA"/>
        </w:rPr>
        <w:t>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>ТОВСТІВСЬКИЙ ДОШКІЛЬНИЙ НАВЧАЛЬНИЙ ЗАКЛАД (ДИТЯЧИЙ САДОК) «КАПІТОШКА» на «КОМУНАЛЬНИЙ ЗАКЛА</w:t>
      </w:r>
      <w:r w:rsidR="00932306" w:rsidRPr="00A96D5F">
        <w:rPr>
          <w:sz w:val="28"/>
          <w:szCs w:val="28"/>
          <w:shd w:val="clear" w:color="auto" w:fill="FFFFFF"/>
          <w:lang w:val="uk-UA"/>
        </w:rPr>
        <w:t xml:space="preserve">Д ДОШКІЛЬНОЇ ОСВІТИ «КАПІТОШКА»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5E31B8" w:rsidRPr="00A96D5F" w:rsidRDefault="005E31B8" w:rsidP="005E31B8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4.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>комунальної установи «</w:t>
      </w:r>
      <w:r w:rsidR="00A96D5F" w:rsidRPr="00A96D5F">
        <w:rPr>
          <w:sz w:val="28"/>
          <w:szCs w:val="28"/>
          <w:shd w:val="clear" w:color="auto" w:fill="FFFFFF"/>
          <w:lang w:val="uk-UA"/>
        </w:rPr>
        <w:t>ДОШКІЛЬНИЙ НАВЧАЛЬНИЙ ЗАКЛАД (ДИТЯЧИЙ САДОК) «ВЕСЕЛЕ СОНЕЧКО»</w:t>
      </w:r>
      <w:r w:rsidR="000B1438" w:rsidRPr="00A96D5F">
        <w:rPr>
          <w:sz w:val="28"/>
          <w:szCs w:val="28"/>
          <w:lang w:val="uk-UA"/>
        </w:rPr>
        <w:t xml:space="preserve"> (код ЄДРПОУ – </w:t>
      </w:r>
      <w:r w:rsidR="000B1438" w:rsidRPr="00A96D5F">
        <w:rPr>
          <w:sz w:val="28"/>
          <w:szCs w:val="28"/>
          <w:shd w:val="clear" w:color="auto" w:fill="FFFFFF"/>
          <w:lang w:val="uk-UA"/>
        </w:rPr>
        <w:t>39120529)</w:t>
      </w:r>
      <w:r w:rsidRPr="00A96D5F">
        <w:rPr>
          <w:sz w:val="28"/>
          <w:szCs w:val="28"/>
          <w:shd w:val="clear" w:color="auto" w:fill="FFFFFF"/>
          <w:lang w:val="uk-UA"/>
        </w:rPr>
        <w:t>, що знаходиться за адресою:</w:t>
      </w:r>
      <w:r w:rsidR="00E84C04" w:rsidRPr="00A96D5F">
        <w:rPr>
          <w:sz w:val="28"/>
          <w:szCs w:val="28"/>
          <w:shd w:val="clear" w:color="auto" w:fill="FFFFFF"/>
          <w:lang w:val="uk-UA"/>
        </w:rPr>
        <w:t xml:space="preserve"> вул. Дружби, 135,</w:t>
      </w:r>
      <w:r w:rsidRPr="00A96D5F">
        <w:rPr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="000B1438" w:rsidRPr="00A96D5F">
        <w:rPr>
          <w:sz w:val="28"/>
          <w:szCs w:val="28"/>
          <w:shd w:val="clear" w:color="auto" w:fill="FFFFFF"/>
          <w:lang w:val="uk-UA"/>
        </w:rPr>
        <w:t>Степанівка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E84C04" w:rsidRPr="00A96D5F" w:rsidRDefault="00E84C04" w:rsidP="00E84C0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4.1.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 xml:space="preserve">ДОШКІЛЬНИЙ НАВЧАЛЬНИЙ ЗАКЛАД </w:t>
      </w:r>
      <w:r w:rsidR="00A96D5F" w:rsidRPr="00A96D5F">
        <w:rPr>
          <w:sz w:val="28"/>
          <w:szCs w:val="28"/>
          <w:shd w:val="clear" w:color="auto" w:fill="FFFFFF"/>
          <w:lang w:val="uk-UA"/>
        </w:rPr>
        <w:t>(ДИТЯЧИЙ САДОК) «ВЕСЕЛЕ СОНЕЧКО»</w:t>
      </w:r>
      <w:r w:rsidRPr="00A96D5F">
        <w:rPr>
          <w:sz w:val="28"/>
          <w:szCs w:val="28"/>
          <w:shd w:val="clear" w:color="auto" w:fill="FFFFFF"/>
          <w:lang w:val="uk-UA"/>
        </w:rPr>
        <w:t xml:space="preserve"> С.СТЕПАНІВКА» на «КОМУНАЛЬНИЙ ЗАКЛАД ДОШКІЛЬНОЇ ОСВІТИ «ВЕСЕЛЕ СОНЕЧКО»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5E31B8" w:rsidRPr="00A96D5F" w:rsidRDefault="005E31B8" w:rsidP="00BA226F">
      <w:pPr>
        <w:ind w:firstLine="567"/>
        <w:jc w:val="both"/>
        <w:rPr>
          <w:sz w:val="28"/>
          <w:szCs w:val="28"/>
          <w:lang w:val="uk-UA"/>
        </w:rPr>
      </w:pPr>
    </w:p>
    <w:p w:rsidR="00E84C04" w:rsidRPr="00A96D5F" w:rsidRDefault="00E84C04" w:rsidP="00E84C04">
      <w:pPr>
        <w:ind w:firstLine="567"/>
        <w:jc w:val="both"/>
        <w:rPr>
          <w:sz w:val="28"/>
          <w:szCs w:val="28"/>
          <w:lang w:val="uk-UA"/>
        </w:rPr>
      </w:pPr>
      <w:r w:rsidRPr="00A96D5F">
        <w:rPr>
          <w:sz w:val="28"/>
          <w:szCs w:val="28"/>
          <w:lang w:val="uk-UA"/>
        </w:rPr>
        <w:t xml:space="preserve">5. </w:t>
      </w:r>
      <w:proofErr w:type="spellStart"/>
      <w:r w:rsidRPr="00A96D5F">
        <w:rPr>
          <w:sz w:val="28"/>
          <w:szCs w:val="28"/>
          <w:lang w:val="uk-UA"/>
        </w:rPr>
        <w:t>Семенівській</w:t>
      </w:r>
      <w:proofErr w:type="spellEnd"/>
      <w:r w:rsidRPr="00A96D5F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A96D5F" w:rsidRPr="00A96D5F">
        <w:rPr>
          <w:sz w:val="28"/>
          <w:szCs w:val="28"/>
          <w:lang w:val="uk-UA"/>
        </w:rPr>
        <w:t>комунальної установи «</w:t>
      </w:r>
      <w:r w:rsidR="00A96D5F" w:rsidRPr="00A96D5F">
        <w:rPr>
          <w:sz w:val="28"/>
          <w:szCs w:val="28"/>
          <w:shd w:val="clear" w:color="auto" w:fill="FFFFFF"/>
          <w:lang w:val="uk-UA"/>
        </w:rPr>
        <w:t>ДОШКІЛЬНИЙ НАВЧАЛЬНИЙ З</w:t>
      </w:r>
      <w:r w:rsidR="00A96D5F" w:rsidRPr="00A96D5F">
        <w:rPr>
          <w:sz w:val="28"/>
          <w:szCs w:val="28"/>
          <w:shd w:val="clear" w:color="auto" w:fill="FFFFFF"/>
        </w:rPr>
        <w:t>A</w:t>
      </w:r>
      <w:r w:rsidR="00A96D5F" w:rsidRPr="00A96D5F">
        <w:rPr>
          <w:sz w:val="28"/>
          <w:szCs w:val="28"/>
          <w:shd w:val="clear" w:color="auto" w:fill="FFFFFF"/>
          <w:lang w:val="uk-UA"/>
        </w:rPr>
        <w:t>КЛАД «ПОДОЛЯНОЧКА»</w:t>
      </w:r>
      <w:r w:rsidRPr="00A96D5F">
        <w:rPr>
          <w:sz w:val="28"/>
          <w:szCs w:val="28"/>
          <w:lang w:val="uk-UA"/>
        </w:rPr>
        <w:t xml:space="preserve"> (код ЄДРПОУ – </w:t>
      </w:r>
      <w:r w:rsidRPr="00A96D5F">
        <w:rPr>
          <w:sz w:val="28"/>
          <w:szCs w:val="28"/>
          <w:shd w:val="clear" w:color="auto" w:fill="FFFFFF"/>
        </w:rPr>
        <w:t>25663701</w:t>
      </w:r>
      <w:r w:rsidRPr="00A96D5F">
        <w:rPr>
          <w:sz w:val="28"/>
          <w:szCs w:val="28"/>
          <w:shd w:val="clear" w:color="auto" w:fill="FFFFFF"/>
          <w:lang w:val="uk-UA"/>
        </w:rPr>
        <w:t xml:space="preserve">), що знаходиться за адресою: вул. Гагаріна, 9, с. Веселий Поділ,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Семенівський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район, Полтавська область.</w:t>
      </w:r>
    </w:p>
    <w:p w:rsidR="00E84C04" w:rsidRPr="00A96D5F" w:rsidRDefault="00E84C04" w:rsidP="00E84C0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96D5F">
        <w:rPr>
          <w:sz w:val="28"/>
          <w:szCs w:val="28"/>
          <w:lang w:val="uk-UA"/>
        </w:rPr>
        <w:t>5.1. Змінити назву комунальної установи «</w:t>
      </w:r>
      <w:r w:rsidRPr="00A96D5F">
        <w:rPr>
          <w:sz w:val="28"/>
          <w:szCs w:val="28"/>
          <w:shd w:val="clear" w:color="auto" w:fill="FFFFFF"/>
          <w:lang w:val="uk-UA"/>
        </w:rPr>
        <w:t>ДОШКІЛЬНИЙ НАВЧАЛЬНИЙ З</w:t>
      </w:r>
      <w:r w:rsidRPr="00A96D5F">
        <w:rPr>
          <w:sz w:val="28"/>
          <w:szCs w:val="28"/>
          <w:shd w:val="clear" w:color="auto" w:fill="FFFFFF"/>
        </w:rPr>
        <w:t>A</w:t>
      </w:r>
      <w:r w:rsidRPr="00A96D5F">
        <w:rPr>
          <w:sz w:val="28"/>
          <w:szCs w:val="28"/>
          <w:shd w:val="clear" w:color="auto" w:fill="FFFFFF"/>
          <w:lang w:val="uk-UA"/>
        </w:rPr>
        <w:t xml:space="preserve">КЛАД «ПОДОЛЯНОЧКА» на «КОМУНАЛЬНИЙ ЗАКЛАД ДОШКІЛЬНОЇ ОСВІТИ «ПОДОЛЯНОЧКА»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селищної ради </w:t>
      </w:r>
      <w:proofErr w:type="spellStart"/>
      <w:r w:rsidRPr="00A96D5F">
        <w:rPr>
          <w:sz w:val="28"/>
          <w:szCs w:val="28"/>
          <w:shd w:val="clear" w:color="auto" w:fill="FFFFFF"/>
          <w:lang w:val="uk-UA"/>
        </w:rPr>
        <w:t>Семенівського</w:t>
      </w:r>
      <w:proofErr w:type="spellEnd"/>
      <w:r w:rsidRPr="00A96D5F">
        <w:rPr>
          <w:sz w:val="28"/>
          <w:szCs w:val="28"/>
          <w:shd w:val="clear" w:color="auto" w:fill="FFFFFF"/>
          <w:lang w:val="uk-UA"/>
        </w:rPr>
        <w:t xml:space="preserve"> району Полтавської області. </w:t>
      </w:r>
    </w:p>
    <w:p w:rsidR="00E84C04" w:rsidRPr="00E84C04" w:rsidRDefault="00E84C04" w:rsidP="00C0475D">
      <w:pPr>
        <w:ind w:firstLine="567"/>
        <w:jc w:val="both"/>
        <w:rPr>
          <w:sz w:val="28"/>
          <w:szCs w:val="28"/>
          <w:lang w:val="uk-UA"/>
        </w:rPr>
      </w:pPr>
    </w:p>
    <w:p w:rsidR="00C0475D" w:rsidRPr="00E84C04" w:rsidRDefault="00E84C04" w:rsidP="00C0475D">
      <w:pPr>
        <w:ind w:firstLine="567"/>
        <w:jc w:val="both"/>
        <w:rPr>
          <w:sz w:val="28"/>
          <w:szCs w:val="28"/>
          <w:lang w:val="uk-UA"/>
        </w:rPr>
      </w:pPr>
      <w:r w:rsidRPr="00E84C04">
        <w:rPr>
          <w:color w:val="000000"/>
          <w:sz w:val="28"/>
          <w:szCs w:val="28"/>
          <w:lang w:val="uk-UA"/>
        </w:rPr>
        <w:t>6</w:t>
      </w:r>
      <w:r w:rsidR="00C0475D" w:rsidRPr="00E84C04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</w:t>
      </w:r>
      <w:r w:rsidR="00C0475D" w:rsidRPr="00E84C04">
        <w:rPr>
          <w:sz w:val="28"/>
          <w:szCs w:val="28"/>
          <w:lang w:val="uk-UA"/>
        </w:rPr>
        <w:t>питань соціального захисту і охорони здоров’я, освіти, культури, духовного відродження, сім’ї, молоді та спорту (Т. І. Кононович)</w:t>
      </w:r>
      <w:r w:rsidR="00C0475D" w:rsidRPr="00E84C04">
        <w:rPr>
          <w:color w:val="000000"/>
          <w:sz w:val="28"/>
          <w:szCs w:val="28"/>
          <w:lang w:val="uk-UA"/>
        </w:rPr>
        <w:t xml:space="preserve">. </w:t>
      </w:r>
    </w:p>
    <w:p w:rsidR="00C0475D" w:rsidRPr="00E84C04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C0475D" w:rsidRPr="00E84C04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932306">
        <w:rPr>
          <w:b/>
          <w:sz w:val="26"/>
          <w:szCs w:val="26"/>
          <w:lang w:val="uk-UA"/>
        </w:rPr>
        <w:t xml:space="preserve">        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p w:rsidR="00FF161F" w:rsidRPr="00234296" w:rsidRDefault="00FF161F" w:rsidP="00A30EB2">
      <w:pPr>
        <w:rPr>
          <w:b/>
          <w:sz w:val="26"/>
          <w:szCs w:val="26"/>
          <w:lang w:val="uk-UA"/>
        </w:rPr>
      </w:pPr>
    </w:p>
    <w:sectPr w:rsidR="00FF161F" w:rsidRPr="00234296" w:rsidSect="009323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84E" w:rsidRDefault="000B784E" w:rsidP="004164CC">
      <w:r>
        <w:separator/>
      </w:r>
    </w:p>
  </w:endnote>
  <w:endnote w:type="continuationSeparator" w:id="0">
    <w:p w:rsidR="000B784E" w:rsidRDefault="000B784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84E" w:rsidRDefault="000B784E" w:rsidP="004164CC">
      <w:r>
        <w:separator/>
      </w:r>
    </w:p>
  </w:footnote>
  <w:footnote w:type="continuationSeparator" w:id="0">
    <w:p w:rsidR="000B784E" w:rsidRDefault="000B784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B1438"/>
    <w:rsid w:val="000B784E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3F2224"/>
    <w:rsid w:val="0040740E"/>
    <w:rsid w:val="00410376"/>
    <w:rsid w:val="004164CC"/>
    <w:rsid w:val="0046797E"/>
    <w:rsid w:val="00491255"/>
    <w:rsid w:val="004D2439"/>
    <w:rsid w:val="00506058"/>
    <w:rsid w:val="00513A58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6053B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32306"/>
    <w:rsid w:val="009547F9"/>
    <w:rsid w:val="009A41F9"/>
    <w:rsid w:val="009A5692"/>
    <w:rsid w:val="009A72B7"/>
    <w:rsid w:val="009B65A6"/>
    <w:rsid w:val="009C2566"/>
    <w:rsid w:val="009D1B87"/>
    <w:rsid w:val="009F5108"/>
    <w:rsid w:val="009F73CB"/>
    <w:rsid w:val="00A14A10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95317"/>
    <w:rsid w:val="00B957EB"/>
    <w:rsid w:val="00BA226F"/>
    <w:rsid w:val="00BA343E"/>
    <w:rsid w:val="00C0475D"/>
    <w:rsid w:val="00C05AAB"/>
    <w:rsid w:val="00C15B9E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06A09"/>
    <w:rsid w:val="00E47FD2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F06A1E"/>
    <w:rsid w:val="00F154BD"/>
    <w:rsid w:val="00F35B17"/>
    <w:rsid w:val="00F37893"/>
    <w:rsid w:val="00F473BE"/>
    <w:rsid w:val="00F73714"/>
    <w:rsid w:val="00F82F63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C9275-4463-4A83-AD54-8AF695907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9</cp:revision>
  <cp:lastPrinted>2018-03-26T13:23:00Z</cp:lastPrinted>
  <dcterms:created xsi:type="dcterms:W3CDTF">2018-03-26T12:50:00Z</dcterms:created>
  <dcterms:modified xsi:type="dcterms:W3CDTF">2018-04-03T05:38:00Z</dcterms:modified>
</cp:coreProperties>
</file>