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ІНСТРУКЦІЯ - </w:t>
      </w:r>
      <w:proofErr w:type="gramStart"/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ПАМ’ЯТКА</w:t>
      </w:r>
      <w:proofErr w:type="gramEnd"/>
    </w:p>
    <w:p w:rsidR="00DF3375" w:rsidRPr="00495324" w:rsidRDefault="00DF3375" w:rsidP="00DF3375">
      <w:pPr>
        <w:shd w:val="clear" w:color="auto" w:fill="FFFFFF"/>
        <w:spacing w:after="0" w:line="270" w:lineRule="atLeast"/>
        <w:ind w:firstLine="709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495324">
        <w:rPr>
          <w:rFonts w:ascii="Times New Roman" w:eastAsia="Times New Roman" w:hAnsi="Times New Roman" w:cs="Times New Roman"/>
          <w:b/>
          <w:bCs/>
          <w:sz w:val="40"/>
          <w:szCs w:val="40"/>
          <w:bdr w:val="none" w:sz="0" w:space="0" w:color="auto" w:frame="1"/>
        </w:rPr>
        <w:t>правил пожежної безпеки у побуті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Насичення квартир, приватних будинків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ізноманітними газовими, електропобутовими приладами і хімічними препаратами представляє значну небезпеку виникнення пожежі в квартирі або будинку у разі навіть найменшого порушення встановлених правил пожежної безпеки. В той же час досвід показу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є,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що населення часто порушує ці правила, не приділяючи їм належної уваги або просто тому, що не знає їх. Це призводить до того, що у житлових будинках пожежі виникають значно частіше, ніж у громадських або виробничих будівлях.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В'їжджаючи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квартиру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або будинок, кожний мешканець бере на себе зобов'язання дотримуватись правил користування житловими приміщеннями, у тому числі виконувати правила пожежної безпеки. Але аналіз причин пожеж показу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є,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що винуватцями більшості з них є самі мешканці, які зневажають елементарними правилами пожежної безпеки: необережно поводяться з вогнем під час паління, користування приладами освітлення з відкритим полум'ям (гасовими лампами, ліхтарями, свічками, факелами тощо), що особливо небезпечно для горищних приміщень, коридорів (сіней), комор і різних господарських будівель.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Правила користування житловими приміщеннями забороняють захаращувати балкони, лоджії, прихожі, коридори, міжповерхові сходи і запасні виходи меблями або іншими предметами, однак це є найбільш поширеним порушенням, що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допускається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мешканцями житлових будинків.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Пожежі, викликані непогашеною цигаркою, є найбільш розповсюдженими. Більшість пожеж, спричинених курінням,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пов'язана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з курінням у нетверезому стані у ліжку.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 випадки пожеж від куріння у ліжку схожі між собою: п'яна людина, яка палить, засинає, цигарка падає і від неї спочатку загоряється постіль, а потім меблі та інші речі у помешканні.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Не менш поширеною причиною пожеж є порушення правил користування електричними приладами. Аналіз таких пожеж показу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є,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що вони відбуваються, в основному, з двох причин: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порушення правил пожежної безпеки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 час користування електропобутовими приладами;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прихованої несправності цих приладів.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Крім того, пожежі можуть виникати і від несправної електропроводки або неправильної експлуатації електромережі. Це може статися, наприклад, якщо в одну розетку включити декілька побутових приладів водночас. Виникає перевантаження, проводи можуть нагрітися, а ізоляція - спалахнути.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 Проводи миттю нагріваються до такої температури, що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металічні жили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плавляться, спостерігається інтенсивне виділення іскор і великої кількості тепла. Якщо в місці короткого замикання виявляться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горюч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 матеріали і конструкції, вони миттю займаються. Тому необхідно стежити за справністю ізоляції проводі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, не допускати кріплення їх цвяхами, які можуть порушити ізоляцію.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Значну пожежну небезпеку являють собою також електричні лампи, оскільки поверхня скляної колби може нагріватися до температури 550°С. До небезпечних наслідків може призвести і поганий контакт цоколя лампи з пружиною патрона. У цьому випадку патрон сильно нагрівається, що призводить до пересихання ізоляції проводів, втрати ними ізоляційних властивостей і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короткому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замиканню.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Основні запобіжні заходи і правила пожежної безпеки при експлуатації електричних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та нагр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івальних приладів, що використовуються у побуті, такі: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нагрівальні прилади можна встановлювати тільки на негорючі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ідставки;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забороняється залишати прилади, що включені, без нагляду;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забороняється включати в одну розетку одночасно декілька приладі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необхідно спостерігати за щільністю контактів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місцях приєднання проводів приладів до вилки, клем між собою тощо;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небезпечно замінювати запобіжники, що перегоріли, в телевізорах, приймачах і інших побутових приладах саморобними або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плавкими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запобіжниками;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забороняється користуватися саморобними нагрівальними приладами.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У разі виявлення займання ізоляції електричних приладів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першу чергу слід вимкнути електропроводку, для чого знімають електричні запобіжники на груповому щиті будинку.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ісля вимкнення електроструму можна приступати до гасіння електропроводів, що горять, застосовуючи для цього воду або пісок. До того моменту, коли буде відключено електричний струм, ізоляцію електропроводів можна гасити тільки сухим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іском, кидаючи його лопатою або совком.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У випадку займання від електронагрівальних приладів слід відключити ці прилади, вимкнути всю електричну мережу в будинку, а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ісля цього розпочати гасіння водою, піском, сухою землею, снігом.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Якщо загорівся електроприлад, то його гасять так: виймають вилку електрошнура з розетки, і якщо горіння не припинилося, то осередок заливають водою, або накривають змоченою ковдрою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gramEnd"/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У випадку інтенсивного горіння необхідно вивести з приміщення (для запобігання отруєнню продуктами горіння)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іх людей, які не беруть участі в ліквідації пожежі.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Ми користуємося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ізноманітними електроприладами, які в разі неправильної експлуатації чи пошкодження здатні призвести до виникнення пожежі. З огляду на це слід запам'ятати й виконувати основні вимоги пожежної безпеки: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електронагрівальні прилади інша побутова апаратура повинні вмикатися в електромережу тільки за допомогою справних штепсельних з'єднань та електророзеток заводського виготовлення;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температура зовнішньої поверхні електроопалювальних приладів у найбільш нагрітому місці в нормальному режимі роботи не повинна перевищувати 85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°С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відстань від приладів електроопалення до горючих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матер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іалів має становити не менше 0,25 м.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Значну кількість пожеж у житловому секторі складають пожежі від побутових газових приладі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Основною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причиною цих пожеж є витікання газу внаслідок порушення герметичності трубопроводів, з'єднувальних вузлів або через пальники газових плит. Саме тому уразі появи запаху газу у приміщенні не можна запалювати сірники, запальнички, вмикати і вимикати електричні вимикачі, входити у приміщення з відкритим вогнем або з цигаркою - все це може викликати вибух газу.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Якщо витікання газу відбувається з відкритого крана на газовому приладі, то його треба закрити, ретельно провітрити приміщення і тільки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ісля цього можна запалювати вогонь. У випадку витікання газу в результаті пошкодження приладів, користування ними необхідно припинити і негайно повідомити в контору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газового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господарства.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Категорично забороняється користуватися вогнем для виявлення витоку газу із балонів і газових приладі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, для цього можна застосовувати тільки мильний розчин.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Небезпечним місцем в помешканні є кухня. У кухні зосереджені як відкрите полум’я (газова плита), так і високотемпературні прилади (духова шафа, мікрохвильова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іч, електрочайник, тостер). Продукти, залишені без нагляду на плиті чи в печі та тліючі матеріали, необережно кинуті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відро для сміття, - найпоширеніші "винуватці" пожеж на кухнях. Полум'я від газової плити здатне запалити будь-які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горюч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 матеріали. Конфорки електричної плити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ісля її вимикання залишаються гарячими набагато довше, ніж газової, тож залишений над плитою рушник або інший горючий предмет може зайнятися навіть через певний час.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Попередження пожеж від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ічного опалення залишається важливою задачею забезпечення пожежної безпеки у приватному житловому секторі. У житлових будинках, які мають пічне опалення, необхідно звернути увагу на виконання вимог пожежної безпеки під час улаштовування печей та їх експлуатації. В цих будинках пожежі найчастіше відбуваються з причини перегрівання печей, появи у цегляній кладці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тр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іщин, а також в результаті застосування для розтоплювання печей горючих і легкозаймистих рідин, випаданні з топки або зольника вуглин.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Перед початком опалювального сезону потрібно перевірити справність печі і димоходу, відремонтувати їх, почистити сажу, замазати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тр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іщини глиняно-пісочним розчином, побілити димову трубу на горищі і вище.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Якщо ви користуєтесь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ічним опаленням, то необхідно запам’ятати такі правила: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перед початком, а також протягом усього опалювального сезону слід очищати димоходи та печі від сажі, щоб не сталось її займання;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біля кожної печі перед топковим отвором на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ідлозі слід прибити металевий лист розміром не менше 0,5 на 0,7 м;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усі димові труби та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іни на горищі, через які прокладено димові канали, повинні бути заштукатурені й побілені;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попіл та шлаки, що їх видаляють із топки, необхідно заливати водою та виносити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спеціально відведені місця.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 час використання пічного опалення не допускається: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залишати печі, які топляться, без нагляду або доручати нагляд за ними малолітнім дітям;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користуватися печами, які мають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тр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іщини;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розміщувати паливо, інші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горюч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 речовини та матеріали безпосередньо перед топковим отвором;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сушити й складати на печах одяг, дрова, інші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горючі предмети та матер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іали;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застосовувати для розпалювання печей легкозаймисті та горючі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ідини;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здійснювати топлення печей із відкритими дверцятами топки;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зберігати у приміщенні запас палива, який перевищує добову потребу.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Категорично заборонено: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залишати малолітніх дітей біля печей, що топляться,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без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догляду дорослих;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застосовувати для опалення приміщення нестандартне (саморобне) електронагрівальне обладнання;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- експлуатувати кабелі та проводи з пошкодженою ізоляцією;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залишати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 напругою незаізольовані кабелі та проводи;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обгортати електролампи та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ітильники папером, тканиною, іншими горючими матеріалами;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- залишати без нагляду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імкнені в електромережу нагрівальні прилади, телевізори, радіоприймачі тощо.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Заходи при виявленні пожежі та гасіння </w:t>
      </w:r>
      <w:proofErr w:type="gramStart"/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ідручними засобами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У разі пожежі необхідно у першу чергу повідомити про це пожежну охорону по телефону 101 і вжити заходів для зустрічі пожежних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ідрозділів, після чого слід негайно вимкнути електропроводку в будинку.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Пожежа, як правило, починається з незначного горіння і гасити її в цей період не представляє великих складнощів. Необхідно використовувати засоби гасіння пожежі, які знаходяться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ід рукою, а у разі їх відсутності - організувати доставку води до осередку пожежі у відрах, каструлях, бачках тощо. Взимку можна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ідносити сніг і закидати ним вогонь.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Поширенню пожежі у житловому будинку найбільше сприяють вентиляційні канали, відкриті вікна, двері і люки на горище, через які надходить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іже повітря. Ось чому, починаючи гасіння пожежі, не слід розбивати скло у вікнах приміщення, що горить (якщо тільки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це не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викликане необхідністю проведення рятування людей) і залишати відчиненими двері в коридор та до інших приміщень, а тим більше - на вулицю.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Якщо пожежу було виявлено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ізно і вона набула вже значних розмірів, а наявних первинних засобів гасіння недостатню або їх неможливо </w:t>
      </w:r>
      <w:r w:rsidRPr="00962A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застосувати в обстановці, що створилася з причини високої температури всередині приміщення чи сильного задимлення, потрібно вжити заходів для того, щоб стримати поширення вогню до прибуття пожежної допомоги. Для цього потрібно, за можливості, щільніше закрити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 двері, вікна і віконниці.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Якщо пожежа почалася в одній з кімнат і не поширилась за її межі, спочатку поливають водою осередок найбільшого горіння, а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ісля цього гасять навколишні предмети. Тут важливо, щоб вода доставлялася безперервно або з найменшими проміжками часу. В останньому випадку вогонь не зможе виникнути з новою силою в проміжках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черговою подачею води.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Успішна ліквідація пожеж і загорянь до прибуття пожежної допомоги можлива утому випадку, якщо доставкою води буде займатися якомога більше людей.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У разі займання в кімнаті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ін з горючих матеріалів, шпалер чи килимів подавати воду слід на верхню частину стіни з розрахунком на те, що вода, стікаючи, буде гасити або змочувати нижню поверхню стіни, відвертаючи поширення вогню.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На меблі, що горять, воду розподіляють на якомога більшу поверхню, охоплену вогнем. Постіль з ліжка знімати не слід, щоб не відбулося загоряння тліючих предметів за рахунок збільшення площі контакту з киснем повітря, її поливають водою, а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ісля цього виносять з дому і гасять у дворі, осторонь від будівель.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Одяг, що горить, штори, портьєри тощо гасять на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ідлозі, заливаючи водою. Слід постійно стежити за обгорілими предметами постільної білизни, одягом та іншими м'якими горючими речами, винесеними на подвір'я, бо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 час підсихання вони можуть знов загорятися від тління.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У тих випадках, коли двері в кімнату, де почалася пожежа, виявляться закритими, не слід відкривати їх, доки не будуть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ідготовлені засоби гасіння.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Це пов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'язано з тим, що в закритому приміщенні горіння і тління відбувається дуже повільно через малу кількість кисню в повітрі. У такому приміщенні двері слід відкривати обережно, загородившись полотнищем, і відходити разом з ним, захищаючись від спалахів спалаху продуктів неповного згоряння предметів, що може статися уразі відкривання дверей і надходження до приміщення повітря, збагаченого киснем.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Якщо в будинку, в якому сталася пожежа, відсутні мешканці і зачинено двері, необхідно відкрити їх будь-якими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ідручними засобами.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Розлитий гас, бензин, мастило та інші легкозаймисті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ідини не можна гасити водою, тому що вони, будучи легшими за воду, підіймаються на її поверхню, продовжуючи горіти, збільшуючи площу горіння під час розтікання води. Для гасіння будь-яких легкозаймистих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ідин слід застосовувати пісок, землю, а також використовувати щільні тканини, ковдри, пальта тощо, заздалегідь змочені водою.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Заходи щодо рятування потерпілих з будинків, які горять та </w:t>
      </w:r>
      <w:proofErr w:type="gramStart"/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ід час гасіння пожежі: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• перед тим, як увійти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приміщення, що горить, накрийтеся мокрою ковдрою, будь-яким одягом чи щільною тканиною;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• відкривайте обережно двері в задимлене приміщення, щоб уникнути посилення пожежі від великого притоку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іжого повітря;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сильно задимленому приміщенні рухайтесь поповзом або пригинаючись;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• для захисту від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чадного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газу необхідно дихати через зволожену тканину;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• у першу чергу рятуйте дітей, інвалідів та старих людей;</w:t>
      </w:r>
      <w:proofErr w:type="gramEnd"/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• пам'ятайте, що маленькі діти від страху часто ховаються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 ліжко, в шафу та забиваються у куток;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• виходити із осередку пожежі необхідно в той бік, звідки віє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ітер;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• побачивши людину на якій горить одяг, зваліть її на землю та швидко накиньте будь-яку ковдру чи покривало (бажано зволожену) і щільно притисніть до тіла, при необхідності, викличте медичну допомогу;</w:t>
      </w:r>
      <w:proofErr w:type="gramEnd"/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• якщо загорівся ваш одяг, падайте на землю і перевертайтесь, щоб збити полум'я, ні в якому разі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не б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іжіть - це ще більше роздуває вогонь;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 час гасіння пожежі використовуйте вогнегасники, пожежні гідранти, воду, пісок, землю, кошму та інші засоби гасіння вогню;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• бензин, гас, органічні масла та розчинники, що загорілися, гасіть тільки за допомогою пристосованих видів вогнегасників, засипайте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іском або грунтом, а якщо осередок пожежі невеликий, накрийте його азбестовим чи брезентовим покривалом, зволоженою тканиною чи одягом;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• якщо горить електричне обладнання або проводка, вимкніть рубильник, вимикач або електричні пробки, а поті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починайте гасити вогонь.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Пожежа застала вас у приміщенні: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• ви прокинулись від шуму пожежі і запаху диму, не сідайте в ліжку, а скотіться з нього на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ідлогу та повзіть під хмарою диму до дверей вашого приміщення, але не відчиняйте їх відразу;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• обережно доторкніться до дверей тильною стороною долоні, якщо двері не гарячі, то обережно відчиніть їх та швидко виходьте, а якщо двері гарячі - не відчиняйте їх, дим та полум'я не дозволять вам вийти;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 •         щільно закрийте двері, а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 щілини і отвори заткніть будь-якою тканиною, щоб уникнути подальше проникнення диму та повертайтесь поповзом у глибину приміщення і приймайте заходи до порятунку;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• присядьте, глибоко вдихніть повітря, розкрийте вікно, висуньтеся та кричіть "Допоможіть, пожежа!", а якщо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ви не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 в змозі відкрити вікно - розбийте віконне скло твердим предметом та зверніть увагу людей, які можуть викликати пожежну команду;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• якщо ви вибрались через двері, зачиніть їх і поповзом пересувайтесь до виходу із приміщення (обов'язково зачиніть за собою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 двері);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sz w:val="28"/>
          <w:szCs w:val="28"/>
        </w:rPr>
        <w:t>• якщо ви знаходитесь у висотному будинку не біжіть вниз крізь вогнище, а користуйтеся можливістю врятуватися на даху буді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і, використовуйте пожежну драбину, під час пожежі заборонено користуватися ліфтами.</w:t>
      </w:r>
    </w:p>
    <w:p w:rsidR="00DF3375" w:rsidRPr="00DF3375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У </w:t>
      </w:r>
      <w:proofErr w:type="gramStart"/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вс</w:t>
      </w:r>
      <w:proofErr w:type="gramEnd"/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іх випадках, якщо ви в змозі, викличте пожежну команду (телефон-101)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>.</w:t>
      </w:r>
    </w:p>
    <w:p w:rsidR="00DF3375" w:rsidRPr="00962A48" w:rsidRDefault="00DF3375" w:rsidP="00DF3375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Пам’ятайте</w:t>
      </w:r>
      <w:proofErr w:type="gramStart"/>
      <w:r w:rsidRPr="00962A4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:</w:t>
      </w:r>
      <w:r w:rsidRPr="00962A48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 xml:space="preserve">отримання правил безпеки життєдіяльності доступне кожному. Тож зробіть усе можливе, щоб зберегти життя та здоров’я своє та Ваших </w:t>
      </w:r>
      <w:proofErr w:type="gramStart"/>
      <w:r w:rsidRPr="00962A4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62A48">
        <w:rPr>
          <w:rFonts w:ascii="Times New Roman" w:eastAsia="Times New Roman" w:hAnsi="Times New Roman" w:cs="Times New Roman"/>
          <w:sz w:val="28"/>
          <w:szCs w:val="28"/>
        </w:rPr>
        <w:t>ідних і близьких.</w:t>
      </w:r>
    </w:p>
    <w:p w:rsidR="00DF3375" w:rsidRPr="00962A48" w:rsidRDefault="00DF3375" w:rsidP="00DF337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C53396" w:rsidRDefault="00C53396"/>
    <w:sectPr w:rsidR="00C53396" w:rsidSect="004D7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DF3375"/>
    <w:rsid w:val="00C53396"/>
    <w:rsid w:val="00DF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2396</Words>
  <Characters>13661</Characters>
  <Application>Microsoft Office Word</Application>
  <DocSecurity>0</DocSecurity>
  <Lines>113</Lines>
  <Paragraphs>32</Paragraphs>
  <ScaleCrop>false</ScaleCrop>
  <Company/>
  <LinksUpToDate>false</LinksUpToDate>
  <CharactersWithSpaces>16025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2022-01-06T09:23:00Z</dcterms:created>
  <dcterms:modified xsi:type="dcterms:W3CDTF">2022-01-06T09:24:00Z</dcterms:modified>
</cp:coreProperties>
</file>