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DD396A">
        <w:trPr>
          <w:trHeight w:hRule="exact" w:val="4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18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Pr="00310401" w:rsidRDefault="00C00240" w:rsidP="00310401">
            <w:pPr>
              <w:jc w:val="center"/>
              <w:rPr>
                <w:lang w:val="uk-UA"/>
              </w:rPr>
            </w:pPr>
            <w:r>
              <w:rPr>
                <w:b/>
                <w:sz w:val="14"/>
              </w:rPr>
              <w:t>Додаток №</w:t>
            </w:r>
            <w:r w:rsidR="00310401">
              <w:rPr>
                <w:b/>
                <w:sz w:val="14"/>
                <w:lang w:val="uk-UA"/>
              </w:rPr>
              <w:t>4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2 сесії 8 скл. Семенівської селищної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від 17.03.2021 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6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Семенівської  селищної територіальної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DD396A"/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8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210228" w:rsidP="00210228">
            <w:pPr>
              <w:jc w:val="center"/>
            </w:pPr>
            <w:r>
              <w:rPr>
                <w:b/>
                <w:sz w:val="24"/>
                <w:lang w:val="uk-UA"/>
              </w:rPr>
              <w:t>М</w:t>
            </w:r>
            <w:r w:rsidR="00C00240">
              <w:rPr>
                <w:b/>
                <w:sz w:val="24"/>
              </w:rPr>
              <w:t>іжбюджетн</w:t>
            </w:r>
            <w:r>
              <w:rPr>
                <w:b/>
                <w:sz w:val="24"/>
                <w:lang w:val="uk-UA"/>
              </w:rPr>
              <w:t>і</w:t>
            </w:r>
            <w:r w:rsidR="00C00240">
              <w:rPr>
                <w:b/>
                <w:sz w:val="24"/>
              </w:rPr>
              <w:t xml:space="preserve"> трансферт</w:t>
            </w:r>
            <w:r>
              <w:rPr>
                <w:b/>
                <w:sz w:val="24"/>
                <w:lang w:val="uk-UA"/>
              </w:rPr>
              <w:t xml:space="preserve">и </w:t>
            </w:r>
            <w:r w:rsidR="00C00240">
              <w:rPr>
                <w:b/>
                <w:sz w:val="24"/>
              </w:rPr>
              <w:t xml:space="preserve"> на 2021 рік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4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396A" w:rsidRDefault="00C00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  <w:jc w:val="center"/>
            </w:pPr>
            <w:r>
              <w:rPr>
                <w:b/>
              </w:rPr>
              <w:t>1. Показники міжбюджетних трансфертів з інших бюджеті</w:t>
            </w:r>
            <w:proofErr w:type="gramStart"/>
            <w:r>
              <w:rPr>
                <w:b/>
              </w:rPr>
              <w:t>в</w:t>
            </w:r>
            <w:proofErr w:type="gramEnd"/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8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>Код Класифікації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>Найменування бюджету – надавача міжбюджетного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  <w:jc w:val="center"/>
            </w:pPr>
            <w:r>
              <w:t>І. Трансферти до загального фонду бюджету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  <w:jc w:val="center"/>
            </w:pPr>
            <w:r>
              <w:t xml:space="preserve">ІІ. Трансферти </w:t>
            </w:r>
            <w:proofErr w:type="gramStart"/>
            <w:r>
              <w:t>до</w:t>
            </w:r>
            <w:proofErr w:type="gramEnd"/>
            <w:r>
              <w:t xml:space="preserve"> спеціального фонду бюджету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4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ind w:left="80"/>
              <w:jc w:val="center"/>
            </w:pPr>
            <w:r>
              <w:rPr>
                <w:b/>
              </w:rPr>
              <w:t>2. Показники міжбюджетних трансфертів іншим бюджетам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1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>Код Програмної класифікації 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та</w:t>
            </w:r>
            <w:proofErr w:type="gramEnd"/>
            <w:r>
              <w:rPr>
                <w:b/>
                <w:sz w:val="16"/>
              </w:rPr>
              <w:t xml:space="preserve"> кредитування місцевого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>Код типової програмної класифікації 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gramEnd"/>
            <w:r>
              <w:rPr>
                <w:b/>
                <w:sz w:val="16"/>
              </w:rPr>
              <w:t xml:space="preserve"> та кредитування місцевого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>Найменування бюджету – отримувача міжбюджетного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Pr="00210228" w:rsidRDefault="00C00240">
            <w:pPr>
              <w:ind w:left="80"/>
              <w:jc w:val="center"/>
              <w:rPr>
                <w:lang w:val="uk-UA"/>
              </w:rPr>
            </w:pPr>
            <w:r>
              <w:t>І. Трансферти із загального фонду бюджету</w:t>
            </w:r>
            <w:r w:rsidR="00210228">
              <w:rPr>
                <w:lang w:val="uk-UA"/>
              </w:rPr>
              <w:t xml:space="preserve"> Семенівської селищної територіальної громади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140"/>
              <w:jc w:val="center"/>
            </w:pPr>
            <w:r>
              <w:rPr>
                <w:b/>
                <w:sz w:val="16"/>
              </w:rPr>
              <w:t>3719770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140"/>
              <w:jc w:val="center"/>
            </w:pPr>
            <w:r>
              <w:rPr>
                <w:b/>
                <w:sz w:val="16"/>
              </w:rPr>
              <w:t>9770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 w:rsidP="00210228">
            <w:r>
              <w:rPr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60"/>
              <w:jc w:val="right"/>
            </w:pPr>
            <w:r>
              <w:rPr>
                <w:b/>
                <w:sz w:val="16"/>
              </w:rPr>
              <w:t>207 000,00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2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140"/>
              <w:jc w:val="center"/>
            </w:pPr>
            <w:r>
              <w:rPr>
                <w:sz w:val="16"/>
              </w:rPr>
              <w:t>16310200000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DD396A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60"/>
            </w:pPr>
            <w:r>
              <w:rPr>
                <w:sz w:val="16"/>
              </w:rPr>
              <w:t>Районний бюджет Кременчуцького району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60"/>
              <w:jc w:val="right"/>
            </w:pPr>
            <w:r>
              <w:rPr>
                <w:sz w:val="16"/>
              </w:rPr>
              <w:t>207 000,00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  <w:jc w:val="center"/>
            </w:pPr>
            <w:r>
              <w:t xml:space="preserve">ІІ. Трансферти із </w:t>
            </w:r>
            <w:proofErr w:type="gramStart"/>
            <w:r>
              <w:t>спец</w:t>
            </w:r>
            <w:proofErr w:type="gramEnd"/>
            <w:r>
              <w:t>іального фонду бюджету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</w:pPr>
            <w:r>
              <w:rPr>
                <w:b/>
              </w:rPr>
              <w:t xml:space="preserve">УСЬОГО за розділами І, ІІ, 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тому числі: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ind w:right="60"/>
              <w:jc w:val="right"/>
            </w:pPr>
            <w:r>
              <w:rPr>
                <w:b/>
                <w:sz w:val="16"/>
              </w:rPr>
              <w:t>207 000,00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</w:pPr>
            <w:r>
              <w:t>загальний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ind w:right="60"/>
              <w:jc w:val="right"/>
            </w:pPr>
            <w:r>
              <w:rPr>
                <w:b/>
                <w:sz w:val="16"/>
              </w:rPr>
              <w:t>207 000,00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</w:pPr>
            <w:proofErr w:type="gramStart"/>
            <w:r>
              <w:t>спец</w:t>
            </w:r>
            <w:proofErr w:type="gramEnd"/>
            <w:r>
              <w:t>іальний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8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rPr>
          <w:trHeight w:hRule="exact" w:val="3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r>
              <w:t>Людмила МИЛАШЕВИЧ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</w:tbl>
    <w:p w:rsidR="00C00240" w:rsidRDefault="00C00240">
      <w:bookmarkStart w:id="0" w:name="_GoBack"/>
      <w:bookmarkEnd w:id="0"/>
    </w:p>
    <w:sectPr w:rsidR="00C00240" w:rsidSect="00DD396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</w:compat>
  <w:rsids>
    <w:rsidRoot w:val="00DD396A"/>
    <w:rsid w:val="00210228"/>
    <w:rsid w:val="002877D5"/>
    <w:rsid w:val="00310401"/>
    <w:rsid w:val="00C00240"/>
    <w:rsid w:val="00DD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DD396A"/>
    <w:rPr>
      <w:sz w:val="1"/>
    </w:rPr>
  </w:style>
  <w:style w:type="paragraph" w:customStyle="1" w:styleId="CrosstabDataText">
    <w:name w:val="Crosstab Data Text"/>
    <w:qFormat/>
    <w:rsid w:val="00DD396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User</cp:lastModifiedBy>
  <cp:revision>4</cp:revision>
  <dcterms:created xsi:type="dcterms:W3CDTF">2021-03-16T17:23:00Z</dcterms:created>
  <dcterms:modified xsi:type="dcterms:W3CDTF">2021-08-13T06:45:00Z</dcterms:modified>
</cp:coreProperties>
</file>