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E378D2" w:rsidRDefault="00365B20" w:rsidP="00365B20">
      <w:pPr>
        <w:jc w:val="center"/>
        <w:rPr>
          <w:lang w:val="uk-UA"/>
        </w:rPr>
      </w:pPr>
      <w:r w:rsidRPr="00E378D2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E378D2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СЕМЕНІВСЬКА СЕЛИЩНА РАДА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E378D2" w:rsidRDefault="00266638" w:rsidP="00365B20">
      <w:pPr>
        <w:jc w:val="center"/>
        <w:rPr>
          <w:color w:val="000000"/>
          <w:sz w:val="28"/>
          <w:szCs w:val="28"/>
          <w:lang w:val="uk-UA"/>
        </w:rPr>
      </w:pPr>
      <w:r w:rsidRPr="00E378D2">
        <w:rPr>
          <w:color w:val="000000"/>
          <w:sz w:val="28"/>
          <w:szCs w:val="28"/>
          <w:lang w:val="uk-UA"/>
        </w:rPr>
        <w:t xml:space="preserve">Шістдесят </w:t>
      </w:r>
      <w:r w:rsidR="006F7FDC" w:rsidRPr="00E378D2">
        <w:rPr>
          <w:color w:val="000000"/>
          <w:sz w:val="28"/>
          <w:szCs w:val="28"/>
          <w:lang w:val="uk-UA"/>
        </w:rPr>
        <w:t>третя</w:t>
      </w:r>
      <w:r w:rsidRPr="00E378D2">
        <w:rPr>
          <w:color w:val="000000"/>
          <w:sz w:val="28"/>
          <w:szCs w:val="28"/>
          <w:lang w:val="uk-UA"/>
        </w:rPr>
        <w:t xml:space="preserve"> </w:t>
      </w:r>
      <w:r w:rsidR="00662565" w:rsidRPr="00E378D2">
        <w:rPr>
          <w:color w:val="000000"/>
          <w:sz w:val="28"/>
          <w:szCs w:val="28"/>
          <w:lang w:val="uk-UA"/>
        </w:rPr>
        <w:t>(позачергова)</w:t>
      </w:r>
      <w:r w:rsidR="00365B20" w:rsidRPr="00E378D2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  <w:r w:rsidRPr="00E378D2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E378D2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E378D2" w:rsidRDefault="00266638" w:rsidP="00365B20">
      <w:p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 xml:space="preserve">П Р О Є К Т   </w:t>
      </w:r>
      <w:r w:rsidR="00365B20" w:rsidRPr="00E378D2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E378D2">
        <w:rPr>
          <w:b/>
          <w:sz w:val="28"/>
          <w:szCs w:val="28"/>
          <w:lang w:val="uk-UA"/>
        </w:rPr>
        <w:t>Н</w:t>
      </w:r>
      <w:proofErr w:type="spellEnd"/>
      <w:r w:rsidR="00365B20" w:rsidRPr="00E378D2">
        <w:rPr>
          <w:b/>
          <w:sz w:val="28"/>
          <w:szCs w:val="28"/>
          <w:lang w:val="uk-UA"/>
        </w:rPr>
        <w:t xml:space="preserve"> Я</w:t>
      </w:r>
    </w:p>
    <w:p w:rsidR="00365B20" w:rsidRPr="00E378D2" w:rsidRDefault="00365B20" w:rsidP="00365B20">
      <w:pPr>
        <w:rPr>
          <w:sz w:val="28"/>
          <w:szCs w:val="28"/>
          <w:lang w:val="uk-UA"/>
        </w:rPr>
      </w:pPr>
    </w:p>
    <w:p w:rsidR="00365B20" w:rsidRPr="00E378D2" w:rsidRDefault="00155FFE" w:rsidP="00365B20">
      <w:pPr>
        <w:rPr>
          <w:sz w:val="28"/>
          <w:szCs w:val="28"/>
          <w:lang w:val="uk-UA"/>
        </w:rPr>
      </w:pPr>
      <w:r w:rsidRPr="00433EBA">
        <w:rPr>
          <w:color w:val="000000" w:themeColor="text1"/>
          <w:sz w:val="28"/>
          <w:szCs w:val="28"/>
          <w:lang w:val="uk-UA"/>
        </w:rPr>
        <w:t>0</w:t>
      </w:r>
      <w:r w:rsidR="00612C75" w:rsidRPr="00433EBA">
        <w:rPr>
          <w:color w:val="000000" w:themeColor="text1"/>
          <w:sz w:val="28"/>
          <w:szCs w:val="28"/>
          <w:lang w:val="uk-UA"/>
        </w:rPr>
        <w:t>6</w:t>
      </w:r>
      <w:r w:rsidR="00365B20" w:rsidRPr="00433EBA">
        <w:rPr>
          <w:color w:val="000000" w:themeColor="text1"/>
          <w:sz w:val="28"/>
          <w:szCs w:val="28"/>
          <w:lang w:val="uk-UA"/>
        </w:rPr>
        <w:t xml:space="preserve">  </w:t>
      </w:r>
      <w:r w:rsidRPr="00433EBA">
        <w:rPr>
          <w:color w:val="000000" w:themeColor="text1"/>
          <w:sz w:val="28"/>
          <w:szCs w:val="28"/>
          <w:lang w:val="uk-UA"/>
        </w:rPr>
        <w:t>листопада</w:t>
      </w:r>
      <w:r w:rsidR="00365B20" w:rsidRPr="00433EBA">
        <w:rPr>
          <w:color w:val="000000" w:themeColor="text1"/>
          <w:sz w:val="28"/>
          <w:szCs w:val="28"/>
          <w:lang w:val="uk-UA"/>
        </w:rPr>
        <w:t xml:space="preserve">  20</w:t>
      </w:r>
      <w:r w:rsidR="0001476D" w:rsidRPr="00433EBA">
        <w:rPr>
          <w:color w:val="000000" w:themeColor="text1"/>
          <w:sz w:val="28"/>
          <w:szCs w:val="28"/>
          <w:lang w:val="uk-UA"/>
        </w:rPr>
        <w:t xml:space="preserve">20 </w:t>
      </w:r>
      <w:r w:rsidR="00365B20" w:rsidRPr="00433EBA">
        <w:rPr>
          <w:color w:val="000000" w:themeColor="text1"/>
          <w:sz w:val="28"/>
          <w:szCs w:val="28"/>
          <w:lang w:val="uk-UA"/>
        </w:rPr>
        <w:t xml:space="preserve"> року</w:t>
      </w:r>
      <w:r w:rsidR="00365B20" w:rsidRPr="00433EBA">
        <w:rPr>
          <w:color w:val="000000" w:themeColor="text1"/>
          <w:sz w:val="28"/>
          <w:szCs w:val="28"/>
          <w:lang w:val="uk-UA"/>
        </w:rPr>
        <w:tab/>
      </w:r>
      <w:r w:rsidR="00365B20" w:rsidRPr="00433EBA">
        <w:rPr>
          <w:color w:val="000000" w:themeColor="text1"/>
          <w:sz w:val="28"/>
          <w:szCs w:val="28"/>
          <w:lang w:val="uk-UA"/>
        </w:rPr>
        <w:tab/>
      </w:r>
      <w:r w:rsidR="00365B20" w:rsidRPr="00E378D2">
        <w:rPr>
          <w:sz w:val="28"/>
          <w:szCs w:val="28"/>
          <w:lang w:val="uk-UA"/>
        </w:rPr>
        <w:tab/>
      </w:r>
      <w:r w:rsidR="00365B20" w:rsidRPr="00E378D2">
        <w:rPr>
          <w:sz w:val="28"/>
          <w:szCs w:val="28"/>
          <w:lang w:val="uk-UA"/>
        </w:rPr>
        <w:tab/>
      </w:r>
      <w:r w:rsidRPr="00E378D2">
        <w:rPr>
          <w:sz w:val="28"/>
          <w:szCs w:val="28"/>
          <w:lang w:val="uk-UA"/>
        </w:rPr>
        <w:t xml:space="preserve"> </w:t>
      </w:r>
      <w:r w:rsidR="00365B20" w:rsidRPr="00E378D2">
        <w:rPr>
          <w:sz w:val="28"/>
          <w:szCs w:val="28"/>
          <w:lang w:val="uk-UA"/>
        </w:rPr>
        <w:t xml:space="preserve">   </w:t>
      </w:r>
      <w:r w:rsidR="00BD1D6F" w:rsidRPr="00E378D2">
        <w:rPr>
          <w:sz w:val="28"/>
          <w:szCs w:val="28"/>
          <w:lang w:val="uk-UA"/>
        </w:rPr>
        <w:t xml:space="preserve">                 </w:t>
      </w:r>
      <w:r w:rsidR="00E378D2" w:rsidRPr="00E378D2">
        <w:rPr>
          <w:sz w:val="28"/>
          <w:szCs w:val="28"/>
          <w:lang w:val="uk-UA"/>
        </w:rPr>
        <w:t xml:space="preserve">          </w:t>
      </w:r>
      <w:proofErr w:type="spellStart"/>
      <w:r w:rsidR="00365B20" w:rsidRPr="00E378D2">
        <w:rPr>
          <w:sz w:val="28"/>
          <w:szCs w:val="28"/>
          <w:lang w:val="uk-UA"/>
        </w:rPr>
        <w:t>смт</w:t>
      </w:r>
      <w:proofErr w:type="spellEnd"/>
      <w:r w:rsidR="00365B20" w:rsidRPr="00E378D2">
        <w:rPr>
          <w:sz w:val="28"/>
          <w:szCs w:val="28"/>
          <w:lang w:val="uk-UA"/>
        </w:rPr>
        <w:t>.</w:t>
      </w:r>
      <w:r w:rsidR="00BD1D6F" w:rsidRPr="00E378D2">
        <w:rPr>
          <w:sz w:val="28"/>
          <w:szCs w:val="28"/>
          <w:lang w:val="uk-UA"/>
        </w:rPr>
        <w:t xml:space="preserve"> </w:t>
      </w:r>
      <w:r w:rsidR="00365B20" w:rsidRPr="00E378D2">
        <w:rPr>
          <w:sz w:val="28"/>
          <w:szCs w:val="28"/>
          <w:lang w:val="uk-UA"/>
        </w:rPr>
        <w:t>Семенівка</w:t>
      </w:r>
    </w:p>
    <w:p w:rsidR="00864AEE" w:rsidRPr="00E378D2" w:rsidRDefault="00864AEE" w:rsidP="00864AEE">
      <w:pPr>
        <w:shd w:val="clear" w:color="auto" w:fill="FFFFFF"/>
        <w:jc w:val="both"/>
        <w:textAlignment w:val="top"/>
        <w:rPr>
          <w:bCs/>
          <w:sz w:val="26"/>
          <w:szCs w:val="26"/>
          <w:lang w:val="uk-UA"/>
        </w:rPr>
      </w:pPr>
    </w:p>
    <w:p w:rsidR="00864AEE" w:rsidRPr="00E378D2" w:rsidRDefault="00864AEE" w:rsidP="00612C75">
      <w:pPr>
        <w:shd w:val="clear" w:color="auto" w:fill="FFFFFF"/>
        <w:ind w:right="4677"/>
        <w:jc w:val="both"/>
        <w:textAlignment w:val="top"/>
        <w:rPr>
          <w:b/>
          <w:sz w:val="28"/>
          <w:szCs w:val="28"/>
          <w:lang w:val="uk-UA"/>
        </w:rPr>
      </w:pPr>
      <w:r w:rsidRPr="00E378D2">
        <w:rPr>
          <w:b/>
          <w:bCs/>
          <w:sz w:val="28"/>
          <w:szCs w:val="28"/>
          <w:lang w:val="uk-UA"/>
        </w:rPr>
        <w:t xml:space="preserve">Про </w:t>
      </w:r>
      <w:r w:rsidR="0054028A" w:rsidRPr="00E378D2">
        <w:rPr>
          <w:b/>
          <w:bCs/>
          <w:sz w:val="28"/>
          <w:szCs w:val="28"/>
          <w:lang w:val="uk-UA"/>
        </w:rPr>
        <w:t>припинення</w:t>
      </w:r>
      <w:r w:rsidR="00612C75" w:rsidRPr="00E378D2">
        <w:rPr>
          <w:b/>
          <w:bCs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 xml:space="preserve"> </w:t>
      </w:r>
      <w:r w:rsidR="00612C75" w:rsidRPr="00E378D2">
        <w:rPr>
          <w:b/>
          <w:sz w:val="28"/>
          <w:szCs w:val="28"/>
          <w:lang w:val="uk-UA"/>
        </w:rPr>
        <w:t xml:space="preserve">«Центру соціальної підтримки сімей та дітей Семенівської селищної ради </w:t>
      </w:r>
      <w:proofErr w:type="spellStart"/>
      <w:r w:rsidR="00612C75" w:rsidRPr="00E378D2">
        <w:rPr>
          <w:b/>
          <w:sz w:val="28"/>
          <w:szCs w:val="28"/>
          <w:lang w:val="uk-UA"/>
        </w:rPr>
        <w:t>Семенівського</w:t>
      </w:r>
      <w:proofErr w:type="spellEnd"/>
      <w:r w:rsidR="00612C75" w:rsidRPr="00E378D2">
        <w:rPr>
          <w:b/>
          <w:sz w:val="28"/>
          <w:szCs w:val="28"/>
          <w:lang w:val="uk-UA"/>
        </w:rPr>
        <w:t xml:space="preserve"> району Полтавської області»</w:t>
      </w:r>
      <w:r w:rsidR="0054028A" w:rsidRPr="00E378D2">
        <w:rPr>
          <w:b/>
          <w:sz w:val="28"/>
          <w:szCs w:val="28"/>
          <w:lang w:val="uk-UA"/>
        </w:rPr>
        <w:t xml:space="preserve"> шляхом реорганізації через приєднання до «</w:t>
      </w:r>
      <w:r w:rsidR="0054028A" w:rsidRPr="00E378D2">
        <w:rPr>
          <w:b/>
          <w:color w:val="000000" w:themeColor="text1"/>
          <w:sz w:val="28"/>
          <w:szCs w:val="28"/>
          <w:lang w:val="uk-UA"/>
        </w:rPr>
        <w:t xml:space="preserve">Центру надання соціальних послуг» </w:t>
      </w:r>
    </w:p>
    <w:p w:rsidR="00612C75" w:rsidRPr="00E378D2" w:rsidRDefault="00612C75" w:rsidP="00612C75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</w:p>
    <w:p w:rsidR="00864AEE" w:rsidRPr="00E378D2" w:rsidRDefault="00784236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З метою підвищення рівня надання соціальних послуг та оптимізації </w:t>
      </w:r>
      <w:r w:rsidRPr="00E378D2">
        <w:rPr>
          <w:color w:val="000000" w:themeColor="text1"/>
          <w:sz w:val="28"/>
          <w:szCs w:val="28"/>
          <w:lang w:val="uk-UA"/>
        </w:rPr>
        <w:t xml:space="preserve">комунальних установ Семенівської селищної ради, </w:t>
      </w:r>
      <w:r w:rsidRPr="00E378D2">
        <w:rPr>
          <w:sz w:val="28"/>
          <w:szCs w:val="28"/>
          <w:lang w:val="uk-UA"/>
        </w:rPr>
        <w:t xml:space="preserve"> в</w:t>
      </w:r>
      <w:r w:rsidR="0054028A" w:rsidRPr="00E378D2">
        <w:rPr>
          <w:sz w:val="28"/>
          <w:szCs w:val="28"/>
          <w:lang w:val="uk-UA"/>
        </w:rPr>
        <w:t>ідповідно до</w:t>
      </w:r>
      <w:r w:rsidRPr="00E378D2">
        <w:rPr>
          <w:sz w:val="28"/>
          <w:szCs w:val="28"/>
          <w:lang w:val="uk-UA"/>
        </w:rPr>
        <w:t xml:space="preserve"> ст.ст. 104-107</w:t>
      </w:r>
      <w:r w:rsidR="0054028A" w:rsidRPr="00E378D2">
        <w:rPr>
          <w:sz w:val="28"/>
          <w:szCs w:val="28"/>
          <w:lang w:val="uk-UA"/>
        </w:rPr>
        <w:t xml:space="preserve"> Цивільного кодексу України, ст.</w:t>
      </w:r>
      <w:r w:rsidR="00E378D2" w:rsidRPr="00E378D2">
        <w:rPr>
          <w:sz w:val="28"/>
          <w:szCs w:val="28"/>
          <w:lang w:val="uk-UA"/>
        </w:rPr>
        <w:t xml:space="preserve"> </w:t>
      </w:r>
      <w:r w:rsidR="0054028A" w:rsidRPr="00E378D2">
        <w:rPr>
          <w:sz w:val="28"/>
          <w:szCs w:val="28"/>
          <w:lang w:val="uk-UA"/>
        </w:rPr>
        <w:t>59 Господарського кодексу України, Закону України «Про державну реєстрацію юридичних осіб та фізичних осіб – підприємців та громадських формувань»</w:t>
      </w:r>
      <w:r w:rsidR="00864AEE" w:rsidRPr="00E378D2">
        <w:rPr>
          <w:sz w:val="28"/>
          <w:szCs w:val="28"/>
          <w:lang w:val="uk-UA"/>
        </w:rPr>
        <w:t xml:space="preserve">, </w:t>
      </w:r>
      <w:r w:rsidRPr="00E378D2">
        <w:rPr>
          <w:sz w:val="28"/>
          <w:szCs w:val="28"/>
          <w:lang w:val="uk-UA"/>
        </w:rPr>
        <w:t>к</w:t>
      </w:r>
      <w:r w:rsidR="00E378D2" w:rsidRPr="00E378D2">
        <w:rPr>
          <w:sz w:val="28"/>
          <w:szCs w:val="28"/>
          <w:lang w:val="uk-UA"/>
        </w:rPr>
        <w:t>еруючись ст. ст.</w:t>
      </w:r>
      <w:r w:rsidR="0054028A" w:rsidRPr="00E378D2">
        <w:rPr>
          <w:sz w:val="28"/>
          <w:szCs w:val="28"/>
          <w:lang w:val="uk-UA"/>
        </w:rPr>
        <w:t xml:space="preserve"> 25, 26, 59, 60 Закону України «Про місцеве самоврядування в Україні»</w:t>
      </w:r>
      <w:r w:rsidRPr="00E378D2">
        <w:rPr>
          <w:sz w:val="28"/>
          <w:szCs w:val="28"/>
          <w:lang w:val="uk-UA"/>
        </w:rPr>
        <w:t xml:space="preserve">, враховуючи рекомендації постійних комісій, </w:t>
      </w:r>
      <w:r w:rsidR="0054028A" w:rsidRPr="00E378D2">
        <w:rPr>
          <w:sz w:val="28"/>
          <w:szCs w:val="28"/>
          <w:lang w:val="uk-UA"/>
        </w:rPr>
        <w:t xml:space="preserve"> </w:t>
      </w:r>
      <w:r w:rsidR="00864AEE" w:rsidRPr="00E378D2">
        <w:rPr>
          <w:sz w:val="28"/>
          <w:szCs w:val="28"/>
          <w:lang w:val="uk-UA"/>
        </w:rPr>
        <w:t>Семенівська селищна рада</w:t>
      </w:r>
      <w:r w:rsidRPr="00E378D2">
        <w:rPr>
          <w:sz w:val="28"/>
          <w:szCs w:val="28"/>
          <w:lang w:val="uk-UA"/>
        </w:rPr>
        <w:t>,</w:t>
      </w:r>
      <w:r w:rsidR="00864AEE" w:rsidRPr="00E378D2">
        <w:rPr>
          <w:sz w:val="28"/>
          <w:szCs w:val="28"/>
          <w:lang w:val="uk-UA"/>
        </w:rPr>
        <w:t xml:space="preserve"> </w:t>
      </w:r>
    </w:p>
    <w:p w:rsidR="00864AEE" w:rsidRPr="00E378D2" w:rsidRDefault="00864AEE" w:rsidP="00864A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864AEE" w:rsidRPr="00E378D2" w:rsidRDefault="00864AEE" w:rsidP="00E378D2">
      <w:pPr>
        <w:shd w:val="clear" w:color="auto" w:fill="FFFFFF"/>
        <w:jc w:val="center"/>
        <w:textAlignment w:val="top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В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И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Р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І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Ш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И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>Л</w:t>
      </w:r>
      <w:r w:rsidR="00E378D2" w:rsidRPr="00E378D2">
        <w:rPr>
          <w:b/>
          <w:sz w:val="28"/>
          <w:szCs w:val="28"/>
          <w:lang w:val="uk-UA"/>
        </w:rPr>
        <w:t xml:space="preserve"> </w:t>
      </w:r>
      <w:r w:rsidRPr="00E378D2">
        <w:rPr>
          <w:b/>
          <w:sz w:val="28"/>
          <w:szCs w:val="28"/>
          <w:lang w:val="uk-UA"/>
        </w:rPr>
        <w:t xml:space="preserve">А </w:t>
      </w:r>
      <w:r w:rsidRPr="00E378D2">
        <w:rPr>
          <w:b/>
          <w:bCs/>
          <w:sz w:val="28"/>
          <w:szCs w:val="28"/>
          <w:lang w:val="uk-UA"/>
        </w:rPr>
        <w:t>:</w:t>
      </w:r>
    </w:p>
    <w:p w:rsidR="00864AEE" w:rsidRPr="00E378D2" w:rsidRDefault="00864AEE" w:rsidP="00864AEE">
      <w:pPr>
        <w:shd w:val="clear" w:color="auto" w:fill="FFFFFF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784236" w:rsidRPr="00E378D2" w:rsidRDefault="00784236" w:rsidP="00864AEE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Припинити комунальну установу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області», код ЄДРПОУ – 42717570 (юридична адреса: 38200, вул. Незалежності, 44, </w:t>
      </w:r>
      <w:r w:rsidR="00E378D2" w:rsidRPr="00E378D2">
        <w:rPr>
          <w:sz w:val="28"/>
          <w:szCs w:val="28"/>
          <w:lang w:val="uk-UA"/>
        </w:rPr>
        <w:t xml:space="preserve">            </w:t>
      </w:r>
      <w:proofErr w:type="spellStart"/>
      <w:r w:rsidRPr="00E378D2">
        <w:rPr>
          <w:sz w:val="28"/>
          <w:szCs w:val="28"/>
          <w:lang w:val="uk-UA"/>
        </w:rPr>
        <w:t>смт</w:t>
      </w:r>
      <w:proofErr w:type="spellEnd"/>
      <w:r w:rsidRPr="00E378D2">
        <w:rPr>
          <w:sz w:val="28"/>
          <w:szCs w:val="28"/>
          <w:lang w:val="uk-UA"/>
        </w:rPr>
        <w:t xml:space="preserve">. Семенівка, Семенівський район, Полтавська область) </w:t>
      </w:r>
      <w:r w:rsidR="00BA2B78" w:rsidRPr="00E378D2">
        <w:rPr>
          <w:sz w:val="28"/>
          <w:szCs w:val="28"/>
          <w:lang w:val="uk-UA"/>
        </w:rPr>
        <w:t xml:space="preserve">шляхом реорганізації через приєднання до комунальної установи «Центр надання соціальних послуг», код ЄДРПОУ –  41919606 (юридична адреса: 38200, вул. </w:t>
      </w:r>
      <w:proofErr w:type="spellStart"/>
      <w:r w:rsidR="00BA2B78" w:rsidRPr="00E378D2">
        <w:rPr>
          <w:sz w:val="28"/>
          <w:szCs w:val="28"/>
          <w:lang w:val="uk-UA"/>
        </w:rPr>
        <w:t>Добівська</w:t>
      </w:r>
      <w:proofErr w:type="spellEnd"/>
      <w:r w:rsidR="00BA2B78" w:rsidRPr="00E378D2">
        <w:rPr>
          <w:sz w:val="28"/>
          <w:szCs w:val="28"/>
          <w:lang w:val="uk-UA"/>
        </w:rPr>
        <w:t xml:space="preserve">, 12,  </w:t>
      </w:r>
      <w:proofErr w:type="spellStart"/>
      <w:r w:rsidR="00BA2B78" w:rsidRPr="00E378D2">
        <w:rPr>
          <w:sz w:val="28"/>
          <w:szCs w:val="28"/>
          <w:lang w:val="uk-UA"/>
        </w:rPr>
        <w:t>смт</w:t>
      </w:r>
      <w:proofErr w:type="spellEnd"/>
      <w:r w:rsidR="00BA2B78" w:rsidRPr="00E378D2">
        <w:rPr>
          <w:sz w:val="28"/>
          <w:szCs w:val="28"/>
          <w:lang w:val="uk-UA"/>
        </w:rPr>
        <w:t xml:space="preserve">. Семенівка, Семенівський район, Полтавська область). </w:t>
      </w:r>
    </w:p>
    <w:p w:rsidR="00E378D2" w:rsidRPr="00E378D2" w:rsidRDefault="00BA2B78" w:rsidP="00E378D2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«Центр надання соціальних послуг», код ЄДРПОУ – 41919606  вважати правонаступником активів та пасивів, всіх майнових прав та обов’язків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області», код ЄДРПОУ – 42717570.</w:t>
      </w:r>
    </w:p>
    <w:p w:rsidR="00BA2B78" w:rsidRPr="00E378D2" w:rsidRDefault="00BA2B78" w:rsidP="00E378D2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Утворити комісію з реорганізації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у складі:</w:t>
      </w:r>
    </w:p>
    <w:p w:rsidR="00BA2B78" w:rsidRPr="00E378D2" w:rsidRDefault="00BA2B78" w:rsidP="00D74EF2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>Голова комісії:</w:t>
      </w:r>
    </w:p>
    <w:p w:rsidR="00BA2B78" w:rsidRPr="00E378D2" w:rsidRDefault="007F3B8B" w:rsidP="00D74EF2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b/>
          <w:sz w:val="28"/>
          <w:szCs w:val="28"/>
        </w:rPr>
        <w:t xml:space="preserve">Омельченко </w:t>
      </w:r>
      <w:r w:rsidRPr="00433EBA">
        <w:rPr>
          <w:rFonts w:ascii="Times New Roman" w:hAnsi="Times New Roman"/>
          <w:b/>
          <w:sz w:val="28"/>
          <w:szCs w:val="28"/>
        </w:rPr>
        <w:t>Жанна Василівна</w:t>
      </w:r>
      <w:r w:rsidR="00BA2B78" w:rsidRPr="00433EBA">
        <w:rPr>
          <w:rFonts w:ascii="Times New Roman" w:hAnsi="Times New Roman"/>
          <w:b/>
          <w:sz w:val="28"/>
          <w:szCs w:val="28"/>
        </w:rPr>
        <w:t xml:space="preserve">, </w:t>
      </w:r>
      <w:r w:rsidR="00BA2B78" w:rsidRPr="00433EBA">
        <w:rPr>
          <w:rFonts w:ascii="Times New Roman" w:hAnsi="Times New Roman"/>
          <w:sz w:val="28"/>
          <w:szCs w:val="28"/>
        </w:rPr>
        <w:t xml:space="preserve">(РНОКПП – </w:t>
      </w:r>
      <w:r w:rsidR="00433EBA" w:rsidRPr="00433EBA">
        <w:rPr>
          <w:rFonts w:ascii="Times New Roman" w:hAnsi="Times New Roman"/>
          <w:sz w:val="28"/>
          <w:szCs w:val="28"/>
        </w:rPr>
        <w:t>2886911903</w:t>
      </w:r>
      <w:r w:rsidR="00BA2B78" w:rsidRPr="00433EBA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BA2B78" w:rsidRPr="00433EBA">
        <w:rPr>
          <w:rFonts w:ascii="Times New Roman" w:hAnsi="Times New Roman"/>
          <w:sz w:val="28"/>
          <w:szCs w:val="28"/>
        </w:rPr>
        <w:lastRenderedPageBreak/>
        <w:t>К</w:t>
      </w:r>
      <w:r w:rsidR="00433EBA" w:rsidRPr="00433EBA">
        <w:rPr>
          <w:rFonts w:ascii="Times New Roman" w:hAnsi="Times New Roman"/>
          <w:sz w:val="28"/>
          <w:szCs w:val="28"/>
        </w:rPr>
        <w:t>О</w:t>
      </w:r>
      <w:proofErr w:type="spellEnd"/>
      <w:r w:rsidR="00BA2B78" w:rsidRPr="00433EBA">
        <w:rPr>
          <w:rFonts w:ascii="Times New Roman" w:hAnsi="Times New Roman"/>
          <w:sz w:val="28"/>
          <w:szCs w:val="28"/>
        </w:rPr>
        <w:t xml:space="preserve"> № </w:t>
      </w:r>
      <w:r w:rsidR="00433EBA" w:rsidRPr="00433EBA">
        <w:rPr>
          <w:rFonts w:ascii="Times New Roman" w:hAnsi="Times New Roman"/>
          <w:sz w:val="28"/>
          <w:szCs w:val="28"/>
        </w:rPr>
        <w:t>519107</w:t>
      </w:r>
      <w:r w:rsidR="00BA2B78" w:rsidRPr="00433EBA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433EBA" w:rsidRPr="00433EBA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433EBA" w:rsidRPr="00433EBA">
        <w:rPr>
          <w:rFonts w:ascii="Times New Roman" w:hAnsi="Times New Roman"/>
          <w:sz w:val="28"/>
          <w:szCs w:val="28"/>
        </w:rPr>
        <w:t xml:space="preserve"> РВ УМВС України в Полтавській області 25</w:t>
      </w:r>
      <w:r w:rsidR="00BA2B78" w:rsidRPr="00433EBA">
        <w:rPr>
          <w:rFonts w:ascii="Times New Roman" w:hAnsi="Times New Roman"/>
          <w:sz w:val="28"/>
          <w:szCs w:val="28"/>
        </w:rPr>
        <w:t>.09.</w:t>
      </w:r>
      <w:r w:rsidR="00433EBA" w:rsidRPr="00433EBA">
        <w:rPr>
          <w:rFonts w:ascii="Times New Roman" w:hAnsi="Times New Roman"/>
          <w:sz w:val="28"/>
          <w:szCs w:val="28"/>
        </w:rPr>
        <w:t>2003</w:t>
      </w:r>
      <w:r w:rsidR="00BA2B78" w:rsidRPr="00433EBA">
        <w:rPr>
          <w:rFonts w:ascii="Times New Roman" w:hAnsi="Times New Roman"/>
          <w:sz w:val="28"/>
          <w:szCs w:val="28"/>
        </w:rPr>
        <w:t xml:space="preserve">р. ) – </w:t>
      </w:r>
      <w:r w:rsidRPr="00433E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центру соціальної підтримки сімей та дітей</w:t>
      </w:r>
      <w:r w:rsidR="00BA2B78" w:rsidRPr="00433EBA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правом надання першого</w:t>
      </w:r>
      <w:r w:rsidR="00BA2B78" w:rsidRPr="00433EBA">
        <w:rPr>
          <w:rFonts w:ascii="Times New Roman" w:hAnsi="Times New Roman"/>
          <w:sz w:val="28"/>
          <w:szCs w:val="28"/>
        </w:rPr>
        <w:t xml:space="preserve"> підпису.</w:t>
      </w:r>
      <w:r w:rsidR="00BA2B78" w:rsidRPr="00E378D2">
        <w:rPr>
          <w:rFonts w:ascii="Times New Roman" w:hAnsi="Times New Roman"/>
          <w:sz w:val="28"/>
          <w:szCs w:val="28"/>
        </w:rPr>
        <w:t xml:space="preserve">   </w:t>
      </w:r>
    </w:p>
    <w:p w:rsidR="00BA2B78" w:rsidRPr="00E378D2" w:rsidRDefault="00BA2B78" w:rsidP="007F3B8B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BA2B78" w:rsidRPr="00433EBA" w:rsidRDefault="007F3B8B" w:rsidP="007F3B8B">
      <w:pPr>
        <w:pStyle w:val="2"/>
        <w:shd w:val="clear" w:color="auto" w:fill="auto"/>
        <w:spacing w:before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33EBA">
        <w:rPr>
          <w:rFonts w:ascii="Times New Roman" w:hAnsi="Times New Roman"/>
          <w:b/>
          <w:sz w:val="28"/>
          <w:szCs w:val="28"/>
        </w:rPr>
        <w:t xml:space="preserve">Колотуха Юлія Вікторівна </w:t>
      </w:r>
      <w:r w:rsidR="00BA2B78" w:rsidRPr="00433EBA">
        <w:rPr>
          <w:rFonts w:ascii="Times New Roman" w:hAnsi="Times New Roman"/>
          <w:sz w:val="28"/>
          <w:szCs w:val="28"/>
        </w:rPr>
        <w:t xml:space="preserve"> – (</w:t>
      </w:r>
      <w:r w:rsidR="00433EBA" w:rsidRPr="00433EBA">
        <w:rPr>
          <w:rFonts w:ascii="Times New Roman" w:hAnsi="Times New Roman"/>
          <w:sz w:val="28"/>
          <w:szCs w:val="28"/>
        </w:rPr>
        <w:t>РНОКПП - 2815314403</w:t>
      </w:r>
      <w:r w:rsidR="00BA2B78" w:rsidRPr="00433EBA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BA2B78" w:rsidRPr="00433EBA">
        <w:rPr>
          <w:rFonts w:ascii="Times New Roman" w:hAnsi="Times New Roman"/>
          <w:sz w:val="28"/>
          <w:szCs w:val="28"/>
        </w:rPr>
        <w:t>КО</w:t>
      </w:r>
      <w:proofErr w:type="spellEnd"/>
      <w:r w:rsidR="00BA2B78" w:rsidRPr="00433EBA">
        <w:rPr>
          <w:rFonts w:ascii="Times New Roman" w:hAnsi="Times New Roman"/>
          <w:sz w:val="28"/>
          <w:szCs w:val="28"/>
        </w:rPr>
        <w:t xml:space="preserve"> №</w:t>
      </w:r>
      <w:r w:rsidR="00433EBA" w:rsidRPr="00433EBA">
        <w:rPr>
          <w:rFonts w:ascii="Times New Roman" w:hAnsi="Times New Roman"/>
          <w:sz w:val="28"/>
          <w:szCs w:val="28"/>
        </w:rPr>
        <w:t>661960</w:t>
      </w:r>
      <w:r w:rsidR="00BA2B78" w:rsidRPr="00433EBA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BA2B78" w:rsidRPr="00433EBA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BA2B78" w:rsidRPr="00433EBA">
        <w:rPr>
          <w:rFonts w:ascii="Times New Roman" w:hAnsi="Times New Roman"/>
          <w:sz w:val="28"/>
          <w:szCs w:val="28"/>
        </w:rPr>
        <w:t xml:space="preserve"> РВ УМВС України в Полтавській області 2</w:t>
      </w:r>
      <w:r w:rsidR="00433EBA" w:rsidRPr="00433EBA">
        <w:rPr>
          <w:rFonts w:ascii="Times New Roman" w:hAnsi="Times New Roman"/>
          <w:sz w:val="28"/>
          <w:szCs w:val="28"/>
        </w:rPr>
        <w:t>6</w:t>
      </w:r>
      <w:r w:rsidR="00BA2B78" w:rsidRPr="00433EBA">
        <w:rPr>
          <w:rFonts w:ascii="Times New Roman" w:hAnsi="Times New Roman"/>
          <w:sz w:val="28"/>
          <w:szCs w:val="28"/>
        </w:rPr>
        <w:t>.</w:t>
      </w:r>
      <w:r w:rsidR="00433EBA" w:rsidRPr="00433EBA">
        <w:rPr>
          <w:rFonts w:ascii="Times New Roman" w:hAnsi="Times New Roman"/>
          <w:sz w:val="28"/>
          <w:szCs w:val="28"/>
        </w:rPr>
        <w:t>10</w:t>
      </w:r>
      <w:r w:rsidR="00BA2B78" w:rsidRPr="00433EBA">
        <w:rPr>
          <w:rFonts w:ascii="Times New Roman" w:hAnsi="Times New Roman"/>
          <w:sz w:val="28"/>
          <w:szCs w:val="28"/>
        </w:rPr>
        <w:t>.200</w:t>
      </w:r>
      <w:r w:rsidR="00433EBA" w:rsidRPr="00433EBA">
        <w:rPr>
          <w:rFonts w:ascii="Times New Roman" w:hAnsi="Times New Roman"/>
          <w:sz w:val="28"/>
          <w:szCs w:val="28"/>
        </w:rPr>
        <w:t>6</w:t>
      </w:r>
      <w:r w:rsidR="00BA2B78" w:rsidRPr="00433EBA">
        <w:rPr>
          <w:rFonts w:ascii="Times New Roman" w:hAnsi="Times New Roman"/>
          <w:sz w:val="28"/>
          <w:szCs w:val="28"/>
        </w:rPr>
        <w:t xml:space="preserve">р.)  </w:t>
      </w:r>
      <w:r w:rsidRPr="00433EBA">
        <w:rPr>
          <w:rFonts w:ascii="Times New Roman" w:hAnsi="Times New Roman"/>
          <w:sz w:val="28"/>
          <w:szCs w:val="28"/>
        </w:rPr>
        <w:t xml:space="preserve">начальник відділу бухгалтерського обліку та звітності - головний бухгалтер </w:t>
      </w:r>
      <w:r w:rsidR="00BA2B78" w:rsidRPr="00433EBA">
        <w:rPr>
          <w:rFonts w:ascii="Times New Roman" w:hAnsi="Times New Roman"/>
          <w:sz w:val="28"/>
          <w:szCs w:val="28"/>
        </w:rPr>
        <w:t xml:space="preserve"> Виконавчого комітету Семенівської селищної ради, з правом надання другого підпису.</w:t>
      </w:r>
    </w:p>
    <w:p w:rsidR="00BA2B78" w:rsidRPr="00E378D2" w:rsidRDefault="00BA2B78" w:rsidP="007F3B8B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433EBA">
        <w:rPr>
          <w:rFonts w:ascii="Times New Roman" w:hAnsi="Times New Roman"/>
          <w:sz w:val="28"/>
          <w:szCs w:val="28"/>
        </w:rPr>
        <w:t>Члени комісії:</w:t>
      </w:r>
    </w:p>
    <w:p w:rsidR="00BA2B78" w:rsidRPr="00E378D2" w:rsidRDefault="007F3B8B" w:rsidP="007F3B8B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>Палій Світлана Анатоліївна</w:t>
      </w:r>
      <w:r w:rsidR="00BA2B78" w:rsidRPr="00E378D2">
        <w:rPr>
          <w:rFonts w:ascii="Times New Roman" w:hAnsi="Times New Roman"/>
          <w:sz w:val="28"/>
          <w:szCs w:val="28"/>
        </w:rPr>
        <w:t xml:space="preserve"> </w:t>
      </w:r>
      <w:r w:rsidRPr="00E378D2">
        <w:rPr>
          <w:rFonts w:ascii="Times New Roman" w:hAnsi="Times New Roman"/>
          <w:sz w:val="28"/>
          <w:szCs w:val="28"/>
        </w:rPr>
        <w:t>–</w:t>
      </w:r>
      <w:r w:rsidR="00BA2B78" w:rsidRPr="00E378D2">
        <w:rPr>
          <w:rFonts w:ascii="Times New Roman" w:hAnsi="Times New Roman"/>
          <w:sz w:val="28"/>
          <w:szCs w:val="28"/>
        </w:rPr>
        <w:t xml:space="preserve"> </w:t>
      </w:r>
      <w:r w:rsidRPr="00E378D2">
        <w:rPr>
          <w:rFonts w:ascii="Times New Roman" w:hAnsi="Times New Roman"/>
          <w:sz w:val="28"/>
          <w:szCs w:val="28"/>
        </w:rPr>
        <w:t xml:space="preserve">фахівець із соціальної роботи </w:t>
      </w:r>
      <w:r w:rsidRPr="00E378D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центру соціальної підтримки сімей та дітей</w:t>
      </w:r>
      <w:r w:rsidR="00BA2B78" w:rsidRPr="00E378D2">
        <w:rPr>
          <w:rFonts w:ascii="Times New Roman" w:hAnsi="Times New Roman"/>
          <w:sz w:val="28"/>
          <w:szCs w:val="28"/>
        </w:rPr>
        <w:t xml:space="preserve">. </w:t>
      </w:r>
    </w:p>
    <w:p w:rsidR="00BA2B78" w:rsidRPr="00E378D2" w:rsidRDefault="00BA2B78" w:rsidP="007F3B8B">
      <w:pPr>
        <w:pStyle w:val="2"/>
        <w:shd w:val="clear" w:color="auto" w:fill="auto"/>
        <w:spacing w:before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Встановити, що до комісії з реорганізації з моменту призначення переходять повноваження щодо управління справами юридичної особи -                 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області». 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Затвердити Порядок припинення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(Додаток №1).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shd w:val="clear" w:color="auto" w:fill="FFFFFF"/>
          <w:lang w:val="uk-UA"/>
        </w:rPr>
        <w:t xml:space="preserve"> </w:t>
      </w:r>
      <w:r w:rsidRPr="00E378D2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E378D2">
        <w:rPr>
          <w:sz w:val="28"/>
          <w:szCs w:val="28"/>
          <w:lang w:val="uk-UA"/>
        </w:rPr>
        <w:t>заявлення</w:t>
      </w:r>
      <w:proofErr w:type="spellEnd"/>
      <w:r w:rsidRPr="00E378D2">
        <w:rPr>
          <w:sz w:val="28"/>
          <w:szCs w:val="28"/>
          <w:lang w:val="uk-UA"/>
        </w:rPr>
        <w:t xml:space="preserve"> кредиторами своїх вимог до 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- два місяці з дати публікації оголошення про ліквідацію юридичної особи</w:t>
      </w:r>
      <w:r w:rsidRPr="00E378D2">
        <w:rPr>
          <w:color w:val="FF0000"/>
          <w:sz w:val="28"/>
          <w:szCs w:val="28"/>
          <w:lang w:val="uk-UA"/>
        </w:rPr>
        <w:t>.</w:t>
      </w:r>
      <w:r w:rsidRPr="00E378D2">
        <w:rPr>
          <w:sz w:val="28"/>
          <w:szCs w:val="28"/>
          <w:lang w:val="uk-UA"/>
        </w:rPr>
        <w:t xml:space="preserve">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shd w:val="clear" w:color="auto" w:fill="FFFFFF"/>
          <w:lang w:val="uk-UA"/>
        </w:rPr>
        <w:t xml:space="preserve">Голові комісії з реорганізації  протягом трьох днів з моменту набрання рішенням законної сили письмово повідомити </w:t>
      </w:r>
      <w:r w:rsidRPr="00E378D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shd w:val="clear" w:color="auto" w:fill="FFFFFF"/>
          <w:lang w:val="uk-UA"/>
        </w:rPr>
        <w:t xml:space="preserve"> шляхом приєднання.</w:t>
      </w:r>
      <w:r w:rsidRPr="00E378D2">
        <w:rPr>
          <w:sz w:val="28"/>
          <w:szCs w:val="28"/>
          <w:lang w:val="uk-UA"/>
        </w:rPr>
        <w:t xml:space="preserve"> </w:t>
      </w:r>
    </w:p>
    <w:p w:rsidR="00BE4DC9" w:rsidRPr="00E378D2" w:rsidRDefault="00BE4DC9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Голові утвореної за цим рішенням комісії з реорганізації</w:t>
      </w:r>
      <w:r w:rsidRPr="00E378D2">
        <w:rPr>
          <w:sz w:val="28"/>
          <w:szCs w:val="28"/>
          <w:shd w:val="clear" w:color="auto" w:fill="FFFFFF"/>
          <w:lang w:val="uk-UA"/>
        </w:rPr>
        <w:t xml:space="preserve"> </w:t>
      </w:r>
      <w:r w:rsidRPr="00E378D2">
        <w:rPr>
          <w:sz w:val="28"/>
          <w:szCs w:val="28"/>
          <w:lang w:val="uk-UA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селищного голову.</w:t>
      </w:r>
    </w:p>
    <w:p w:rsidR="00FE168C" w:rsidRPr="00E378D2" w:rsidRDefault="00FE168C" w:rsidP="00BE4DC9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Уповноважити голову комісії з реорганізації провести державну реєстрацію припинення юридичної особи в результаті приєднання та внести відповідні дані до Єдиного державного реєстру юридичних осіб, фізичних осіб – підприємців та громадських формувань.</w:t>
      </w:r>
    </w:p>
    <w:p w:rsidR="00864AEE" w:rsidRPr="00E378D2" w:rsidRDefault="00FE168C" w:rsidP="00FE168C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E378D2">
        <w:rPr>
          <w:color w:val="000000" w:themeColor="text1"/>
          <w:sz w:val="28"/>
          <w:szCs w:val="28"/>
          <w:lang w:val="uk-UA"/>
        </w:rPr>
        <w:t xml:space="preserve">постійну комісію селищної ради </w:t>
      </w:r>
      <w:r w:rsidRPr="00E378D2">
        <w:rPr>
          <w:i/>
          <w:color w:val="000000" w:themeColor="text1"/>
          <w:sz w:val="28"/>
          <w:szCs w:val="28"/>
          <w:lang w:val="uk-UA"/>
        </w:rPr>
        <w:t>з</w:t>
      </w:r>
      <w:r w:rsidRPr="00E378D2">
        <w:rPr>
          <w:rStyle w:val="a9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 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Pr="00E378D2">
        <w:rPr>
          <w:color w:val="000000" w:themeColor="text1"/>
          <w:sz w:val="28"/>
          <w:szCs w:val="28"/>
          <w:lang w:val="uk-UA"/>
        </w:rPr>
        <w:t xml:space="preserve"> та на постійну комісію селищної ради з питань соціального захисту і охорони здоров’я, освіти, культури, духовного відродження, сім’ї, молоді та спорту.</w:t>
      </w:r>
    </w:p>
    <w:p w:rsidR="00864AEE" w:rsidRPr="00E378D2" w:rsidRDefault="00864AEE" w:rsidP="00864AEE">
      <w:pPr>
        <w:shd w:val="clear" w:color="auto" w:fill="FFFFFF"/>
        <w:jc w:val="both"/>
        <w:textAlignment w:val="top"/>
        <w:rPr>
          <w:color w:val="434343"/>
          <w:sz w:val="28"/>
          <w:szCs w:val="28"/>
          <w:lang w:val="uk-UA"/>
        </w:rPr>
      </w:pPr>
    </w:p>
    <w:p w:rsidR="00864AEE" w:rsidRPr="00E378D2" w:rsidRDefault="00864AEE" w:rsidP="00864AEE">
      <w:pPr>
        <w:pStyle w:val="StyleZakonu"/>
        <w:tabs>
          <w:tab w:val="left" w:pos="1276"/>
        </w:tabs>
        <w:spacing w:after="0" w:line="240" w:lineRule="auto"/>
        <w:ind w:firstLine="0"/>
        <w:textAlignment w:val="baseline"/>
        <w:rPr>
          <w:rFonts w:cs="Times New Roman"/>
          <w:b/>
          <w:sz w:val="28"/>
          <w:szCs w:val="28"/>
        </w:rPr>
      </w:pPr>
      <w:r w:rsidRPr="00E378D2">
        <w:rPr>
          <w:rFonts w:cs="Times New Roman"/>
          <w:b/>
          <w:sz w:val="28"/>
          <w:szCs w:val="28"/>
        </w:rPr>
        <w:t>Селищний голова</w:t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</w:r>
      <w:r w:rsidRPr="00E378D2">
        <w:rPr>
          <w:rFonts w:cs="Times New Roman"/>
          <w:b/>
          <w:sz w:val="28"/>
          <w:szCs w:val="28"/>
        </w:rPr>
        <w:tab/>
        <w:t xml:space="preserve">     Л.П. Милашевич</w:t>
      </w:r>
    </w:p>
    <w:p w:rsidR="00BE4DC9" w:rsidRPr="00E378D2" w:rsidRDefault="00BE4DC9">
      <w:pPr>
        <w:spacing w:after="200" w:line="276" w:lineRule="auto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br w:type="page"/>
      </w:r>
    </w:p>
    <w:p w:rsidR="00BE4DC9" w:rsidRPr="00E378D2" w:rsidRDefault="00BE4DC9" w:rsidP="00BE4DC9">
      <w:pPr>
        <w:ind w:left="4820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lastRenderedPageBreak/>
        <w:t xml:space="preserve">Додаток № 1 </w:t>
      </w:r>
    </w:p>
    <w:p w:rsidR="00BE4DC9" w:rsidRPr="00E378D2" w:rsidRDefault="00BE4DC9" w:rsidP="00BE4DC9">
      <w:pPr>
        <w:ind w:left="4820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До рішення шістдесят третьої (позачергової) сесії першого скликання Семенівської селищної ради </w:t>
      </w:r>
    </w:p>
    <w:p w:rsidR="00BE4DC9" w:rsidRPr="00E378D2" w:rsidRDefault="00BE4DC9" w:rsidP="00BE4DC9">
      <w:pPr>
        <w:ind w:firstLine="709"/>
        <w:jc w:val="center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jc w:val="center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ПОРЯДОК</w:t>
      </w:r>
    </w:p>
    <w:p w:rsidR="00E378D2" w:rsidRDefault="00BE4DC9" w:rsidP="00BE4DC9">
      <w:pPr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припинення  комунальної установи «Центр соціальної підтримки сімей </w:t>
      </w:r>
    </w:p>
    <w:p w:rsidR="00BE4DC9" w:rsidRPr="00E378D2" w:rsidRDefault="00BE4DC9" w:rsidP="00BE4DC9">
      <w:pPr>
        <w:jc w:val="center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шляхом приєднання</w:t>
      </w:r>
    </w:p>
    <w:p w:rsidR="00BE4DC9" w:rsidRPr="00E378D2" w:rsidRDefault="00BE4DC9" w:rsidP="00BE4DC9">
      <w:pPr>
        <w:ind w:firstLine="709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ЗАГАЛЬНІ ПОЛОЖЕННЯ</w:t>
      </w:r>
    </w:p>
    <w:p w:rsidR="00BE4DC9" w:rsidRPr="00E378D2" w:rsidRDefault="00BE4DC9" w:rsidP="00BE4DC9">
      <w:pPr>
        <w:pStyle w:val="a7"/>
        <w:ind w:left="1069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1.1. Даний Порядок припинення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шляхом приєднання (надалі – Порядок) застосовується для проведення приєднання припинення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до комунальної установи «Центр надання соціальних послуг» Семенівської селищної ради.  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1.2. Приєднання підприємства здійснюється комісією з реорганізації створеною </w:t>
      </w:r>
      <w:proofErr w:type="spellStart"/>
      <w:r w:rsidRPr="00E378D2">
        <w:rPr>
          <w:sz w:val="28"/>
          <w:szCs w:val="28"/>
          <w:lang w:val="uk-UA"/>
        </w:rPr>
        <w:t>Семенівською</w:t>
      </w:r>
      <w:proofErr w:type="spellEnd"/>
      <w:r w:rsidRPr="00E378D2">
        <w:rPr>
          <w:sz w:val="28"/>
          <w:szCs w:val="28"/>
          <w:lang w:val="uk-UA"/>
        </w:rPr>
        <w:t xml:space="preserve"> селищною радою.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1.3. З дати прийняття рішення про припинення шляхом приєднання до комісії переходять повноваження щодо управління 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області».</w:t>
      </w:r>
    </w:p>
    <w:p w:rsidR="00BE4DC9" w:rsidRPr="00E378D2" w:rsidRDefault="00BE4DC9" w:rsidP="00BE4DC9">
      <w:pPr>
        <w:ind w:firstLine="709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 xml:space="preserve">ПОРЯДОК РОБОТИ КОМІСІЇ З РЕОРГАНІЗАЦІЇ </w:t>
      </w:r>
    </w:p>
    <w:p w:rsidR="00BE4DC9" w:rsidRPr="00E378D2" w:rsidRDefault="00BE4DC9" w:rsidP="00BE4DC9">
      <w:pPr>
        <w:pStyle w:val="a7"/>
        <w:ind w:left="1069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2.1. </w:t>
      </w:r>
      <w:r w:rsidR="00222F6C" w:rsidRPr="00E378D2">
        <w:rPr>
          <w:sz w:val="28"/>
          <w:szCs w:val="28"/>
          <w:lang w:val="uk-UA"/>
        </w:rPr>
        <w:t>К</w:t>
      </w:r>
      <w:r w:rsidRPr="00E378D2">
        <w:rPr>
          <w:sz w:val="28"/>
          <w:szCs w:val="28"/>
          <w:lang w:val="uk-UA"/>
        </w:rPr>
        <w:t>омісія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2.2. Кількісний та персональний склад комісії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визначається за рішенням Семенівської селищної  ради.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2.3. У своїй діяльності </w:t>
      </w:r>
      <w:r w:rsidR="00222F6C" w:rsidRPr="00E378D2">
        <w:rPr>
          <w:sz w:val="28"/>
          <w:szCs w:val="28"/>
          <w:lang w:val="uk-UA"/>
        </w:rPr>
        <w:t xml:space="preserve">комісія з реорганізації </w:t>
      </w:r>
      <w:r w:rsidRPr="00E378D2">
        <w:rPr>
          <w:sz w:val="28"/>
          <w:szCs w:val="28"/>
          <w:lang w:val="uk-UA"/>
        </w:rPr>
        <w:t xml:space="preserve">підпорядкована, підзвітна та </w:t>
      </w:r>
      <w:r w:rsidRPr="00E378D2">
        <w:rPr>
          <w:color w:val="000000" w:themeColor="text1"/>
          <w:sz w:val="28"/>
          <w:szCs w:val="28"/>
          <w:lang w:val="uk-UA"/>
        </w:rPr>
        <w:t xml:space="preserve">підконтрольна </w:t>
      </w:r>
      <w:proofErr w:type="spellStart"/>
      <w:r w:rsidRPr="00E378D2">
        <w:rPr>
          <w:color w:val="000000" w:themeColor="text1"/>
          <w:sz w:val="28"/>
          <w:szCs w:val="28"/>
          <w:lang w:val="uk-UA"/>
        </w:rPr>
        <w:t>Семенівській</w:t>
      </w:r>
      <w:proofErr w:type="spellEnd"/>
      <w:r w:rsidRPr="00E378D2">
        <w:rPr>
          <w:color w:val="000000" w:themeColor="text1"/>
          <w:sz w:val="28"/>
          <w:szCs w:val="28"/>
          <w:lang w:val="uk-UA"/>
        </w:rPr>
        <w:t xml:space="preserve"> селищній раді та селищному голові.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2.4. Роботу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2.5. Засідання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правомочне, якщо в ньому беруть участь не менше половини від загальної кількості членів комісії.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2.6. Рішення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lastRenderedPageBreak/>
        <w:t xml:space="preserve">2.7. Рішення оформлюються протоколом, який підписує голова та члени </w:t>
      </w:r>
      <w:r w:rsidR="00222F6C" w:rsidRPr="00E378D2">
        <w:rPr>
          <w:sz w:val="28"/>
          <w:szCs w:val="28"/>
          <w:lang w:val="uk-UA"/>
        </w:rPr>
        <w:t>комісії з реорганізації</w:t>
      </w:r>
      <w:r w:rsidRPr="00E378D2">
        <w:rPr>
          <w:color w:val="000000" w:themeColor="text1"/>
          <w:sz w:val="28"/>
          <w:szCs w:val="28"/>
          <w:lang w:val="uk-UA"/>
        </w:rPr>
        <w:t>. У випадку наявності окремих думок, член комісії, який має окрему думку, має право вказати це в додатку до протоколу.</w:t>
      </w: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2.8. Організація роботи </w:t>
      </w:r>
      <w:r w:rsidR="00222F6C" w:rsidRPr="00E378D2">
        <w:rPr>
          <w:sz w:val="28"/>
          <w:szCs w:val="28"/>
          <w:lang w:val="uk-UA"/>
        </w:rPr>
        <w:t xml:space="preserve">комісії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BE4DC9" w:rsidRPr="00E378D2" w:rsidRDefault="00BE4DC9" w:rsidP="00BE4DC9">
      <w:pPr>
        <w:ind w:firstLine="709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E378D2">
        <w:rPr>
          <w:b/>
          <w:color w:val="000000" w:themeColor="text1"/>
          <w:sz w:val="28"/>
          <w:szCs w:val="28"/>
          <w:lang w:val="uk-UA"/>
        </w:rPr>
        <w:t xml:space="preserve">ПРОВЕДЕННЯ </w:t>
      </w:r>
      <w:r w:rsidR="00222F6C" w:rsidRPr="00E378D2">
        <w:rPr>
          <w:b/>
          <w:color w:val="000000" w:themeColor="text1"/>
          <w:sz w:val="28"/>
          <w:szCs w:val="28"/>
          <w:lang w:val="uk-UA"/>
        </w:rPr>
        <w:t>ПРИЄДНАННЯ</w:t>
      </w:r>
    </w:p>
    <w:p w:rsidR="00BE4DC9" w:rsidRPr="00E378D2" w:rsidRDefault="00BE4DC9" w:rsidP="00BE4DC9">
      <w:pPr>
        <w:pStyle w:val="a7"/>
        <w:ind w:left="1069"/>
        <w:rPr>
          <w:b/>
          <w:color w:val="000000" w:themeColor="text1"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3.1. Процес </w:t>
      </w:r>
      <w:r w:rsidR="00222F6C" w:rsidRPr="00E378D2">
        <w:rPr>
          <w:color w:val="000000" w:themeColor="text1"/>
          <w:sz w:val="28"/>
          <w:szCs w:val="28"/>
          <w:lang w:val="uk-UA"/>
        </w:rPr>
        <w:t>приєднання</w:t>
      </w:r>
      <w:r w:rsidRPr="00E378D2">
        <w:rPr>
          <w:color w:val="000000" w:themeColor="text1"/>
          <w:sz w:val="28"/>
          <w:szCs w:val="28"/>
          <w:lang w:val="uk-UA"/>
        </w:rPr>
        <w:t xml:space="preserve">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Семенівської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 шляхом реорганізації через приєднання до комунальної установи «Центр надання соціальних послуг»</w:t>
      </w:r>
      <w:r w:rsidRPr="00E378D2">
        <w:rPr>
          <w:color w:val="000000" w:themeColor="text1"/>
          <w:sz w:val="28"/>
          <w:szCs w:val="28"/>
          <w:lang w:val="uk-UA"/>
        </w:rPr>
        <w:t xml:space="preserve"> розпочинається з дати набрання чинності даного рішення.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color w:val="000000" w:themeColor="text1"/>
          <w:sz w:val="28"/>
          <w:szCs w:val="28"/>
          <w:lang w:val="uk-UA"/>
        </w:rPr>
        <w:t xml:space="preserve">3.2.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color w:val="000000" w:themeColor="text1"/>
          <w:sz w:val="28"/>
          <w:szCs w:val="28"/>
          <w:lang w:val="uk-UA"/>
        </w:rPr>
        <w:t>забезпечує подання протягом трьох робочих</w:t>
      </w:r>
      <w:r w:rsidRPr="00E378D2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3.2. Строк </w:t>
      </w:r>
      <w:proofErr w:type="spellStart"/>
      <w:r w:rsidRPr="00E378D2">
        <w:rPr>
          <w:sz w:val="28"/>
          <w:szCs w:val="28"/>
          <w:lang w:val="uk-UA"/>
        </w:rPr>
        <w:t>заявлення</w:t>
      </w:r>
      <w:proofErr w:type="spellEnd"/>
      <w:r w:rsidRPr="00E378D2">
        <w:rPr>
          <w:sz w:val="28"/>
          <w:szCs w:val="28"/>
          <w:lang w:val="uk-UA"/>
        </w:rPr>
        <w:t xml:space="preserve"> вимог кредиторів шляхом подачі письмових заяв, претензій до 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Семенівської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 становить два місяці з дати публікації оголошення про </w:t>
      </w:r>
      <w:r w:rsidR="00222F6C" w:rsidRPr="00E378D2">
        <w:rPr>
          <w:sz w:val="28"/>
          <w:szCs w:val="28"/>
          <w:lang w:val="uk-UA"/>
        </w:rPr>
        <w:t>припинення</w:t>
      </w:r>
      <w:r w:rsidRPr="00E378D2">
        <w:rPr>
          <w:color w:val="FF0000"/>
          <w:sz w:val="28"/>
          <w:szCs w:val="28"/>
          <w:lang w:val="uk-UA"/>
        </w:rPr>
        <w:t>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3.3.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 xml:space="preserve">розміщує в місцевих засобах масової інформації повідомлення про </w:t>
      </w:r>
      <w:r w:rsidR="00222F6C" w:rsidRPr="00E378D2">
        <w:rPr>
          <w:sz w:val="28"/>
          <w:szCs w:val="28"/>
          <w:lang w:val="uk-UA"/>
        </w:rPr>
        <w:t>припинення</w:t>
      </w:r>
      <w:r w:rsidRPr="00E378D2">
        <w:rPr>
          <w:sz w:val="28"/>
          <w:szCs w:val="28"/>
          <w:lang w:val="uk-UA"/>
        </w:rPr>
        <w:t xml:space="preserve"> 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Семенівської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 та про порядок і строки </w:t>
      </w:r>
      <w:proofErr w:type="spellStart"/>
      <w:r w:rsidRPr="00E378D2">
        <w:rPr>
          <w:sz w:val="28"/>
          <w:szCs w:val="28"/>
          <w:lang w:val="uk-UA"/>
        </w:rPr>
        <w:t>заявлення</w:t>
      </w:r>
      <w:proofErr w:type="spellEnd"/>
      <w:r w:rsidRPr="00E378D2">
        <w:rPr>
          <w:sz w:val="28"/>
          <w:szCs w:val="28"/>
          <w:lang w:val="uk-UA"/>
        </w:rPr>
        <w:t xml:space="preserve"> вимог кредиторами до нього протягом десяти робочих днів з дня внесення запису  про прийняте рішення </w:t>
      </w:r>
      <w:proofErr w:type="spellStart"/>
      <w:r w:rsidRPr="00E378D2">
        <w:rPr>
          <w:sz w:val="28"/>
          <w:szCs w:val="28"/>
          <w:lang w:val="uk-UA"/>
        </w:rPr>
        <w:t>Семеінвської</w:t>
      </w:r>
      <w:proofErr w:type="spellEnd"/>
      <w:r w:rsidRPr="00E378D2">
        <w:rPr>
          <w:sz w:val="28"/>
          <w:szCs w:val="28"/>
          <w:lang w:val="uk-UA"/>
        </w:rPr>
        <w:t xml:space="preserve"> селищної ради в установленому порядку.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3.4.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>зобов’язана вжити всіх можливих заходів щодо виявлення кредиторів та письмово повідомити їх про припинення </w:t>
      </w:r>
      <w:r w:rsidR="00222F6C" w:rsidRPr="00E378D2">
        <w:rPr>
          <w:sz w:val="28"/>
          <w:szCs w:val="28"/>
          <w:lang w:val="uk-UA"/>
        </w:rPr>
        <w:t xml:space="preserve">комунальної установи </w:t>
      </w:r>
      <w:r w:rsidRPr="00E378D2">
        <w:rPr>
          <w:sz w:val="28"/>
          <w:szCs w:val="28"/>
          <w:lang w:val="uk-UA"/>
        </w:rPr>
        <w:t xml:space="preserve"> шляхом </w:t>
      </w:r>
      <w:r w:rsidR="00222F6C" w:rsidRPr="00E378D2">
        <w:rPr>
          <w:sz w:val="28"/>
          <w:szCs w:val="28"/>
          <w:lang w:val="uk-UA"/>
        </w:rPr>
        <w:t>приєднання</w:t>
      </w:r>
      <w:r w:rsidRPr="00E378D2">
        <w:rPr>
          <w:sz w:val="28"/>
          <w:szCs w:val="28"/>
          <w:lang w:val="uk-UA"/>
        </w:rPr>
        <w:t>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Семенівської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 комісія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3.6. До моменту затвердження </w:t>
      </w:r>
      <w:r w:rsidR="00222F6C" w:rsidRPr="00E378D2">
        <w:rPr>
          <w:sz w:val="28"/>
          <w:szCs w:val="28"/>
          <w:lang w:val="uk-UA"/>
        </w:rPr>
        <w:t>передавального</w:t>
      </w:r>
      <w:r w:rsidRPr="00E378D2">
        <w:rPr>
          <w:sz w:val="28"/>
          <w:szCs w:val="28"/>
          <w:lang w:val="uk-UA"/>
        </w:rPr>
        <w:t xml:space="preserve"> </w:t>
      </w:r>
      <w:r w:rsidR="00222F6C" w:rsidRPr="00E378D2">
        <w:rPr>
          <w:sz w:val="28"/>
          <w:szCs w:val="28"/>
          <w:lang w:val="uk-UA"/>
        </w:rPr>
        <w:t>акту</w:t>
      </w:r>
      <w:r w:rsidRPr="00E378D2">
        <w:rPr>
          <w:sz w:val="28"/>
          <w:szCs w:val="28"/>
          <w:lang w:val="uk-UA"/>
        </w:rPr>
        <w:t xml:space="preserve"> комісія</w:t>
      </w:r>
      <w:r w:rsidR="00222F6C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складає та подає звітність за останній звітний період.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3.7.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 xml:space="preserve">проводить інвентаризацію майна </w:t>
      </w:r>
      <w:r w:rsidR="00222F6C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Семенівської селищної ради </w:t>
      </w:r>
      <w:proofErr w:type="spellStart"/>
      <w:r w:rsidR="00222F6C" w:rsidRPr="00E378D2">
        <w:rPr>
          <w:sz w:val="28"/>
          <w:szCs w:val="28"/>
          <w:lang w:val="uk-UA"/>
        </w:rPr>
        <w:t>Семенівського</w:t>
      </w:r>
      <w:proofErr w:type="spellEnd"/>
      <w:r w:rsidR="00222F6C" w:rsidRPr="00E378D2">
        <w:rPr>
          <w:sz w:val="28"/>
          <w:szCs w:val="28"/>
          <w:lang w:val="uk-UA"/>
        </w:rPr>
        <w:t xml:space="preserve"> району Полтавської області»</w:t>
      </w:r>
      <w:r w:rsidRPr="00E378D2">
        <w:rPr>
          <w:sz w:val="28"/>
          <w:szCs w:val="28"/>
          <w:lang w:val="uk-UA"/>
        </w:rPr>
        <w:t xml:space="preserve"> та після закінчення строку для пред’явлення вимог кредиторами складає </w:t>
      </w:r>
      <w:r w:rsidR="00222F6C" w:rsidRPr="00E378D2">
        <w:rPr>
          <w:sz w:val="28"/>
          <w:szCs w:val="28"/>
          <w:lang w:val="uk-UA"/>
        </w:rPr>
        <w:t>передавальний акт</w:t>
      </w:r>
      <w:r w:rsidRPr="00E378D2">
        <w:rPr>
          <w:sz w:val="28"/>
          <w:szCs w:val="28"/>
          <w:lang w:val="uk-UA"/>
        </w:rPr>
        <w:t xml:space="preserve">, що включає відомості про склад майна, перелік пред'явлених кредиторами вимог та </w:t>
      </w:r>
      <w:r w:rsidRPr="00E378D2">
        <w:rPr>
          <w:sz w:val="28"/>
          <w:szCs w:val="28"/>
          <w:lang w:val="uk-UA"/>
        </w:rPr>
        <w:lastRenderedPageBreak/>
        <w:t>результат їх розгляду, та подає його на затвердження до Семенівської селищної ради.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3.8. </w:t>
      </w:r>
      <w:r w:rsidR="00222F6C" w:rsidRPr="00E378D2">
        <w:rPr>
          <w:sz w:val="28"/>
          <w:szCs w:val="28"/>
          <w:lang w:val="uk-UA"/>
        </w:rPr>
        <w:t xml:space="preserve">Комісія  з реорганізації </w:t>
      </w:r>
      <w:r w:rsidRPr="00E378D2">
        <w:rPr>
          <w:sz w:val="28"/>
          <w:szCs w:val="28"/>
          <w:lang w:val="uk-UA"/>
        </w:rPr>
        <w:t>проводить виплати грошових сум кредиторам у порядку черги, встановленої статтею</w:t>
      </w:r>
      <w:r w:rsidR="00222F6C" w:rsidRPr="00E378D2">
        <w:rPr>
          <w:sz w:val="28"/>
          <w:szCs w:val="28"/>
          <w:lang w:val="uk-UA"/>
        </w:rPr>
        <w:t xml:space="preserve"> 112 Цивільного кодексу України</w:t>
      </w:r>
      <w:r w:rsidRPr="00E378D2">
        <w:rPr>
          <w:sz w:val="28"/>
          <w:szCs w:val="28"/>
          <w:lang w:val="uk-UA"/>
        </w:rPr>
        <w:t>.</w:t>
      </w:r>
    </w:p>
    <w:p w:rsidR="00BE4DC9" w:rsidRPr="00E378D2" w:rsidRDefault="00222F6C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3.9</w:t>
      </w:r>
      <w:r w:rsidR="00BE4DC9" w:rsidRPr="00E378D2">
        <w:rPr>
          <w:sz w:val="28"/>
          <w:szCs w:val="28"/>
          <w:lang w:val="uk-UA"/>
        </w:rPr>
        <w:t xml:space="preserve">. </w:t>
      </w:r>
      <w:r w:rsidRPr="00E378D2">
        <w:rPr>
          <w:sz w:val="28"/>
          <w:szCs w:val="28"/>
          <w:lang w:val="uk-UA"/>
        </w:rPr>
        <w:t>К</w:t>
      </w:r>
      <w:r w:rsidR="00BE4DC9" w:rsidRPr="00E378D2">
        <w:rPr>
          <w:sz w:val="28"/>
          <w:szCs w:val="28"/>
          <w:lang w:val="uk-UA"/>
        </w:rPr>
        <w:t>омісія</w:t>
      </w:r>
      <w:r w:rsidRPr="00E378D2">
        <w:rPr>
          <w:sz w:val="28"/>
          <w:szCs w:val="28"/>
          <w:lang w:val="uk-UA"/>
        </w:rPr>
        <w:t xml:space="preserve"> з реорганізації</w:t>
      </w:r>
      <w:r w:rsidR="00BE4DC9" w:rsidRPr="00E378D2">
        <w:rPr>
          <w:sz w:val="28"/>
          <w:szCs w:val="28"/>
          <w:lang w:val="uk-UA"/>
        </w:rPr>
        <w:t xml:space="preserve"> здійснює заходи щодо зняття </w:t>
      </w:r>
      <w:r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Семенівської селищної ради </w:t>
      </w:r>
      <w:proofErr w:type="spellStart"/>
      <w:r w:rsidRPr="00E378D2">
        <w:rPr>
          <w:sz w:val="28"/>
          <w:szCs w:val="28"/>
          <w:lang w:val="uk-UA"/>
        </w:rPr>
        <w:t>Семенівського</w:t>
      </w:r>
      <w:proofErr w:type="spellEnd"/>
      <w:r w:rsidRPr="00E378D2">
        <w:rPr>
          <w:sz w:val="28"/>
          <w:szCs w:val="28"/>
          <w:lang w:val="uk-UA"/>
        </w:rPr>
        <w:t xml:space="preserve"> району Полтавської області» </w:t>
      </w:r>
      <w:r w:rsidR="00BE4DC9" w:rsidRPr="00E378D2">
        <w:rPr>
          <w:sz w:val="28"/>
          <w:szCs w:val="28"/>
          <w:lang w:val="uk-UA"/>
        </w:rPr>
        <w:t xml:space="preserve">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3.1</w:t>
      </w:r>
      <w:r w:rsidR="00222F6C" w:rsidRPr="00E378D2">
        <w:rPr>
          <w:sz w:val="28"/>
          <w:szCs w:val="28"/>
          <w:lang w:val="uk-UA"/>
        </w:rPr>
        <w:t>0</w:t>
      </w:r>
      <w:r w:rsidRPr="00E378D2">
        <w:rPr>
          <w:sz w:val="28"/>
          <w:szCs w:val="28"/>
          <w:lang w:val="uk-UA"/>
        </w:rPr>
        <w:t xml:space="preserve">. </w:t>
      </w:r>
      <w:r w:rsidR="00222F6C" w:rsidRPr="00E378D2">
        <w:rPr>
          <w:sz w:val="28"/>
          <w:szCs w:val="28"/>
          <w:lang w:val="uk-UA"/>
        </w:rPr>
        <w:t>К</w:t>
      </w:r>
      <w:r w:rsidRPr="00E378D2">
        <w:rPr>
          <w:sz w:val="28"/>
          <w:szCs w:val="28"/>
          <w:lang w:val="uk-UA"/>
        </w:rPr>
        <w:t xml:space="preserve">омісія </w:t>
      </w:r>
      <w:r w:rsidR="00222F6C" w:rsidRPr="00E378D2">
        <w:rPr>
          <w:sz w:val="28"/>
          <w:szCs w:val="28"/>
          <w:lang w:val="uk-UA"/>
        </w:rPr>
        <w:t xml:space="preserve">з реорганізації </w:t>
      </w:r>
      <w:r w:rsidRPr="00E378D2">
        <w:rPr>
          <w:sz w:val="28"/>
          <w:szCs w:val="28"/>
          <w:lang w:val="uk-UA"/>
        </w:rPr>
        <w:t xml:space="preserve">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</w:t>
      </w:r>
      <w:r w:rsidR="00222F6C" w:rsidRPr="00E378D2">
        <w:rPr>
          <w:sz w:val="28"/>
          <w:szCs w:val="28"/>
          <w:lang w:val="uk-UA"/>
        </w:rPr>
        <w:t>комунальної установи</w:t>
      </w:r>
      <w:r w:rsidRPr="00E378D2">
        <w:rPr>
          <w:sz w:val="28"/>
          <w:szCs w:val="28"/>
          <w:lang w:val="uk-UA"/>
        </w:rPr>
        <w:t xml:space="preserve"> в установлений законодавством строк.</w:t>
      </w:r>
    </w:p>
    <w:p w:rsidR="00BE4DC9" w:rsidRPr="00E378D2" w:rsidRDefault="00BE4DC9" w:rsidP="00BE4DC9">
      <w:pPr>
        <w:ind w:firstLine="709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 </w:t>
      </w:r>
    </w:p>
    <w:p w:rsidR="00BE4DC9" w:rsidRPr="00E378D2" w:rsidRDefault="00BE4DC9" w:rsidP="00BE4DC9">
      <w:pPr>
        <w:pStyle w:val="a7"/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>ПРИКІНЦЕВІ ПОЛОЖЕННЯ</w:t>
      </w:r>
    </w:p>
    <w:p w:rsidR="00BE4DC9" w:rsidRPr="00E378D2" w:rsidRDefault="00BE4DC9" w:rsidP="00BE4DC9">
      <w:pPr>
        <w:pStyle w:val="a7"/>
        <w:ind w:left="1069"/>
        <w:rPr>
          <w:b/>
          <w:sz w:val="28"/>
          <w:szCs w:val="28"/>
          <w:lang w:val="uk-UA"/>
        </w:rPr>
      </w:pP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>4.1. Робота комісії</w:t>
      </w:r>
      <w:r w:rsidR="00D74EF2" w:rsidRPr="00E378D2">
        <w:rPr>
          <w:sz w:val="28"/>
          <w:szCs w:val="28"/>
          <w:lang w:val="uk-UA"/>
        </w:rPr>
        <w:t xml:space="preserve"> з реорганізації</w:t>
      </w:r>
      <w:r w:rsidRPr="00E378D2">
        <w:rPr>
          <w:sz w:val="28"/>
          <w:szCs w:val="28"/>
          <w:lang w:val="uk-UA"/>
        </w:rPr>
        <w:t xml:space="preserve"> закінчується після завершення процедури </w:t>
      </w:r>
      <w:r w:rsidR="00D74EF2" w:rsidRPr="00E378D2">
        <w:rPr>
          <w:sz w:val="28"/>
          <w:szCs w:val="28"/>
          <w:lang w:val="uk-UA"/>
        </w:rPr>
        <w:t xml:space="preserve">приєднання </w:t>
      </w:r>
      <w:r w:rsidRPr="00E378D2">
        <w:rPr>
          <w:sz w:val="28"/>
          <w:szCs w:val="28"/>
          <w:lang w:val="uk-UA"/>
        </w:rPr>
        <w:t xml:space="preserve"> </w:t>
      </w:r>
      <w:r w:rsidR="00D74EF2" w:rsidRPr="00E378D2">
        <w:rPr>
          <w:sz w:val="28"/>
          <w:szCs w:val="28"/>
          <w:lang w:val="uk-UA"/>
        </w:rPr>
        <w:t xml:space="preserve">комунальної установи «Центр соціальної підтримки сімей та дітей Семенівської селищної ради </w:t>
      </w:r>
      <w:proofErr w:type="spellStart"/>
      <w:r w:rsidR="00D74EF2" w:rsidRPr="00E378D2">
        <w:rPr>
          <w:sz w:val="28"/>
          <w:szCs w:val="28"/>
          <w:lang w:val="uk-UA"/>
        </w:rPr>
        <w:t>Семенівського</w:t>
      </w:r>
      <w:proofErr w:type="spellEnd"/>
      <w:r w:rsidR="00D74EF2" w:rsidRPr="00E378D2">
        <w:rPr>
          <w:sz w:val="28"/>
          <w:szCs w:val="28"/>
          <w:lang w:val="uk-UA"/>
        </w:rPr>
        <w:t xml:space="preserve"> району Полтавської області» </w:t>
      </w:r>
      <w:r w:rsidRPr="00E378D2">
        <w:rPr>
          <w:sz w:val="28"/>
          <w:szCs w:val="28"/>
          <w:lang w:val="uk-UA"/>
        </w:rPr>
        <w:t>та отримання повідомлення про проведення державної реєстрації припинення державної реєстрації.</w:t>
      </w:r>
    </w:p>
    <w:p w:rsidR="00BE4DC9" w:rsidRPr="00E378D2" w:rsidRDefault="00BE4DC9" w:rsidP="00BE4DC9">
      <w:pPr>
        <w:ind w:firstLine="709"/>
        <w:jc w:val="both"/>
        <w:rPr>
          <w:sz w:val="28"/>
          <w:szCs w:val="28"/>
          <w:lang w:val="uk-UA"/>
        </w:rPr>
      </w:pPr>
      <w:r w:rsidRPr="00E378D2">
        <w:rPr>
          <w:sz w:val="28"/>
          <w:szCs w:val="28"/>
          <w:lang w:val="uk-UA"/>
        </w:rPr>
        <w:t xml:space="preserve">4.2. Документація роботи комісії </w:t>
      </w:r>
      <w:r w:rsidR="00D74EF2" w:rsidRPr="00E378D2">
        <w:rPr>
          <w:sz w:val="28"/>
          <w:szCs w:val="28"/>
          <w:lang w:val="uk-UA"/>
        </w:rPr>
        <w:t xml:space="preserve">з реорганізації </w:t>
      </w:r>
      <w:r w:rsidRPr="00E378D2">
        <w:rPr>
          <w:sz w:val="28"/>
          <w:szCs w:val="28"/>
          <w:lang w:val="uk-UA"/>
        </w:rPr>
        <w:t>передається до Виконавчого комітету Семенівської селищної ради відповідно до встановленого порядку з діловодства для зберігання.      </w:t>
      </w:r>
    </w:p>
    <w:p w:rsidR="00BE4DC9" w:rsidRPr="00E378D2" w:rsidRDefault="00BE4DC9" w:rsidP="00BE4DC9">
      <w:pPr>
        <w:ind w:firstLine="708"/>
        <w:rPr>
          <w:sz w:val="28"/>
          <w:szCs w:val="28"/>
          <w:lang w:val="uk-UA"/>
        </w:rPr>
      </w:pPr>
    </w:p>
    <w:p w:rsidR="00BE4DC9" w:rsidRPr="00E378D2" w:rsidRDefault="00BE4DC9" w:rsidP="00BE4DC9">
      <w:pPr>
        <w:ind w:firstLine="708"/>
        <w:rPr>
          <w:sz w:val="28"/>
          <w:szCs w:val="28"/>
          <w:lang w:val="uk-UA"/>
        </w:rPr>
      </w:pPr>
    </w:p>
    <w:p w:rsidR="00BE4DC9" w:rsidRPr="00E378D2" w:rsidRDefault="00BE4DC9" w:rsidP="00BE4DC9">
      <w:pPr>
        <w:rPr>
          <w:b/>
          <w:sz w:val="28"/>
          <w:szCs w:val="28"/>
          <w:lang w:val="uk-UA"/>
        </w:rPr>
      </w:pPr>
      <w:r w:rsidRPr="00E378D2">
        <w:rPr>
          <w:b/>
          <w:sz w:val="28"/>
          <w:szCs w:val="28"/>
          <w:lang w:val="uk-UA"/>
        </w:rPr>
        <w:t xml:space="preserve">Секретар селищної ради                                                                 А. В. </w:t>
      </w:r>
      <w:proofErr w:type="spellStart"/>
      <w:r w:rsidRPr="00E378D2">
        <w:rPr>
          <w:b/>
          <w:sz w:val="28"/>
          <w:szCs w:val="28"/>
          <w:lang w:val="uk-UA"/>
        </w:rPr>
        <w:t>Бардалим</w:t>
      </w:r>
      <w:proofErr w:type="spellEnd"/>
      <w:r w:rsidRPr="00E378D2">
        <w:rPr>
          <w:b/>
          <w:sz w:val="28"/>
          <w:szCs w:val="28"/>
          <w:lang w:val="uk-UA"/>
        </w:rPr>
        <w:t xml:space="preserve"> </w:t>
      </w:r>
    </w:p>
    <w:p w:rsidR="00BE4DC9" w:rsidRPr="00E378D2" w:rsidRDefault="00BE4DC9" w:rsidP="00BE4DC9">
      <w:pPr>
        <w:rPr>
          <w:sz w:val="28"/>
          <w:szCs w:val="28"/>
          <w:lang w:val="uk-UA"/>
        </w:rPr>
      </w:pPr>
    </w:p>
    <w:p w:rsidR="00EF27DB" w:rsidRPr="00E378D2" w:rsidRDefault="00EF27DB">
      <w:pPr>
        <w:rPr>
          <w:sz w:val="28"/>
          <w:szCs w:val="28"/>
          <w:lang w:val="uk-UA"/>
        </w:rPr>
      </w:pPr>
    </w:p>
    <w:sectPr w:rsidR="00EF27DB" w:rsidRPr="00E378D2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1874B0A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302A"/>
    <w:rsid w:val="0003434A"/>
    <w:rsid w:val="00083D24"/>
    <w:rsid w:val="00096D42"/>
    <w:rsid w:val="000D78C3"/>
    <w:rsid w:val="000F3716"/>
    <w:rsid w:val="00103D9B"/>
    <w:rsid w:val="001258DA"/>
    <w:rsid w:val="00155FFE"/>
    <w:rsid w:val="00162413"/>
    <w:rsid w:val="00182522"/>
    <w:rsid w:val="00190E1E"/>
    <w:rsid w:val="001A7D4A"/>
    <w:rsid w:val="001B1181"/>
    <w:rsid w:val="001E16C1"/>
    <w:rsid w:val="00203D4B"/>
    <w:rsid w:val="002223E5"/>
    <w:rsid w:val="00222F6C"/>
    <w:rsid w:val="00265B84"/>
    <w:rsid w:val="00266638"/>
    <w:rsid w:val="00294248"/>
    <w:rsid w:val="002B15DB"/>
    <w:rsid w:val="002F3270"/>
    <w:rsid w:val="0036323E"/>
    <w:rsid w:val="00365B20"/>
    <w:rsid w:val="00376A80"/>
    <w:rsid w:val="00380617"/>
    <w:rsid w:val="003A6B2B"/>
    <w:rsid w:val="00433EBA"/>
    <w:rsid w:val="0044744E"/>
    <w:rsid w:val="0046531A"/>
    <w:rsid w:val="004854C3"/>
    <w:rsid w:val="0049241C"/>
    <w:rsid w:val="004F221F"/>
    <w:rsid w:val="00520C0A"/>
    <w:rsid w:val="00534EE9"/>
    <w:rsid w:val="0054028A"/>
    <w:rsid w:val="00590B03"/>
    <w:rsid w:val="00596F59"/>
    <w:rsid w:val="005C1D7F"/>
    <w:rsid w:val="005C6362"/>
    <w:rsid w:val="005D1D95"/>
    <w:rsid w:val="005D2974"/>
    <w:rsid w:val="005E2757"/>
    <w:rsid w:val="006074E6"/>
    <w:rsid w:val="00612C75"/>
    <w:rsid w:val="00622845"/>
    <w:rsid w:val="00623110"/>
    <w:rsid w:val="006562B1"/>
    <w:rsid w:val="00662565"/>
    <w:rsid w:val="00663994"/>
    <w:rsid w:val="006B09F3"/>
    <w:rsid w:val="006C3E04"/>
    <w:rsid w:val="006C71EC"/>
    <w:rsid w:val="006F7FDC"/>
    <w:rsid w:val="0071124D"/>
    <w:rsid w:val="00740C22"/>
    <w:rsid w:val="00744273"/>
    <w:rsid w:val="00782D22"/>
    <w:rsid w:val="00784236"/>
    <w:rsid w:val="007943EB"/>
    <w:rsid w:val="007C270A"/>
    <w:rsid w:val="007E44A9"/>
    <w:rsid w:val="007F3B8B"/>
    <w:rsid w:val="00846DE5"/>
    <w:rsid w:val="00864AEE"/>
    <w:rsid w:val="0086771B"/>
    <w:rsid w:val="00895157"/>
    <w:rsid w:val="008F5B14"/>
    <w:rsid w:val="00915D47"/>
    <w:rsid w:val="00920A55"/>
    <w:rsid w:val="0094204E"/>
    <w:rsid w:val="00970767"/>
    <w:rsid w:val="00996157"/>
    <w:rsid w:val="009B3312"/>
    <w:rsid w:val="009D09FB"/>
    <w:rsid w:val="009F6759"/>
    <w:rsid w:val="00A43AA4"/>
    <w:rsid w:val="00A503FB"/>
    <w:rsid w:val="00A51AE9"/>
    <w:rsid w:val="00A522D2"/>
    <w:rsid w:val="00A709B9"/>
    <w:rsid w:val="00A7259E"/>
    <w:rsid w:val="00A9196C"/>
    <w:rsid w:val="00A92798"/>
    <w:rsid w:val="00AD2ED5"/>
    <w:rsid w:val="00AE7975"/>
    <w:rsid w:val="00B11411"/>
    <w:rsid w:val="00B20C86"/>
    <w:rsid w:val="00B37F9B"/>
    <w:rsid w:val="00B72E2A"/>
    <w:rsid w:val="00B85E5B"/>
    <w:rsid w:val="00BA2B78"/>
    <w:rsid w:val="00BB7AF9"/>
    <w:rsid w:val="00BD1D6F"/>
    <w:rsid w:val="00BE4DC9"/>
    <w:rsid w:val="00C1490B"/>
    <w:rsid w:val="00C24DAB"/>
    <w:rsid w:val="00C3726F"/>
    <w:rsid w:val="00C717D5"/>
    <w:rsid w:val="00C728BA"/>
    <w:rsid w:val="00C73498"/>
    <w:rsid w:val="00CA1D83"/>
    <w:rsid w:val="00CC7AE5"/>
    <w:rsid w:val="00CD40B5"/>
    <w:rsid w:val="00CF7658"/>
    <w:rsid w:val="00D53D3A"/>
    <w:rsid w:val="00D551D7"/>
    <w:rsid w:val="00D74EF2"/>
    <w:rsid w:val="00D81993"/>
    <w:rsid w:val="00D972EC"/>
    <w:rsid w:val="00DA31E8"/>
    <w:rsid w:val="00DB0803"/>
    <w:rsid w:val="00DF2AC3"/>
    <w:rsid w:val="00E2027D"/>
    <w:rsid w:val="00E250F0"/>
    <w:rsid w:val="00E27CCA"/>
    <w:rsid w:val="00E378D2"/>
    <w:rsid w:val="00E50BD0"/>
    <w:rsid w:val="00EA3EFD"/>
    <w:rsid w:val="00EC6AAF"/>
    <w:rsid w:val="00EF27DB"/>
    <w:rsid w:val="00F2194D"/>
    <w:rsid w:val="00F33108"/>
    <w:rsid w:val="00F60EAD"/>
    <w:rsid w:val="00FE168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612C7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ru-RU"/>
    </w:rPr>
  </w:style>
  <w:style w:type="character" w:customStyle="1" w:styleId="ac">
    <w:name w:val="Основной текст_"/>
    <w:link w:val="2"/>
    <w:locked/>
    <w:rsid w:val="00BA2B78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c"/>
    <w:rsid w:val="00BA2B78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7246</Words>
  <Characters>4131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4</cp:revision>
  <cp:lastPrinted>2020-11-04T09:03:00Z</cp:lastPrinted>
  <dcterms:created xsi:type="dcterms:W3CDTF">2020-11-03T06:13:00Z</dcterms:created>
  <dcterms:modified xsi:type="dcterms:W3CDTF">2020-11-04T09:15:00Z</dcterms:modified>
</cp:coreProperties>
</file>