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82A" w:rsidRPr="00414259" w:rsidRDefault="00AF182A" w:rsidP="00AF182A">
      <w:pPr>
        <w:spacing w:after="0" w:line="240" w:lineRule="auto"/>
        <w:jc w:val="center"/>
        <w:rPr>
          <w:rFonts w:ascii="Times New Roman" w:hAnsi="Times New Roman" w:cs="Times New Roman"/>
          <w:b/>
          <w:sz w:val="28"/>
          <w:szCs w:val="28"/>
        </w:rPr>
      </w:pPr>
      <w:r w:rsidRPr="00414259">
        <w:rPr>
          <w:rFonts w:ascii="Times New Roman" w:hAnsi="Times New Roman" w:cs="Times New Roman"/>
          <w:b/>
          <w:noProof/>
          <w:sz w:val="28"/>
          <w:szCs w:val="28"/>
          <w:lang w:val="ru-RU" w:eastAsia="ru-RU"/>
        </w:rPr>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AF182A" w:rsidRPr="00414259" w:rsidRDefault="00AF182A" w:rsidP="00AF182A">
      <w:pPr>
        <w:tabs>
          <w:tab w:val="left" w:pos="8400"/>
        </w:tabs>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СЕМЕНІВСЬКА СЕЛИЩНА РАДА</w:t>
      </w:r>
    </w:p>
    <w:p w:rsidR="00AF182A" w:rsidRPr="00414259" w:rsidRDefault="00AF182A" w:rsidP="00AF182A">
      <w:pPr>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КРЕМЕНЧУЦЬКОГО РАЙОНУ ПОЛТАВСЬКОЇ ОБЛАСТІ</w:t>
      </w:r>
    </w:p>
    <w:p w:rsidR="00AF182A" w:rsidRPr="00414259" w:rsidRDefault="00AF182A" w:rsidP="00AF182A">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П</w:t>
      </w:r>
      <w:r w:rsidRPr="00554374">
        <w:rPr>
          <w:rFonts w:ascii="Times New Roman" w:hAnsi="Times New Roman" w:cs="Times New Roman"/>
          <w:color w:val="000000"/>
          <w:sz w:val="28"/>
          <w:szCs w:val="28"/>
          <w:lang w:val="ru-RU"/>
        </w:rPr>
        <w:t>’</w:t>
      </w:r>
      <w:r>
        <w:rPr>
          <w:rFonts w:ascii="Times New Roman" w:hAnsi="Times New Roman" w:cs="Times New Roman"/>
          <w:color w:val="000000"/>
          <w:sz w:val="28"/>
          <w:szCs w:val="28"/>
        </w:rPr>
        <w:t>ята</w:t>
      </w:r>
      <w:r w:rsidRPr="00414259">
        <w:rPr>
          <w:rFonts w:ascii="Times New Roman" w:hAnsi="Times New Roman" w:cs="Times New Roman"/>
          <w:color w:val="000000"/>
          <w:sz w:val="28"/>
          <w:szCs w:val="28"/>
        </w:rPr>
        <w:t xml:space="preserve">  сесія восьмого скликання</w:t>
      </w:r>
    </w:p>
    <w:p w:rsidR="00E33ED9" w:rsidRDefault="00E33ED9" w:rsidP="00AF182A">
      <w:pPr>
        <w:spacing w:after="0" w:line="240" w:lineRule="auto"/>
        <w:jc w:val="center"/>
        <w:rPr>
          <w:rFonts w:ascii="Times New Roman" w:hAnsi="Times New Roman" w:cs="Times New Roman"/>
          <w:b/>
          <w:sz w:val="28"/>
          <w:szCs w:val="28"/>
        </w:rPr>
      </w:pPr>
    </w:p>
    <w:p w:rsidR="00AF182A" w:rsidRPr="00414259" w:rsidRDefault="00AF182A" w:rsidP="00AF182A">
      <w:pPr>
        <w:spacing w:after="0" w:line="240" w:lineRule="auto"/>
        <w:jc w:val="center"/>
        <w:rPr>
          <w:rFonts w:ascii="Times New Roman" w:hAnsi="Times New Roman" w:cs="Times New Roman"/>
          <w:b/>
          <w:sz w:val="28"/>
          <w:szCs w:val="28"/>
        </w:rPr>
      </w:pPr>
      <w:r w:rsidRPr="00414259">
        <w:rPr>
          <w:rFonts w:ascii="Times New Roman" w:hAnsi="Times New Roman" w:cs="Times New Roman"/>
          <w:b/>
          <w:sz w:val="28"/>
          <w:szCs w:val="28"/>
        </w:rPr>
        <w:t>Р І Ш Е Н Н Я</w:t>
      </w:r>
    </w:p>
    <w:p w:rsidR="00AF182A" w:rsidRPr="00414259" w:rsidRDefault="00AF182A" w:rsidP="00AF182A">
      <w:pPr>
        <w:spacing w:after="0" w:line="240" w:lineRule="auto"/>
        <w:rPr>
          <w:rFonts w:ascii="Times New Roman" w:hAnsi="Times New Roman" w:cs="Times New Roman"/>
          <w:sz w:val="28"/>
          <w:szCs w:val="28"/>
        </w:rPr>
      </w:pPr>
    </w:p>
    <w:p w:rsidR="00AF182A" w:rsidRPr="00E33ED9" w:rsidRDefault="00AF182A" w:rsidP="00E33ED9">
      <w:pPr>
        <w:spacing w:after="0" w:line="240" w:lineRule="auto"/>
        <w:rPr>
          <w:rFonts w:ascii="Times New Roman" w:hAnsi="Times New Roman" w:cs="Times New Roman"/>
          <w:sz w:val="28"/>
          <w:szCs w:val="28"/>
        </w:rPr>
      </w:pPr>
      <w:r w:rsidRPr="00414259">
        <w:rPr>
          <w:rFonts w:ascii="Times New Roman" w:hAnsi="Times New Roman" w:cs="Times New Roman"/>
          <w:sz w:val="28"/>
          <w:szCs w:val="28"/>
          <w:lang w:val="ru-RU"/>
        </w:rPr>
        <w:t xml:space="preserve">  </w:t>
      </w:r>
      <w:r>
        <w:rPr>
          <w:rFonts w:ascii="Times New Roman" w:hAnsi="Times New Roman"/>
          <w:sz w:val="28"/>
          <w:szCs w:val="28"/>
          <w:lang w:val="ru-RU" w:eastAsia="ru-RU"/>
        </w:rPr>
        <w:t>26</w:t>
      </w:r>
      <w:r>
        <w:rPr>
          <w:rFonts w:ascii="Times New Roman" w:hAnsi="Times New Roman"/>
          <w:sz w:val="28"/>
          <w:szCs w:val="28"/>
          <w:lang w:eastAsia="ru-RU"/>
        </w:rPr>
        <w:t xml:space="preserve">  </w:t>
      </w:r>
      <w:r>
        <w:rPr>
          <w:rFonts w:ascii="Times New Roman" w:hAnsi="Times New Roman"/>
          <w:sz w:val="28"/>
          <w:szCs w:val="28"/>
          <w:lang w:val="ru-RU" w:eastAsia="ru-RU"/>
        </w:rPr>
        <w:t xml:space="preserve">листопада </w:t>
      </w:r>
      <w:r>
        <w:rPr>
          <w:rFonts w:ascii="Times New Roman" w:hAnsi="Times New Roman"/>
          <w:sz w:val="28"/>
          <w:szCs w:val="28"/>
          <w:lang w:eastAsia="ru-RU"/>
        </w:rPr>
        <w:t xml:space="preserve">2021 року                                     </w:t>
      </w:r>
      <w:r w:rsidR="00E33ED9">
        <w:rPr>
          <w:rFonts w:ascii="Times New Roman" w:hAnsi="Times New Roman"/>
          <w:sz w:val="28"/>
          <w:szCs w:val="28"/>
          <w:lang w:eastAsia="ru-RU"/>
        </w:rPr>
        <w:t xml:space="preserve">                      </w:t>
      </w:r>
      <w:r w:rsidR="00C9685D">
        <w:rPr>
          <w:rFonts w:ascii="Times New Roman" w:hAnsi="Times New Roman"/>
          <w:sz w:val="28"/>
          <w:szCs w:val="28"/>
          <w:lang w:eastAsia="ru-RU"/>
        </w:rPr>
        <w:t xml:space="preserve">       </w:t>
      </w:r>
      <w:r w:rsidR="00E33ED9">
        <w:rPr>
          <w:rFonts w:ascii="Times New Roman" w:hAnsi="Times New Roman"/>
          <w:sz w:val="28"/>
          <w:szCs w:val="28"/>
          <w:lang w:eastAsia="ru-RU"/>
        </w:rPr>
        <w:t>№ 648</w:t>
      </w:r>
      <w:r>
        <w:rPr>
          <w:rFonts w:ascii="Times New Roman" w:hAnsi="Times New Roman"/>
          <w:sz w:val="28"/>
          <w:szCs w:val="28"/>
          <w:lang w:eastAsia="ru-RU"/>
        </w:rPr>
        <w:t xml:space="preserve">             </w:t>
      </w:r>
    </w:p>
    <w:p w:rsidR="00AF182A" w:rsidRDefault="00AF182A" w:rsidP="00AF182A">
      <w:pPr>
        <w:spacing w:after="0" w:line="240" w:lineRule="auto"/>
        <w:rPr>
          <w:rFonts w:ascii="Times New Roman" w:eastAsia="Times New Roman" w:hAnsi="Times New Roman" w:cs="Times New Roman"/>
          <w:b/>
          <w:bCs/>
          <w:i/>
          <w:sz w:val="28"/>
          <w:szCs w:val="28"/>
          <w:lang w:eastAsia="ru-RU"/>
        </w:rPr>
      </w:pPr>
    </w:p>
    <w:p w:rsidR="00AF182A" w:rsidRPr="00E33ED9" w:rsidRDefault="00AF182A" w:rsidP="00AF182A">
      <w:pPr>
        <w:spacing w:after="0" w:line="240" w:lineRule="auto"/>
        <w:rPr>
          <w:rFonts w:ascii="Times New Roman" w:eastAsia="Times New Roman" w:hAnsi="Times New Roman" w:cs="Times New Roman"/>
          <w:b/>
          <w:bCs/>
          <w:sz w:val="28"/>
          <w:szCs w:val="28"/>
          <w:lang w:eastAsia="ru-RU"/>
        </w:rPr>
      </w:pPr>
      <w:r w:rsidRPr="00E33ED9">
        <w:rPr>
          <w:rFonts w:ascii="Times New Roman" w:eastAsia="Times New Roman" w:hAnsi="Times New Roman" w:cs="Times New Roman"/>
          <w:b/>
          <w:bCs/>
          <w:sz w:val="28"/>
          <w:szCs w:val="28"/>
          <w:lang w:eastAsia="ru-RU"/>
        </w:rPr>
        <w:t>Про внесення змін до Регламенту</w:t>
      </w:r>
    </w:p>
    <w:p w:rsidR="00A60BDE" w:rsidRPr="00E33ED9" w:rsidRDefault="00A60BDE" w:rsidP="00AF182A">
      <w:pPr>
        <w:spacing w:after="0" w:line="240" w:lineRule="auto"/>
        <w:rPr>
          <w:rFonts w:ascii="Times New Roman" w:eastAsia="Times New Roman" w:hAnsi="Times New Roman" w:cs="Times New Roman"/>
          <w:b/>
          <w:bCs/>
          <w:sz w:val="28"/>
          <w:szCs w:val="28"/>
          <w:lang w:eastAsia="ru-RU"/>
        </w:rPr>
      </w:pPr>
      <w:r w:rsidRPr="00E33ED9">
        <w:rPr>
          <w:rFonts w:ascii="Times New Roman" w:eastAsia="Times New Roman" w:hAnsi="Times New Roman" w:cs="Times New Roman"/>
          <w:b/>
          <w:bCs/>
          <w:sz w:val="28"/>
          <w:szCs w:val="28"/>
          <w:lang w:eastAsia="ru-RU"/>
        </w:rPr>
        <w:t>Семенівської селищної ради</w:t>
      </w:r>
    </w:p>
    <w:p w:rsidR="00AF182A" w:rsidRDefault="00AF182A" w:rsidP="00AF182A">
      <w:pPr>
        <w:tabs>
          <w:tab w:val="left" w:pos="7088"/>
        </w:tabs>
        <w:autoSpaceDE w:val="0"/>
        <w:autoSpaceDN w:val="0"/>
        <w:adjustRightInd w:val="0"/>
        <w:spacing w:after="0" w:line="240" w:lineRule="auto"/>
        <w:jc w:val="both"/>
        <w:rPr>
          <w:rFonts w:ascii="Times New Roman" w:hAnsi="Times New Roman" w:cs="Times New Roman"/>
          <w:sz w:val="28"/>
          <w:szCs w:val="28"/>
        </w:rPr>
      </w:pPr>
    </w:p>
    <w:p w:rsidR="00AF182A" w:rsidRDefault="00AF182A" w:rsidP="00AF182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Розглянувши та обговоривши цінову пропозицію щодо придбання та встановлення системи електронного голосування та облаштування сучасного залу засідань та голосування, з метою запровадження електронного врядування на території Семенівської селищної ради,  </w:t>
      </w:r>
      <w:r w:rsidRPr="00414259">
        <w:rPr>
          <w:rFonts w:ascii="Times New Roman" w:hAnsi="Times New Roman" w:cs="Times New Roman"/>
          <w:sz w:val="28"/>
          <w:szCs w:val="28"/>
        </w:rPr>
        <w:t xml:space="preserve">керуючись ст.26, 31, 59 Закону України «Про місцеве самоврядування в Україні», Бюджетним кодексом України, враховуючи рекомендації постійних комісій  </w:t>
      </w:r>
      <w:r w:rsidRPr="001316B8">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елищна</w:t>
      </w:r>
      <w:r w:rsidRPr="001316B8">
        <w:rPr>
          <w:rFonts w:ascii="Times New Roman" w:eastAsia="Times New Roman" w:hAnsi="Times New Roman" w:cs="Times New Roman"/>
          <w:sz w:val="28"/>
          <w:szCs w:val="28"/>
          <w:lang w:eastAsia="ru-RU"/>
        </w:rPr>
        <w:t xml:space="preserve"> рада</w:t>
      </w:r>
      <w:r w:rsidRPr="001316B8">
        <w:rPr>
          <w:rFonts w:ascii="Times New Roman" w:eastAsia="Times New Roman" w:hAnsi="Times New Roman" w:cs="Times New Roman"/>
          <w:bCs/>
          <w:sz w:val="28"/>
          <w:szCs w:val="28"/>
          <w:lang w:eastAsia="ru-RU"/>
        </w:rPr>
        <w:t xml:space="preserve">  </w:t>
      </w:r>
      <w:r w:rsidRPr="001316B8">
        <w:rPr>
          <w:rFonts w:ascii="Times New Roman" w:eastAsia="Times New Roman" w:hAnsi="Times New Roman" w:cs="Times New Roman"/>
          <w:sz w:val="28"/>
          <w:szCs w:val="28"/>
          <w:lang w:eastAsia="ru-RU"/>
        </w:rPr>
        <w:tab/>
      </w:r>
    </w:p>
    <w:p w:rsidR="00AF182A" w:rsidRPr="001316B8" w:rsidRDefault="00AF182A" w:rsidP="00AF182A">
      <w:pPr>
        <w:spacing w:after="0" w:line="240" w:lineRule="auto"/>
        <w:jc w:val="both"/>
        <w:rPr>
          <w:rFonts w:ascii="Times New Roman" w:eastAsia="Times New Roman" w:hAnsi="Times New Roman" w:cs="Times New Roman"/>
          <w:sz w:val="28"/>
          <w:szCs w:val="28"/>
          <w:lang w:eastAsia="ru-RU"/>
        </w:rPr>
      </w:pPr>
    </w:p>
    <w:p w:rsidR="00AF182A" w:rsidRDefault="00AF182A" w:rsidP="00AF182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ВИРІШИЛА:</w:t>
      </w:r>
    </w:p>
    <w:p w:rsidR="00AF182A" w:rsidRDefault="00AF182A" w:rsidP="00AF182A">
      <w:pPr>
        <w:spacing w:after="0" w:line="240" w:lineRule="auto"/>
        <w:jc w:val="both"/>
        <w:rPr>
          <w:rFonts w:ascii="Times New Roman" w:eastAsia="Times New Roman" w:hAnsi="Times New Roman" w:cs="Times New Roman"/>
          <w:b/>
          <w:bCs/>
          <w:sz w:val="28"/>
          <w:szCs w:val="28"/>
          <w:lang w:eastAsia="ru-RU"/>
        </w:rPr>
      </w:pPr>
    </w:p>
    <w:p w:rsidR="00AF182A" w:rsidRPr="00EE1D97" w:rsidRDefault="00AF182A" w:rsidP="00AF182A">
      <w:pPr>
        <w:spacing w:after="0" w:line="240" w:lineRule="auto"/>
        <w:jc w:val="both"/>
        <w:rPr>
          <w:rFonts w:ascii="Times New Roman" w:eastAsia="Times New Roman" w:hAnsi="Times New Roman" w:cs="Times New Roman"/>
          <w:sz w:val="28"/>
          <w:szCs w:val="28"/>
          <w:lang w:eastAsia="ru-RU"/>
        </w:rPr>
      </w:pP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F182A">
        <w:rPr>
          <w:rFonts w:ascii="Times New Roman" w:eastAsia="Times New Roman" w:hAnsi="Times New Roman" w:cs="Times New Roman"/>
          <w:sz w:val="28"/>
          <w:szCs w:val="28"/>
          <w:lang w:eastAsia="ru-RU"/>
        </w:rPr>
        <w:t>. Внести зміни до Регламенту Семенівської селищної ради, затвердженого  рішенням другої сесії Семенівської селищної ради восьмого скликання від 12 лютого 2021 року №140 «Про затвердження Регламенту Семенівської селищної ради», а саме:</w:t>
      </w: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F182A">
        <w:rPr>
          <w:rFonts w:ascii="Times New Roman" w:eastAsia="Times New Roman" w:hAnsi="Times New Roman" w:cs="Times New Roman"/>
          <w:sz w:val="28"/>
          <w:szCs w:val="28"/>
          <w:lang w:eastAsia="ru-RU"/>
        </w:rPr>
        <w:t>.1. п.3 ст. 38 Регламенту викласти у наступній редакції:</w:t>
      </w:r>
    </w:p>
    <w:p w:rsidR="00AF182A" w:rsidRPr="002D4831"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2D4831">
        <w:rPr>
          <w:rFonts w:ascii="Times New Roman" w:hAnsi="Times New Roman" w:cs="Times New Roman"/>
          <w:sz w:val="28"/>
          <w:szCs w:val="28"/>
        </w:rPr>
        <w:t xml:space="preserve">«Лічильна комісія здійснює підрахунок голосів при прийнятті рішень відкритим голосуванням в разі відсутності технічної можливості використання системи електронного голосування». </w:t>
      </w: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F182A">
        <w:rPr>
          <w:rFonts w:ascii="Times New Roman" w:eastAsia="Times New Roman" w:hAnsi="Times New Roman" w:cs="Times New Roman"/>
          <w:sz w:val="28"/>
          <w:szCs w:val="28"/>
          <w:lang w:eastAsia="ru-RU"/>
        </w:rPr>
        <w:t xml:space="preserve">.2. п.3 ст. 75 Регламенту викласти у наступній редакції: </w:t>
      </w:r>
    </w:p>
    <w:p w:rsidR="00AF182A"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sz w:val="28"/>
          <w:szCs w:val="28"/>
          <w:lang w:eastAsia="ru-RU"/>
        </w:rPr>
      </w:pPr>
      <w:r>
        <w:rPr>
          <w:rFonts w:ascii="Times New Roman" w:eastAsia="Times New Roman" w:hAnsi="Times New Roman" w:cs="Times New Roman"/>
          <w:sz w:val="28"/>
          <w:szCs w:val="28"/>
          <w:lang w:eastAsia="ru-RU"/>
        </w:rPr>
        <w:t>«</w:t>
      </w:r>
      <w:r w:rsidRPr="0075182D">
        <w:rPr>
          <w:rFonts w:ascii="Times New Roman" w:eastAsia="Times New Roman" w:hAnsi="Times New Roman"/>
          <w:sz w:val="28"/>
          <w:szCs w:val="28"/>
          <w:lang w:eastAsia="ru-RU"/>
        </w:rPr>
        <w:t>Для прийняття рішень, з’ясування волевиявлення депутатів Ради на пленарних засіданнях Ради проводиться відкрите поіменне голосування</w:t>
      </w:r>
      <w:r>
        <w:rPr>
          <w:rFonts w:ascii="Times New Roman" w:eastAsia="Times New Roman" w:hAnsi="Times New Roman"/>
          <w:sz w:val="28"/>
          <w:szCs w:val="28"/>
          <w:lang w:eastAsia="ru-RU"/>
        </w:rPr>
        <w:t xml:space="preserve"> за допомогою системи електронного голосування. </w:t>
      </w:r>
      <w:r w:rsidRPr="0075182D">
        <w:rPr>
          <w:rFonts w:ascii="Times New Roman" w:eastAsia="Times New Roman" w:hAnsi="Times New Roman"/>
          <w:sz w:val="28"/>
          <w:szCs w:val="28"/>
          <w:lang w:eastAsia="ru-RU"/>
        </w:rPr>
        <w:t>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w:t>
      </w:r>
      <w:r>
        <w:rPr>
          <w:rFonts w:ascii="Times New Roman" w:eastAsia="Times New Roman" w:hAnsi="Times New Roman"/>
          <w:sz w:val="28"/>
          <w:szCs w:val="28"/>
          <w:lang w:eastAsia="ru-RU"/>
        </w:rPr>
        <w:t xml:space="preserve"> чи не працює з технічних причин</w:t>
      </w:r>
      <w:r w:rsidRPr="0075182D">
        <w:rPr>
          <w:rFonts w:ascii="Times New Roman" w:eastAsia="Times New Roman" w:hAnsi="Times New Roman"/>
          <w:sz w:val="28"/>
          <w:szCs w:val="28"/>
          <w:lang w:eastAsia="ru-RU"/>
        </w:rPr>
        <w:t xml:space="preserve"> підрахунок голосів</w:t>
      </w:r>
      <w:r>
        <w:rPr>
          <w:rFonts w:ascii="Times New Roman" w:eastAsia="Times New Roman" w:hAnsi="Times New Roman"/>
          <w:sz w:val="28"/>
          <w:szCs w:val="28"/>
          <w:lang w:eastAsia="ru-RU"/>
        </w:rPr>
        <w:t xml:space="preserve"> </w:t>
      </w:r>
      <w:r w:rsidRPr="0075182D">
        <w:rPr>
          <w:rFonts w:ascii="Times New Roman" w:eastAsia="Times New Roman" w:hAnsi="Times New Roman"/>
          <w:sz w:val="28"/>
          <w:szCs w:val="28"/>
          <w:lang w:eastAsia="ru-RU"/>
        </w:rPr>
        <w:t xml:space="preserve">здійснюється </w:t>
      </w:r>
      <w:r>
        <w:rPr>
          <w:rFonts w:ascii="Times New Roman" w:eastAsia="Times New Roman" w:hAnsi="Times New Roman"/>
          <w:sz w:val="28"/>
          <w:szCs w:val="28"/>
          <w:lang w:eastAsia="ru-RU"/>
        </w:rPr>
        <w:t>лічильною комісією</w:t>
      </w:r>
      <w:r w:rsidRPr="0075182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p>
    <w:p w:rsidR="00AF182A" w:rsidRPr="0075182D"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sz w:val="28"/>
          <w:szCs w:val="28"/>
          <w:lang w:eastAsia="ru-RU"/>
        </w:rPr>
      </w:pPr>
      <w:r w:rsidRPr="0075182D">
        <w:rPr>
          <w:rFonts w:ascii="Times New Roman" w:eastAsia="Times New Roman" w:hAnsi="Times New Roman"/>
          <w:sz w:val="28"/>
          <w:szCs w:val="28"/>
          <w:lang w:eastAsia="ru-RU"/>
        </w:rPr>
        <w:t xml:space="preserve">Дані про результати поіменного голосування роздруковуються відразу після закриття пленарного засідання і надаються уповноваженим представникам депутатських фракцій та груп, а також депутатам Ради, за їх </w:t>
      </w:r>
      <w:r w:rsidRPr="0075182D">
        <w:rPr>
          <w:rFonts w:ascii="Times New Roman" w:eastAsia="Times New Roman" w:hAnsi="Times New Roman"/>
          <w:bCs/>
          <w:iCs/>
          <w:sz w:val="28"/>
          <w:szCs w:val="28"/>
          <w:lang w:eastAsia="ru-RU"/>
        </w:rPr>
        <w:t>письмовим</w:t>
      </w:r>
      <w:r w:rsidRPr="0075182D">
        <w:rPr>
          <w:rFonts w:ascii="Times New Roman" w:eastAsia="Times New Roman" w:hAnsi="Times New Roman"/>
          <w:sz w:val="28"/>
          <w:szCs w:val="28"/>
          <w:lang w:eastAsia="ru-RU"/>
        </w:rPr>
        <w:t xml:space="preserve"> зверненням.</w:t>
      </w:r>
    </w:p>
    <w:p w:rsidR="00AF182A"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75182D">
        <w:rPr>
          <w:rFonts w:ascii="Times New Roman" w:eastAsia="Times New Roman" w:hAnsi="Times New Roman"/>
          <w:sz w:val="28"/>
          <w:szCs w:val="28"/>
          <w:lang w:eastAsia="ru-RU"/>
        </w:rPr>
        <w:lastRenderedPageBreak/>
        <w:t xml:space="preserve"> Для забезпечення роботи електронної системи у режимі голосування, зазначеного у </w:t>
      </w:r>
      <w:r>
        <w:rPr>
          <w:rFonts w:ascii="Times New Roman" w:eastAsia="Times New Roman" w:hAnsi="Times New Roman"/>
          <w:sz w:val="28"/>
          <w:szCs w:val="28"/>
          <w:lang w:eastAsia="ru-RU"/>
        </w:rPr>
        <w:t xml:space="preserve">абз. 1 </w:t>
      </w:r>
      <w:r w:rsidRPr="0075182D">
        <w:rPr>
          <w:rFonts w:ascii="Times New Roman" w:eastAsia="Times New Roman" w:hAnsi="Times New Roman"/>
          <w:sz w:val="28"/>
          <w:szCs w:val="28"/>
          <w:lang w:eastAsia="ru-RU"/>
        </w:rPr>
        <w:t>пункт</w:t>
      </w:r>
      <w:r>
        <w:rPr>
          <w:rFonts w:ascii="Times New Roman" w:eastAsia="Times New Roman" w:hAnsi="Times New Roman"/>
          <w:sz w:val="28"/>
          <w:szCs w:val="28"/>
          <w:lang w:eastAsia="ru-RU"/>
        </w:rPr>
        <w:t>у</w:t>
      </w:r>
      <w:r w:rsidRPr="007518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r w:rsidRPr="0075182D">
        <w:rPr>
          <w:rFonts w:ascii="Times New Roman" w:eastAsia="Times New Roman" w:hAnsi="Times New Roman"/>
          <w:sz w:val="28"/>
          <w:szCs w:val="28"/>
          <w:lang w:eastAsia="ru-RU"/>
        </w:rPr>
        <w:t xml:space="preserve"> цієї статті, кожном</w:t>
      </w:r>
      <w:r>
        <w:rPr>
          <w:rFonts w:ascii="Times New Roman" w:eastAsia="Times New Roman" w:hAnsi="Times New Roman"/>
          <w:sz w:val="28"/>
          <w:szCs w:val="28"/>
          <w:lang w:eastAsia="ru-RU"/>
        </w:rPr>
        <w:t>у депутату Ради видається іменний</w:t>
      </w:r>
      <w:r w:rsidRPr="007518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планшет</w:t>
      </w:r>
      <w:r w:rsidRPr="0075182D">
        <w:rPr>
          <w:rFonts w:ascii="Times New Roman" w:eastAsia="Times New Roman" w:hAnsi="Times New Roman"/>
          <w:sz w:val="28"/>
          <w:szCs w:val="28"/>
          <w:lang w:eastAsia="ru-RU"/>
        </w:rPr>
        <w:t xml:space="preserve"> для голосування з його прізвищем. </w:t>
      </w:r>
    </w:p>
    <w:p w:rsidR="00AF182A" w:rsidRPr="002D4831"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pacing w:val="-15"/>
          <w:sz w:val="28"/>
          <w:szCs w:val="28"/>
          <w:lang w:eastAsia="ru-RU"/>
        </w:rPr>
      </w:pPr>
      <w:r w:rsidRPr="002D4831">
        <w:rPr>
          <w:rFonts w:ascii="Times New Roman" w:eastAsia="Times New Roman" w:hAnsi="Times New Roman"/>
          <w:spacing w:val="-15"/>
          <w:sz w:val="28"/>
          <w:szCs w:val="28"/>
          <w:lang w:eastAsia="ru-RU"/>
        </w:rPr>
        <w:t xml:space="preserve">В разі відсутності технічної можливості </w:t>
      </w:r>
      <w:r w:rsidRPr="002D4831">
        <w:rPr>
          <w:rFonts w:ascii="Times New Roman" w:hAnsi="Times New Roman" w:cs="Times New Roman"/>
          <w:sz w:val="28"/>
          <w:szCs w:val="28"/>
        </w:rPr>
        <w:t>використання системи електронного голосування, поіменне голосування проводиться шляхом зачитування головою лічильної комісії (або членом комісії) списку депутатів, зареєстрованих на пленарному засіданні, та селищного голови в алфавітному порядку</w:t>
      </w:r>
      <w:r w:rsidRPr="002D4831">
        <w:rPr>
          <w:rFonts w:ascii="Times New Roman" w:hAnsi="Times New Roman" w:cs="Times New Roman"/>
          <w:color w:val="FF0000"/>
          <w:sz w:val="28"/>
          <w:szCs w:val="28"/>
        </w:rPr>
        <w:t xml:space="preserve">.   </w:t>
      </w:r>
      <w:r w:rsidRPr="002D4831">
        <w:rPr>
          <w:rFonts w:ascii="Times New Roman" w:hAnsi="Times New Roman" w:cs="Times New Roman"/>
          <w:sz w:val="28"/>
          <w:szCs w:val="28"/>
        </w:rPr>
        <w:t>Після оголошення прізвища кожен депутат та селищний голова особисто  озвучує своє рішення щодо  питання, яке  виноситься на голосування («за», «проти», «утримався»). Під час проведення поіменного голосування   лічильна комісія заповнює відомість про результати голосування. Голова лічильної комісії (або визначений представник комісії) повідомляє про результати голосування та передає відомість результатів голосування головуючому. Результати поіменного голосування підлягають оприлюдненню та наданню за запитом відповідно Закону України «Про доступ до публічної інформації».</w:t>
      </w:r>
    </w:p>
    <w:p w:rsidR="00AF182A" w:rsidRPr="002D4831" w:rsidRDefault="00AF182A"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pacing w:val="-15"/>
          <w:sz w:val="28"/>
          <w:szCs w:val="28"/>
          <w:lang w:eastAsia="ru-RU"/>
        </w:rPr>
      </w:pPr>
      <w:r w:rsidRPr="002D4831">
        <w:rPr>
          <w:rFonts w:ascii="Times New Roman" w:hAnsi="Times New Roman" w:cs="Times New Roman"/>
          <w:sz w:val="28"/>
          <w:szCs w:val="28"/>
        </w:rPr>
        <w:t>Результати поіменного голосування розміщуються структурним підрозділом виконавчого комітету ради, визначеного селищним головою, на офіційному сайті   селищної ради не пізніше наступного робочого дня з дня проведення пленарного засідання.</w:t>
      </w:r>
    </w:p>
    <w:p w:rsidR="00AF182A"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pacing w:val="-15"/>
          <w:sz w:val="28"/>
          <w:szCs w:val="28"/>
          <w:lang w:eastAsia="ru-RU"/>
        </w:rPr>
      </w:pPr>
      <w:r>
        <w:rPr>
          <w:rFonts w:ascii="Times New Roman" w:eastAsia="Times New Roman" w:hAnsi="Times New Roman"/>
          <w:spacing w:val="-15"/>
          <w:sz w:val="28"/>
          <w:szCs w:val="28"/>
          <w:lang w:eastAsia="ru-RU"/>
        </w:rPr>
        <w:t>2</w:t>
      </w:r>
      <w:r w:rsidR="00AF182A">
        <w:rPr>
          <w:rFonts w:ascii="Times New Roman" w:eastAsia="Times New Roman" w:hAnsi="Times New Roman"/>
          <w:spacing w:val="-15"/>
          <w:sz w:val="28"/>
          <w:szCs w:val="28"/>
          <w:lang w:eastAsia="ru-RU"/>
        </w:rPr>
        <w:t xml:space="preserve">.3. </w:t>
      </w:r>
      <w:r w:rsidR="00AF182A">
        <w:rPr>
          <w:rFonts w:ascii="Times New Roman" w:eastAsia="Times New Roman" w:hAnsi="Times New Roman" w:cs="Times New Roman"/>
          <w:sz w:val="28"/>
          <w:szCs w:val="28"/>
          <w:lang w:eastAsia="ru-RU"/>
        </w:rPr>
        <w:t>п.6 ст. 75 Регламенту -</w:t>
      </w:r>
      <w:r w:rsidR="00AF182A" w:rsidRPr="002D4831">
        <w:rPr>
          <w:rFonts w:ascii="Times New Roman" w:eastAsia="Times New Roman" w:hAnsi="Times New Roman" w:cs="Times New Roman"/>
          <w:sz w:val="28"/>
          <w:szCs w:val="28"/>
          <w:lang w:eastAsia="ru-RU"/>
        </w:rPr>
        <w:t xml:space="preserve"> </w:t>
      </w:r>
      <w:r w:rsidR="00AF182A">
        <w:rPr>
          <w:rFonts w:ascii="Times New Roman" w:eastAsia="Times New Roman" w:hAnsi="Times New Roman" w:cs="Times New Roman"/>
          <w:sz w:val="28"/>
          <w:szCs w:val="28"/>
          <w:lang w:eastAsia="ru-RU"/>
        </w:rPr>
        <w:t>виключити;</w:t>
      </w:r>
    </w:p>
    <w:p w:rsidR="00AF182A" w:rsidRPr="00537BD7" w:rsidRDefault="00A60BDE" w:rsidP="00AF182A">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eastAsia="Times New Roman" w:hAnsi="Times New Roman"/>
          <w:spacing w:val="-15"/>
          <w:sz w:val="28"/>
          <w:szCs w:val="28"/>
          <w:lang w:eastAsia="ru-RU"/>
        </w:rPr>
        <w:t>2</w:t>
      </w:r>
      <w:r w:rsidR="00AF182A">
        <w:rPr>
          <w:rFonts w:ascii="Times New Roman" w:eastAsia="Times New Roman" w:hAnsi="Times New Roman"/>
          <w:spacing w:val="-15"/>
          <w:sz w:val="28"/>
          <w:szCs w:val="28"/>
          <w:lang w:eastAsia="ru-RU"/>
        </w:rPr>
        <w:t xml:space="preserve">.4. </w:t>
      </w:r>
      <w:r w:rsidR="00AF182A">
        <w:rPr>
          <w:rFonts w:ascii="Times New Roman" w:eastAsia="Times New Roman" w:hAnsi="Times New Roman" w:cs="Times New Roman"/>
          <w:sz w:val="28"/>
          <w:szCs w:val="28"/>
          <w:lang w:eastAsia="ru-RU"/>
        </w:rPr>
        <w:t xml:space="preserve">викласти п.3 ст. 86 Регламенту у наступній редакції: </w:t>
      </w:r>
      <w:r w:rsidR="00AF182A" w:rsidRPr="00CD4500">
        <w:rPr>
          <w:rFonts w:ascii="Times New Roman" w:eastAsia="Times New Roman" w:hAnsi="Times New Roman" w:cs="Times New Roman"/>
          <w:sz w:val="28"/>
          <w:szCs w:val="28"/>
          <w:lang w:eastAsia="ru-RU"/>
        </w:rPr>
        <w:t>«</w:t>
      </w:r>
      <w:r w:rsidR="00AF182A" w:rsidRPr="00CD4500">
        <w:rPr>
          <w:rFonts w:ascii="Times New Roman" w:hAnsi="Times New Roman" w:cs="Times New Roman"/>
          <w:sz w:val="28"/>
          <w:szCs w:val="28"/>
        </w:rPr>
        <w:t>Голосування проводиться за допомогою електронної системи голосування при проведенні відкритого голосування або бюлетенями при проведенні таємного голосування»</w:t>
      </w:r>
      <w:r w:rsidR="00AF182A">
        <w:rPr>
          <w:rFonts w:ascii="Times New Roman" w:hAnsi="Times New Roman" w:cs="Times New Roman"/>
          <w:sz w:val="28"/>
          <w:szCs w:val="28"/>
        </w:rPr>
        <w:t>.</w:t>
      </w:r>
    </w:p>
    <w:p w:rsidR="00AF182A" w:rsidRPr="00691C0A" w:rsidRDefault="00A60BDE" w:rsidP="00AF182A">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AF182A" w:rsidRPr="00691C0A">
        <w:rPr>
          <w:rFonts w:ascii="Times New Roman" w:eastAsia="Times New Roman" w:hAnsi="Times New Roman" w:cs="Times New Roman"/>
          <w:sz w:val="28"/>
          <w:szCs w:val="28"/>
          <w:lang w:eastAsia="ru-RU"/>
        </w:rPr>
        <w:t xml:space="preserve">. Контроль за виконанням рішення покласти на </w:t>
      </w:r>
      <w:r>
        <w:rPr>
          <w:rFonts w:ascii="Times New Roman" w:hAnsi="Times New Roman" w:cs="Times New Roman"/>
          <w:sz w:val="28"/>
          <w:szCs w:val="28"/>
        </w:rPr>
        <w:t>П</w:t>
      </w:r>
      <w:r w:rsidR="00AF182A" w:rsidRPr="00EF5381">
        <w:rPr>
          <w:rFonts w:ascii="Times New Roman" w:hAnsi="Times New Roman" w:cs="Times New Roman"/>
          <w:sz w:val="28"/>
          <w:szCs w:val="28"/>
        </w:rPr>
        <w:t xml:space="preserve">остійну </w:t>
      </w:r>
      <w:r w:rsidR="00AF182A">
        <w:rPr>
          <w:rFonts w:ascii="Times New Roman" w:hAnsi="Times New Roman" w:cs="Times New Roman"/>
          <w:sz w:val="28"/>
          <w:szCs w:val="28"/>
        </w:rPr>
        <w:t>к</w:t>
      </w:r>
      <w:r w:rsidR="00AF182A" w:rsidRPr="00691C0A">
        <w:rPr>
          <w:rFonts w:ascii="Times New Roman" w:hAnsi="Times New Roman" w:cs="Times New Roman"/>
          <w:sz w:val="28"/>
          <w:szCs w:val="28"/>
          <w:bdr w:val="none" w:sz="0" w:space="0" w:color="auto" w:frame="1"/>
          <w:shd w:val="clear" w:color="auto" w:fill="FFFFFF"/>
        </w:rPr>
        <w:t>омісію з питань регламенту, депутатської діяльності, етики, законності, правопорядку, боротьби зі злочинністю та запобігання корупції</w:t>
      </w:r>
      <w:r w:rsidR="00AF182A" w:rsidRPr="00691C0A">
        <w:rPr>
          <w:rFonts w:ascii="Times New Roman" w:hAnsi="Times New Roman" w:cs="Times New Roman"/>
          <w:sz w:val="28"/>
          <w:szCs w:val="28"/>
        </w:rPr>
        <w:t xml:space="preserve"> </w:t>
      </w:r>
      <w:r w:rsidR="00AF182A">
        <w:rPr>
          <w:rFonts w:ascii="Times New Roman" w:hAnsi="Times New Roman" w:cs="Times New Roman"/>
          <w:sz w:val="28"/>
          <w:szCs w:val="28"/>
        </w:rPr>
        <w:t>(голова комісії Юрченко Ю.В.).</w:t>
      </w:r>
    </w:p>
    <w:p w:rsidR="00AF182A" w:rsidRDefault="00AF182A" w:rsidP="00AF182A">
      <w:pPr>
        <w:spacing w:after="0" w:line="240" w:lineRule="auto"/>
        <w:rPr>
          <w:rFonts w:ascii="Times New Roman" w:hAnsi="Times New Roman" w:cs="Times New Roman"/>
          <w:sz w:val="28"/>
          <w:szCs w:val="28"/>
        </w:rPr>
      </w:pPr>
    </w:p>
    <w:p w:rsidR="00AF182A" w:rsidRDefault="00AF182A" w:rsidP="00AF182A">
      <w:pPr>
        <w:spacing w:after="0" w:line="240" w:lineRule="auto"/>
        <w:rPr>
          <w:rFonts w:ascii="Times New Roman" w:hAnsi="Times New Roman" w:cs="Times New Roman"/>
          <w:sz w:val="28"/>
          <w:szCs w:val="28"/>
        </w:rPr>
      </w:pPr>
    </w:p>
    <w:p w:rsidR="00AF182A" w:rsidRDefault="00AF182A" w:rsidP="00AF182A">
      <w:pPr>
        <w:spacing w:after="0" w:line="240" w:lineRule="auto"/>
        <w:rPr>
          <w:rFonts w:ascii="Times New Roman" w:hAnsi="Times New Roman" w:cs="Times New Roman"/>
          <w:sz w:val="28"/>
          <w:szCs w:val="28"/>
        </w:rPr>
      </w:pPr>
    </w:p>
    <w:p w:rsidR="00AF182A" w:rsidRPr="00C9685D" w:rsidRDefault="00C9685D" w:rsidP="00AF182A">
      <w:pPr>
        <w:spacing w:after="0" w:line="240" w:lineRule="auto"/>
        <w:rPr>
          <w:rFonts w:ascii="Times New Roman" w:hAnsi="Times New Roman" w:cs="Times New Roman"/>
          <w:b/>
          <w:sz w:val="28"/>
          <w:szCs w:val="28"/>
        </w:rPr>
      </w:pPr>
      <w:r w:rsidRPr="00C9685D">
        <w:rPr>
          <w:rFonts w:ascii="Times New Roman" w:hAnsi="Times New Roman" w:cs="Times New Roman"/>
          <w:b/>
          <w:sz w:val="28"/>
          <w:szCs w:val="28"/>
        </w:rPr>
        <w:t xml:space="preserve">СЕЛИЩНИЙ ГОЛОВА                </w:t>
      </w:r>
      <w:r>
        <w:rPr>
          <w:rFonts w:ascii="Times New Roman" w:hAnsi="Times New Roman" w:cs="Times New Roman"/>
          <w:b/>
          <w:sz w:val="28"/>
          <w:szCs w:val="28"/>
        </w:rPr>
        <w:t xml:space="preserve">                 </w:t>
      </w:r>
      <w:r w:rsidR="00AF182A" w:rsidRPr="00C9685D">
        <w:rPr>
          <w:rFonts w:ascii="Times New Roman" w:hAnsi="Times New Roman" w:cs="Times New Roman"/>
          <w:b/>
          <w:sz w:val="28"/>
          <w:szCs w:val="28"/>
        </w:rPr>
        <w:t xml:space="preserve">Людмила  МИЛАШЕВИЧ             </w:t>
      </w: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spacing w:after="0" w:line="240" w:lineRule="auto"/>
        <w:rPr>
          <w:rFonts w:ascii="Times New Roman" w:hAnsi="Times New Roman" w:cs="Times New Roman"/>
          <w:b/>
          <w:sz w:val="28"/>
          <w:szCs w:val="28"/>
        </w:rPr>
      </w:pPr>
    </w:p>
    <w:p w:rsidR="00AF182A" w:rsidRDefault="00AF182A" w:rsidP="00AF182A">
      <w:pPr>
        <w:rPr>
          <w:rFonts w:ascii="Times New Roman" w:hAnsi="Times New Roman" w:cs="Times New Roman"/>
          <w:b/>
          <w:sz w:val="28"/>
          <w:szCs w:val="28"/>
        </w:rPr>
      </w:pPr>
      <w:r>
        <w:rPr>
          <w:rFonts w:ascii="Times New Roman" w:hAnsi="Times New Roman" w:cs="Times New Roman"/>
          <w:b/>
          <w:sz w:val="28"/>
          <w:szCs w:val="28"/>
        </w:rPr>
        <w:br w:type="page"/>
      </w:r>
    </w:p>
    <w:p w:rsidR="00AF182A" w:rsidRPr="00414259" w:rsidRDefault="00AF182A" w:rsidP="00AF182A">
      <w:pPr>
        <w:spacing w:after="0" w:line="240" w:lineRule="auto"/>
        <w:rPr>
          <w:rFonts w:ascii="Times New Roman" w:hAnsi="Times New Roman" w:cs="Times New Roman"/>
          <w:b/>
          <w:sz w:val="28"/>
          <w:szCs w:val="28"/>
        </w:rPr>
      </w:pPr>
      <w:r w:rsidRPr="00414259">
        <w:rPr>
          <w:rFonts w:ascii="Times New Roman" w:hAnsi="Times New Roman" w:cs="Times New Roman"/>
          <w:b/>
          <w:sz w:val="28"/>
          <w:szCs w:val="28"/>
        </w:rPr>
        <w:lastRenderedPageBreak/>
        <w:t>Проект розроблено :</w:t>
      </w:r>
    </w:p>
    <w:p w:rsidR="00AF182A" w:rsidRDefault="00AF182A" w:rsidP="00AF182A">
      <w:pPr>
        <w:spacing w:after="0" w:line="240" w:lineRule="auto"/>
        <w:rPr>
          <w:rFonts w:ascii="Times New Roman" w:hAnsi="Times New Roman" w:cs="Times New Roman"/>
          <w:sz w:val="28"/>
          <w:szCs w:val="28"/>
        </w:rPr>
      </w:pPr>
      <w:r w:rsidRPr="00414259">
        <w:rPr>
          <w:rFonts w:ascii="Times New Roman" w:hAnsi="Times New Roman" w:cs="Times New Roman"/>
          <w:sz w:val="28"/>
          <w:szCs w:val="28"/>
        </w:rPr>
        <w:t>Заступник с</w:t>
      </w:r>
      <w:r w:rsidRPr="00414259">
        <w:rPr>
          <w:rFonts w:ascii="Times New Roman" w:hAnsi="Times New Roman" w:cs="Times New Roman"/>
          <w:sz w:val="28"/>
          <w:szCs w:val="28"/>
          <w:lang w:val="ru-RU"/>
        </w:rPr>
        <w:t xml:space="preserve">елищного </w:t>
      </w:r>
      <w:r w:rsidRPr="00414259">
        <w:rPr>
          <w:rFonts w:ascii="Times New Roman" w:hAnsi="Times New Roman" w:cs="Times New Roman"/>
          <w:sz w:val="28"/>
          <w:szCs w:val="28"/>
        </w:rPr>
        <w:t xml:space="preserve"> голови</w:t>
      </w:r>
      <w:r>
        <w:rPr>
          <w:rFonts w:ascii="Times New Roman" w:hAnsi="Times New Roman" w:cs="Times New Roman"/>
          <w:sz w:val="28"/>
          <w:szCs w:val="28"/>
        </w:rPr>
        <w:t xml:space="preserve"> з питань </w:t>
      </w:r>
    </w:p>
    <w:p w:rsidR="00AF182A" w:rsidRPr="00414259" w:rsidRDefault="00AF182A" w:rsidP="00AF182A">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діяльності виконавчих органів ради</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 xml:space="preserve"> С.А. Неіленко</w:t>
      </w:r>
    </w:p>
    <w:p w:rsidR="00AF182A" w:rsidRPr="00414259" w:rsidRDefault="00AF182A" w:rsidP="00AF182A">
      <w:pPr>
        <w:spacing w:after="0" w:line="240" w:lineRule="auto"/>
        <w:rPr>
          <w:rFonts w:ascii="Times New Roman" w:hAnsi="Times New Roman" w:cs="Times New Roman"/>
          <w:sz w:val="28"/>
          <w:szCs w:val="28"/>
          <w:lang w:val="ru-RU"/>
        </w:rPr>
      </w:pPr>
      <w:r w:rsidRPr="00414259">
        <w:rPr>
          <w:rFonts w:ascii="Times New Roman" w:hAnsi="Times New Roman" w:cs="Times New Roman"/>
          <w:sz w:val="28"/>
          <w:szCs w:val="28"/>
          <w:lang w:val="ru-RU"/>
        </w:rPr>
        <w:t xml:space="preserve">      </w:t>
      </w:r>
    </w:p>
    <w:p w:rsidR="00AF182A" w:rsidRPr="00414259" w:rsidRDefault="00AF182A" w:rsidP="00AF182A">
      <w:pPr>
        <w:spacing w:after="0" w:line="240" w:lineRule="auto"/>
        <w:rPr>
          <w:rFonts w:ascii="Times New Roman" w:hAnsi="Times New Roman" w:cs="Times New Roman"/>
          <w:b/>
          <w:sz w:val="28"/>
          <w:szCs w:val="28"/>
        </w:rPr>
      </w:pPr>
      <w:r w:rsidRPr="00414259">
        <w:rPr>
          <w:rFonts w:ascii="Times New Roman" w:hAnsi="Times New Roman" w:cs="Times New Roman"/>
          <w:b/>
          <w:sz w:val="28"/>
          <w:szCs w:val="28"/>
        </w:rPr>
        <w:t>Проект погоджено:</w:t>
      </w:r>
    </w:p>
    <w:p w:rsidR="00AF182A" w:rsidRPr="00414259" w:rsidRDefault="00AF182A" w:rsidP="00AF182A">
      <w:pPr>
        <w:spacing w:after="0" w:line="240" w:lineRule="auto"/>
        <w:rPr>
          <w:rFonts w:ascii="Times New Roman" w:hAnsi="Times New Roman" w:cs="Times New Roman"/>
          <w:b/>
          <w:sz w:val="28"/>
          <w:szCs w:val="28"/>
        </w:rPr>
      </w:pPr>
    </w:p>
    <w:p w:rsidR="00A60BDE" w:rsidRDefault="00AF182A" w:rsidP="00AF182A">
      <w:pPr>
        <w:spacing w:after="0" w:line="240" w:lineRule="auto"/>
        <w:rPr>
          <w:rFonts w:ascii="Times New Roman" w:hAnsi="Times New Roman" w:cs="Times New Roman"/>
          <w:bCs/>
          <w:iCs/>
          <w:sz w:val="28"/>
          <w:szCs w:val="28"/>
          <w:bdr w:val="none" w:sz="0" w:space="0" w:color="auto" w:frame="1"/>
          <w:shd w:val="clear" w:color="auto" w:fill="FFFFFF"/>
        </w:rPr>
      </w:pPr>
      <w:r w:rsidRPr="00414259">
        <w:rPr>
          <w:rFonts w:ascii="Times New Roman" w:hAnsi="Times New Roman" w:cs="Times New Roman"/>
          <w:sz w:val="28"/>
          <w:szCs w:val="28"/>
          <w:lang w:val="ru-RU"/>
        </w:rPr>
        <w:t xml:space="preserve">Голова </w:t>
      </w:r>
      <w:r w:rsidRPr="00414259">
        <w:rPr>
          <w:rFonts w:ascii="Times New Roman" w:hAnsi="Times New Roman" w:cs="Times New Roman"/>
          <w:sz w:val="28"/>
          <w:szCs w:val="28"/>
        </w:rPr>
        <w:t>постійн</w:t>
      </w:r>
      <w:r w:rsidRPr="00414259">
        <w:rPr>
          <w:rFonts w:ascii="Times New Roman" w:hAnsi="Times New Roman" w:cs="Times New Roman"/>
          <w:sz w:val="28"/>
          <w:szCs w:val="28"/>
          <w:lang w:val="ru-RU"/>
        </w:rPr>
        <w:t>ої</w:t>
      </w:r>
      <w:r w:rsidRPr="00414259">
        <w:rPr>
          <w:rFonts w:ascii="Times New Roman" w:hAnsi="Times New Roman" w:cs="Times New Roman"/>
          <w:sz w:val="28"/>
          <w:szCs w:val="28"/>
        </w:rPr>
        <w:t xml:space="preserve"> комісі</w:t>
      </w:r>
      <w:r w:rsidRPr="00414259">
        <w:rPr>
          <w:rFonts w:ascii="Times New Roman" w:hAnsi="Times New Roman" w:cs="Times New Roman"/>
          <w:sz w:val="28"/>
          <w:szCs w:val="28"/>
          <w:lang w:val="ru-RU"/>
        </w:rPr>
        <w:t>ї</w:t>
      </w:r>
      <w:r w:rsidRPr="00414259">
        <w:rPr>
          <w:rFonts w:ascii="Times New Roman" w:hAnsi="Times New Roman" w:cs="Times New Roman"/>
          <w:sz w:val="28"/>
          <w:szCs w:val="28"/>
        </w:rPr>
        <w:t xml:space="preserve"> з </w:t>
      </w:r>
      <w:r w:rsidRPr="00414259">
        <w:rPr>
          <w:rFonts w:ascii="Times New Roman" w:hAnsi="Times New Roman" w:cs="Times New Roman"/>
          <w:bCs/>
          <w:iCs/>
          <w:sz w:val="28"/>
          <w:szCs w:val="28"/>
          <w:bdr w:val="none" w:sz="0" w:space="0" w:color="auto" w:frame="1"/>
          <w:shd w:val="clear" w:color="auto" w:fill="FFFFFF"/>
        </w:rPr>
        <w:t>питань </w:t>
      </w:r>
      <w:r w:rsidR="00A60BDE">
        <w:rPr>
          <w:rFonts w:ascii="Times New Roman" w:hAnsi="Times New Roman" w:cs="Times New Roman"/>
          <w:bCs/>
          <w:iCs/>
          <w:sz w:val="28"/>
          <w:szCs w:val="28"/>
          <w:bdr w:val="none" w:sz="0" w:space="0" w:color="auto" w:frame="1"/>
          <w:shd w:val="clear" w:color="auto" w:fill="FFFFFF"/>
        </w:rPr>
        <w:t>регламенту,</w:t>
      </w:r>
    </w:p>
    <w:p w:rsidR="00994A61" w:rsidRDefault="00994A61" w:rsidP="00AF182A">
      <w:pPr>
        <w:spacing w:after="0" w:line="240" w:lineRule="auto"/>
        <w:rPr>
          <w:rFonts w:ascii="Times New Roman" w:hAnsi="Times New Roman" w:cs="Times New Roman"/>
          <w:bCs/>
          <w:iCs/>
          <w:sz w:val="28"/>
          <w:szCs w:val="28"/>
          <w:bdr w:val="none" w:sz="0" w:space="0" w:color="auto" w:frame="1"/>
          <w:shd w:val="clear" w:color="auto" w:fill="FFFFFF"/>
        </w:rPr>
      </w:pPr>
      <w:r>
        <w:rPr>
          <w:rFonts w:ascii="Times New Roman" w:hAnsi="Times New Roman" w:cs="Times New Roman"/>
          <w:bCs/>
          <w:iCs/>
          <w:sz w:val="28"/>
          <w:szCs w:val="28"/>
          <w:bdr w:val="none" w:sz="0" w:space="0" w:color="auto" w:frame="1"/>
          <w:shd w:val="clear" w:color="auto" w:fill="FFFFFF"/>
        </w:rPr>
        <w:t>депутатської діяльності, етики, правопорядку,</w:t>
      </w:r>
    </w:p>
    <w:p w:rsidR="00AF182A" w:rsidRPr="00994A61" w:rsidRDefault="00994A61" w:rsidP="00AF182A">
      <w:pPr>
        <w:spacing w:after="0" w:line="240" w:lineRule="auto"/>
        <w:rPr>
          <w:rFonts w:ascii="Times New Roman" w:hAnsi="Times New Roman" w:cs="Times New Roman"/>
          <w:bCs/>
          <w:iCs/>
          <w:sz w:val="28"/>
          <w:szCs w:val="28"/>
          <w:bdr w:val="none" w:sz="0" w:space="0" w:color="auto" w:frame="1"/>
          <w:shd w:val="clear" w:color="auto" w:fill="FFFFFF"/>
        </w:rPr>
      </w:pPr>
      <w:r>
        <w:rPr>
          <w:rFonts w:ascii="Times New Roman" w:hAnsi="Times New Roman" w:cs="Times New Roman"/>
          <w:bCs/>
          <w:iCs/>
          <w:sz w:val="28"/>
          <w:szCs w:val="28"/>
          <w:bdr w:val="none" w:sz="0" w:space="0" w:color="auto" w:frame="1"/>
          <w:shd w:val="clear" w:color="auto" w:fill="FFFFFF"/>
        </w:rPr>
        <w:t xml:space="preserve">боротьби зі злочинністю та запобігання корупції                   </w:t>
      </w:r>
      <w:r>
        <w:rPr>
          <w:rFonts w:ascii="Times New Roman" w:hAnsi="Times New Roman" w:cs="Times New Roman"/>
          <w:sz w:val="28"/>
          <w:szCs w:val="28"/>
        </w:rPr>
        <w:t>Ю.В. Юрченко</w:t>
      </w:r>
    </w:p>
    <w:p w:rsidR="00AF182A" w:rsidRPr="00414259" w:rsidRDefault="00AF182A" w:rsidP="00AF182A">
      <w:pPr>
        <w:spacing w:after="0" w:line="240" w:lineRule="auto"/>
        <w:rPr>
          <w:rFonts w:ascii="Times New Roman" w:hAnsi="Times New Roman" w:cs="Times New Roman"/>
          <w:sz w:val="28"/>
          <w:szCs w:val="28"/>
        </w:rPr>
      </w:pPr>
    </w:p>
    <w:p w:rsidR="00AF182A" w:rsidRPr="00414259" w:rsidRDefault="00AF182A" w:rsidP="00AF182A">
      <w:pPr>
        <w:spacing w:after="0" w:line="240" w:lineRule="auto"/>
        <w:rPr>
          <w:rFonts w:ascii="Times New Roman" w:hAnsi="Times New Roman" w:cs="Times New Roman"/>
          <w:sz w:val="28"/>
          <w:szCs w:val="28"/>
          <w:lang w:val="ru-RU"/>
        </w:rPr>
      </w:pPr>
      <w:r w:rsidRPr="00414259">
        <w:rPr>
          <w:rFonts w:ascii="Times New Roman" w:hAnsi="Times New Roman" w:cs="Times New Roman"/>
          <w:sz w:val="28"/>
          <w:szCs w:val="28"/>
        </w:rPr>
        <w:t>Начальник фінансово</w:t>
      </w:r>
      <w:r w:rsidRPr="00414259">
        <w:rPr>
          <w:rFonts w:ascii="Times New Roman" w:hAnsi="Times New Roman" w:cs="Times New Roman"/>
          <w:sz w:val="28"/>
          <w:szCs w:val="28"/>
          <w:lang w:val="ru-RU"/>
        </w:rPr>
        <w:t>го управління</w:t>
      </w:r>
      <w:r w:rsidRPr="00414259">
        <w:rPr>
          <w:rFonts w:ascii="Times New Roman" w:hAnsi="Times New Roman" w:cs="Times New Roman"/>
          <w:sz w:val="28"/>
          <w:szCs w:val="28"/>
        </w:rPr>
        <w:t xml:space="preserve"> </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994A61">
        <w:rPr>
          <w:rFonts w:ascii="Times New Roman" w:hAnsi="Times New Roman" w:cs="Times New Roman"/>
          <w:sz w:val="28"/>
          <w:szCs w:val="28"/>
          <w:lang w:val="ru-RU"/>
        </w:rPr>
        <w:t xml:space="preserve">  </w:t>
      </w:r>
      <w:r w:rsidRPr="00414259">
        <w:rPr>
          <w:rFonts w:ascii="Times New Roman" w:hAnsi="Times New Roman" w:cs="Times New Roman"/>
          <w:sz w:val="28"/>
          <w:szCs w:val="28"/>
          <w:lang w:val="ru-RU"/>
        </w:rPr>
        <w:t>С.В. Палій</w:t>
      </w:r>
    </w:p>
    <w:p w:rsidR="00AF182A" w:rsidRPr="00414259" w:rsidRDefault="00AF182A" w:rsidP="00AF182A">
      <w:pPr>
        <w:spacing w:after="0" w:line="240" w:lineRule="auto"/>
        <w:rPr>
          <w:rFonts w:ascii="Times New Roman" w:hAnsi="Times New Roman" w:cs="Times New Roman"/>
          <w:sz w:val="28"/>
          <w:szCs w:val="28"/>
        </w:rPr>
      </w:pPr>
    </w:p>
    <w:p w:rsidR="00AF182A" w:rsidRDefault="00AF182A" w:rsidP="00AF182A">
      <w:pPr>
        <w:spacing w:after="0" w:line="240" w:lineRule="auto"/>
        <w:rPr>
          <w:rFonts w:ascii="Times New Roman" w:hAnsi="Times New Roman" w:cs="Times New Roman"/>
          <w:sz w:val="28"/>
          <w:szCs w:val="28"/>
        </w:rPr>
      </w:pPr>
      <w:r w:rsidRPr="00414259">
        <w:rPr>
          <w:rFonts w:ascii="Times New Roman" w:hAnsi="Times New Roman" w:cs="Times New Roman"/>
          <w:sz w:val="28"/>
          <w:szCs w:val="28"/>
        </w:rPr>
        <w:t>Заступник с</w:t>
      </w:r>
      <w:r w:rsidRPr="00414259">
        <w:rPr>
          <w:rFonts w:ascii="Times New Roman" w:hAnsi="Times New Roman" w:cs="Times New Roman"/>
          <w:sz w:val="28"/>
          <w:szCs w:val="28"/>
          <w:lang w:val="ru-RU"/>
        </w:rPr>
        <w:t xml:space="preserve">елищного </w:t>
      </w:r>
      <w:r w:rsidRPr="00414259">
        <w:rPr>
          <w:rFonts w:ascii="Times New Roman" w:hAnsi="Times New Roman" w:cs="Times New Roman"/>
          <w:sz w:val="28"/>
          <w:szCs w:val="28"/>
        </w:rPr>
        <w:t xml:space="preserve"> голови</w:t>
      </w:r>
      <w:r>
        <w:rPr>
          <w:rFonts w:ascii="Times New Roman" w:hAnsi="Times New Roman" w:cs="Times New Roman"/>
          <w:sz w:val="28"/>
          <w:szCs w:val="28"/>
        </w:rPr>
        <w:t xml:space="preserve"> з питань </w:t>
      </w:r>
    </w:p>
    <w:p w:rsidR="00AF182A" w:rsidRPr="00414259" w:rsidRDefault="00AF182A" w:rsidP="00AF182A">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діяльності виконавчих органів ради</w:t>
      </w:r>
      <w:r w:rsidRPr="004142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Ю.С. Стеценко</w:t>
      </w:r>
    </w:p>
    <w:p w:rsidR="00AF182A" w:rsidRPr="00F4237F" w:rsidRDefault="00AF182A" w:rsidP="00AF182A">
      <w:pPr>
        <w:rPr>
          <w:sz w:val="28"/>
          <w:szCs w:val="28"/>
          <w:lang w:val="ru-RU"/>
        </w:rPr>
      </w:pPr>
    </w:p>
    <w:p w:rsidR="00AF182A" w:rsidRPr="00AF182A" w:rsidRDefault="00AF182A">
      <w:pPr>
        <w:rPr>
          <w:lang w:val="ru-RU"/>
        </w:rPr>
      </w:pPr>
    </w:p>
    <w:sectPr w:rsidR="00AF182A" w:rsidRPr="00AF182A" w:rsidSect="00F27B7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4237F"/>
    <w:rsid w:val="00154F4D"/>
    <w:rsid w:val="002B7522"/>
    <w:rsid w:val="002D4831"/>
    <w:rsid w:val="003A254E"/>
    <w:rsid w:val="00537BD7"/>
    <w:rsid w:val="00554374"/>
    <w:rsid w:val="00624632"/>
    <w:rsid w:val="00661FB3"/>
    <w:rsid w:val="00707E48"/>
    <w:rsid w:val="007C15D3"/>
    <w:rsid w:val="008262A1"/>
    <w:rsid w:val="00933F85"/>
    <w:rsid w:val="00994A61"/>
    <w:rsid w:val="009F7C7C"/>
    <w:rsid w:val="00A3356C"/>
    <w:rsid w:val="00A428E7"/>
    <w:rsid w:val="00A60BDE"/>
    <w:rsid w:val="00A81EB4"/>
    <w:rsid w:val="00AF182A"/>
    <w:rsid w:val="00BB08AA"/>
    <w:rsid w:val="00C9685D"/>
    <w:rsid w:val="00CD4500"/>
    <w:rsid w:val="00D85F6A"/>
    <w:rsid w:val="00DD3890"/>
    <w:rsid w:val="00E33ED9"/>
    <w:rsid w:val="00EC12FB"/>
    <w:rsid w:val="00EE1D97"/>
    <w:rsid w:val="00F27B70"/>
    <w:rsid w:val="00F423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7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3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37F"/>
    <w:rPr>
      <w:rFonts w:ascii="Tahoma" w:eastAsiaTheme="minorEastAsia"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647</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Ver-2</dc:creator>
  <cp:lastModifiedBy>Sem108</cp:lastModifiedBy>
  <cp:revision>3</cp:revision>
  <cp:lastPrinted>2021-11-25T08:56:00Z</cp:lastPrinted>
  <dcterms:created xsi:type="dcterms:W3CDTF">2021-11-29T12:11:00Z</dcterms:created>
  <dcterms:modified xsi:type="dcterms:W3CDTF">2021-11-29T12:17:00Z</dcterms:modified>
</cp:coreProperties>
</file>