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965" w:rsidRPr="004D115F" w:rsidRDefault="009D7965" w:rsidP="00AA17C2">
      <w:pPr>
        <w:spacing w:after="0" w:line="281" w:lineRule="atLeast"/>
        <w:ind w:left="57"/>
        <w:jc w:val="center"/>
        <w:rPr>
          <w:rFonts w:ascii="Arial" w:eastAsia="Times New Roman" w:hAnsi="Arial" w:cs="Arial"/>
          <w:sz w:val="28"/>
          <w:szCs w:val="28"/>
          <w:lang w:eastAsia="ru-RU"/>
        </w:rPr>
      </w:pPr>
      <w:r w:rsidRPr="004D115F">
        <w:rPr>
          <w:rFonts w:ascii="Times New Roman" w:eastAsia="Times New Roman" w:hAnsi="Times New Roman" w:cs="Times New Roman"/>
          <w:b/>
          <w:bCs/>
          <w:sz w:val="28"/>
          <w:szCs w:val="28"/>
          <w:lang w:val="uk-UA" w:eastAsia="ru-RU"/>
        </w:rPr>
        <w:t>Аналіз   регуляторного  впливу</w:t>
      </w:r>
    </w:p>
    <w:p w:rsidR="009D7965" w:rsidRPr="004D115F" w:rsidRDefault="009D7965" w:rsidP="009D7965">
      <w:pPr>
        <w:spacing w:after="0" w:line="281" w:lineRule="atLeast"/>
        <w:jc w:val="center"/>
        <w:rPr>
          <w:rFonts w:ascii="Arial" w:eastAsia="Times New Roman" w:hAnsi="Arial" w:cs="Arial"/>
          <w:sz w:val="28"/>
          <w:szCs w:val="28"/>
          <w:lang w:eastAsia="ru-RU"/>
        </w:rPr>
      </w:pPr>
      <w:r w:rsidRPr="004D115F">
        <w:rPr>
          <w:rFonts w:ascii="Times New Roman" w:eastAsia="Times New Roman" w:hAnsi="Times New Roman" w:cs="Times New Roman"/>
          <w:b/>
          <w:bCs/>
          <w:sz w:val="28"/>
          <w:szCs w:val="28"/>
          <w:lang w:val="uk-UA" w:eastAsia="ru-RU"/>
        </w:rPr>
        <w:t xml:space="preserve"> до </w:t>
      </w:r>
      <w:proofErr w:type="spellStart"/>
      <w:r w:rsidRPr="004D115F">
        <w:rPr>
          <w:rFonts w:ascii="Times New Roman" w:eastAsia="Times New Roman" w:hAnsi="Times New Roman" w:cs="Times New Roman"/>
          <w:b/>
          <w:bCs/>
          <w:sz w:val="28"/>
          <w:szCs w:val="28"/>
          <w:lang w:val="uk-UA" w:eastAsia="ru-RU"/>
        </w:rPr>
        <w:t>про</w:t>
      </w:r>
      <w:r w:rsidR="00322043" w:rsidRPr="004D115F">
        <w:rPr>
          <w:rFonts w:ascii="Times New Roman" w:eastAsia="Times New Roman" w:hAnsi="Times New Roman" w:cs="Times New Roman"/>
          <w:b/>
          <w:bCs/>
          <w:sz w:val="28"/>
          <w:szCs w:val="28"/>
          <w:lang w:val="uk-UA" w:eastAsia="ru-RU"/>
        </w:rPr>
        <w:t>є</w:t>
      </w:r>
      <w:r w:rsidRPr="004D115F">
        <w:rPr>
          <w:rFonts w:ascii="Times New Roman" w:eastAsia="Times New Roman" w:hAnsi="Times New Roman" w:cs="Times New Roman"/>
          <w:b/>
          <w:bCs/>
          <w:sz w:val="28"/>
          <w:szCs w:val="28"/>
          <w:lang w:val="uk-UA" w:eastAsia="ru-RU"/>
        </w:rPr>
        <w:t>кту</w:t>
      </w:r>
      <w:proofErr w:type="spellEnd"/>
      <w:r w:rsidRPr="004D115F">
        <w:rPr>
          <w:rFonts w:ascii="Times New Roman" w:eastAsia="Times New Roman" w:hAnsi="Times New Roman" w:cs="Times New Roman"/>
          <w:b/>
          <w:bCs/>
          <w:sz w:val="28"/>
          <w:szCs w:val="28"/>
          <w:lang w:val="uk-UA" w:eastAsia="ru-RU"/>
        </w:rPr>
        <w:t xml:space="preserve"> рішення </w:t>
      </w:r>
      <w:r w:rsidR="00D56551" w:rsidRPr="004D115F">
        <w:rPr>
          <w:rFonts w:ascii="Times New Roman" w:eastAsia="Times New Roman" w:hAnsi="Times New Roman" w:cs="Times New Roman"/>
          <w:b/>
          <w:bCs/>
          <w:sz w:val="28"/>
          <w:szCs w:val="28"/>
          <w:lang w:val="uk-UA" w:eastAsia="ru-RU"/>
        </w:rPr>
        <w:t xml:space="preserve">Семенівської селищної </w:t>
      </w:r>
      <w:r w:rsidRPr="004D115F">
        <w:rPr>
          <w:rFonts w:ascii="Times New Roman" w:eastAsia="Times New Roman" w:hAnsi="Times New Roman" w:cs="Times New Roman"/>
          <w:b/>
          <w:bCs/>
          <w:sz w:val="28"/>
          <w:szCs w:val="28"/>
          <w:lang w:val="uk-UA" w:eastAsia="ru-RU"/>
        </w:rPr>
        <w:t xml:space="preserve"> ради</w:t>
      </w:r>
    </w:p>
    <w:p w:rsidR="007D686A" w:rsidRPr="004D115F" w:rsidRDefault="009D7965" w:rsidP="007D686A">
      <w:pPr>
        <w:spacing w:after="0" w:line="240" w:lineRule="auto"/>
        <w:jc w:val="center"/>
        <w:rPr>
          <w:rFonts w:ascii="Times New Roman" w:hAnsi="Times New Roman" w:cs="Times New Roman"/>
          <w:b/>
          <w:bCs/>
          <w:sz w:val="28"/>
          <w:szCs w:val="28"/>
          <w:lang w:val="uk-UA"/>
        </w:rPr>
      </w:pPr>
      <w:r w:rsidRPr="004D115F">
        <w:rPr>
          <w:rFonts w:ascii="Times New Roman" w:eastAsia="Times New Roman" w:hAnsi="Times New Roman" w:cs="Times New Roman"/>
          <w:b/>
          <w:bCs/>
          <w:sz w:val="28"/>
          <w:szCs w:val="28"/>
          <w:lang w:val="uk-UA" w:eastAsia="ru-RU"/>
        </w:rPr>
        <w:t>«</w:t>
      </w:r>
      <w:r w:rsidR="00820A27" w:rsidRPr="004D115F">
        <w:rPr>
          <w:rFonts w:ascii="Times New Roman" w:hAnsi="Times New Roman" w:cs="Times New Roman"/>
          <w:b/>
          <w:bCs/>
          <w:sz w:val="28"/>
          <w:szCs w:val="28"/>
          <w:lang w:val="uk-UA"/>
        </w:rPr>
        <w:t>Про встановлення</w:t>
      </w:r>
      <w:r w:rsidR="00820A27" w:rsidRPr="004D115F">
        <w:rPr>
          <w:rFonts w:ascii="Times New Roman" w:hAnsi="Times New Roman" w:cs="Times New Roman"/>
          <w:b/>
          <w:bCs/>
          <w:sz w:val="28"/>
          <w:szCs w:val="28"/>
        </w:rPr>
        <w:t xml:space="preserve"> </w:t>
      </w:r>
      <w:r w:rsidR="00820A27" w:rsidRPr="004D115F">
        <w:rPr>
          <w:rFonts w:ascii="Times New Roman" w:hAnsi="Times New Roman" w:cs="Times New Roman"/>
          <w:b/>
          <w:bCs/>
          <w:sz w:val="28"/>
          <w:szCs w:val="28"/>
          <w:lang w:val="uk-UA"/>
        </w:rPr>
        <w:t>транспортного податку</w:t>
      </w:r>
      <w:r w:rsidR="007D686A" w:rsidRPr="004D115F">
        <w:rPr>
          <w:rFonts w:ascii="Times New Roman" w:hAnsi="Times New Roman" w:cs="Times New Roman"/>
          <w:b/>
          <w:bCs/>
          <w:sz w:val="28"/>
          <w:szCs w:val="28"/>
          <w:lang w:val="uk-UA"/>
        </w:rPr>
        <w:t>, як складової податку на майно</w:t>
      </w:r>
      <w:r w:rsidR="007D686A" w:rsidRPr="004D115F">
        <w:rPr>
          <w:rFonts w:ascii="Times New Roman" w:eastAsia="Times New Roman" w:hAnsi="Times New Roman" w:cs="Times New Roman"/>
          <w:b/>
          <w:bCs/>
          <w:sz w:val="28"/>
          <w:szCs w:val="28"/>
          <w:lang w:val="uk-UA" w:eastAsia="ru-RU"/>
        </w:rPr>
        <w:t>».</w:t>
      </w:r>
    </w:p>
    <w:p w:rsidR="007D686A" w:rsidRPr="00092FDE" w:rsidRDefault="00CE06F0" w:rsidP="007D3F78">
      <w:pPr>
        <w:spacing w:after="0" w:line="240" w:lineRule="auto"/>
        <w:ind w:firstLine="426"/>
        <w:jc w:val="both"/>
        <w:rPr>
          <w:rFonts w:ascii="Times New Roman" w:hAnsi="Times New Roman" w:cs="Times New Roman"/>
          <w:bCs/>
          <w:sz w:val="28"/>
          <w:szCs w:val="28"/>
        </w:rPr>
      </w:pPr>
      <w:r>
        <w:rPr>
          <w:rFonts w:ascii="Times New Roman" w:hAnsi="Times New Roman" w:cs="Times New Roman"/>
          <w:bCs/>
          <w:sz w:val="28"/>
          <w:szCs w:val="28"/>
          <w:lang w:val="uk-UA"/>
        </w:rPr>
        <w:t>А</w:t>
      </w:r>
      <w:r w:rsidR="007D686A" w:rsidRPr="007D686A">
        <w:rPr>
          <w:rFonts w:ascii="Times New Roman" w:hAnsi="Times New Roman" w:cs="Times New Roman"/>
          <w:bCs/>
          <w:sz w:val="28"/>
          <w:szCs w:val="28"/>
          <w:lang w:val="uk-UA"/>
        </w:rPr>
        <w:t xml:space="preserve">наліз </w:t>
      </w:r>
      <w:r w:rsidR="007D686A">
        <w:rPr>
          <w:rFonts w:ascii="Times New Roman" w:hAnsi="Times New Roman" w:cs="Times New Roman"/>
          <w:bCs/>
          <w:sz w:val="28"/>
          <w:szCs w:val="28"/>
          <w:lang w:val="uk-UA"/>
        </w:rPr>
        <w:t>регуляторного впливу розроблено на виконання та з дотриманням вимог статті 8 Закону України від 11.09.2003 року № 1160-IV</w:t>
      </w:r>
      <w:r w:rsidR="007D686A" w:rsidRPr="007D686A">
        <w:rPr>
          <w:rFonts w:ascii="Times New Roman" w:hAnsi="Times New Roman" w:cs="Times New Roman"/>
          <w:bCs/>
          <w:sz w:val="28"/>
          <w:szCs w:val="28"/>
          <w:lang w:val="uk-UA"/>
        </w:rPr>
        <w:t xml:space="preserve"> </w:t>
      </w:r>
      <w:proofErr w:type="spellStart"/>
      <w:r w:rsidR="007D686A" w:rsidRPr="007D686A">
        <w:rPr>
          <w:rFonts w:ascii="Times New Roman" w:hAnsi="Times New Roman" w:cs="Times New Roman"/>
          <w:bCs/>
          <w:sz w:val="28"/>
          <w:szCs w:val="28"/>
          <w:lang w:val="uk-UA"/>
        </w:rPr>
        <w:t>“Про</w:t>
      </w:r>
      <w:proofErr w:type="spellEnd"/>
      <w:r w:rsidR="007D686A" w:rsidRPr="007D686A">
        <w:rPr>
          <w:rFonts w:ascii="Times New Roman" w:hAnsi="Times New Roman" w:cs="Times New Roman"/>
          <w:bCs/>
          <w:sz w:val="28"/>
          <w:szCs w:val="28"/>
          <w:lang w:val="uk-UA"/>
        </w:rPr>
        <w:t xml:space="preserve"> засади державної </w:t>
      </w:r>
      <w:r w:rsidR="007D686A">
        <w:rPr>
          <w:rFonts w:ascii="Times New Roman" w:hAnsi="Times New Roman" w:cs="Times New Roman"/>
          <w:bCs/>
          <w:sz w:val="28"/>
          <w:szCs w:val="28"/>
          <w:lang w:val="uk-UA"/>
        </w:rPr>
        <w:t>р</w:t>
      </w:r>
      <w:r w:rsidR="007D686A" w:rsidRPr="007D686A">
        <w:rPr>
          <w:rFonts w:ascii="Times New Roman" w:hAnsi="Times New Roman" w:cs="Times New Roman"/>
          <w:bCs/>
          <w:sz w:val="28"/>
          <w:szCs w:val="28"/>
          <w:lang w:val="uk-UA"/>
        </w:rPr>
        <w:t>егуляторної</w:t>
      </w:r>
      <w:r w:rsidR="007D686A">
        <w:rPr>
          <w:rFonts w:ascii="Times New Roman" w:hAnsi="Times New Roman" w:cs="Times New Roman"/>
          <w:bCs/>
          <w:sz w:val="28"/>
          <w:szCs w:val="28"/>
          <w:lang w:val="uk-UA"/>
        </w:rPr>
        <w:t xml:space="preserve"> політики у сфері господарської </w:t>
      </w:r>
      <w:proofErr w:type="spellStart"/>
      <w:r w:rsidR="007D686A">
        <w:rPr>
          <w:rFonts w:ascii="Times New Roman" w:hAnsi="Times New Roman" w:cs="Times New Roman"/>
          <w:bCs/>
          <w:sz w:val="28"/>
          <w:szCs w:val="28"/>
          <w:lang w:val="uk-UA"/>
        </w:rPr>
        <w:t>діяльності</w:t>
      </w:r>
      <w:r w:rsidR="007D686A" w:rsidRPr="007D686A">
        <w:rPr>
          <w:rFonts w:ascii="Times New Roman" w:hAnsi="Times New Roman" w:cs="Times New Roman"/>
          <w:bCs/>
          <w:sz w:val="28"/>
          <w:szCs w:val="28"/>
          <w:lang w:val="uk-UA"/>
        </w:rPr>
        <w:t>”</w:t>
      </w:r>
      <w:proofErr w:type="spellEnd"/>
      <w:r w:rsidR="007D686A">
        <w:rPr>
          <w:rFonts w:ascii="Times New Roman" w:hAnsi="Times New Roman" w:cs="Times New Roman"/>
          <w:bCs/>
          <w:sz w:val="28"/>
          <w:szCs w:val="28"/>
          <w:lang w:val="uk-UA"/>
        </w:rPr>
        <w:t xml:space="preserve"> та з урахуванням Методики проведення аналізу впливу регуляторного акту, затвердженої Постановою КМУ від 11.03.2004 року № 308 (зі змінами та доповненнями).</w:t>
      </w:r>
    </w:p>
    <w:p w:rsidR="007D686A" w:rsidRPr="00092FDE" w:rsidRDefault="007D686A" w:rsidP="007D3F78">
      <w:pPr>
        <w:spacing w:after="0" w:line="240" w:lineRule="auto"/>
        <w:ind w:firstLine="426"/>
        <w:jc w:val="both"/>
        <w:rPr>
          <w:rFonts w:ascii="Times New Roman" w:hAnsi="Times New Roman" w:cs="Times New Roman"/>
          <w:b/>
          <w:bCs/>
          <w:sz w:val="28"/>
          <w:szCs w:val="28"/>
        </w:rPr>
      </w:pPr>
      <w:r w:rsidRPr="007D686A">
        <w:rPr>
          <w:rFonts w:ascii="Times New Roman" w:hAnsi="Times New Roman" w:cs="Times New Roman"/>
          <w:b/>
          <w:bCs/>
          <w:sz w:val="28"/>
          <w:szCs w:val="28"/>
          <w:lang w:val="uk-UA"/>
        </w:rPr>
        <w:t>Довідкова інформація щодо основних засад справляння транспортного податку</w:t>
      </w:r>
      <w:r>
        <w:rPr>
          <w:rFonts w:ascii="Times New Roman" w:hAnsi="Times New Roman" w:cs="Times New Roman"/>
          <w:b/>
          <w:bCs/>
          <w:sz w:val="28"/>
          <w:szCs w:val="28"/>
          <w:lang w:val="uk-UA"/>
        </w:rPr>
        <w:t>.</w:t>
      </w:r>
    </w:p>
    <w:p w:rsidR="007D686A" w:rsidRDefault="007D686A" w:rsidP="007D3F78">
      <w:pPr>
        <w:spacing w:after="0" w:line="240" w:lineRule="auto"/>
        <w:ind w:firstLine="426"/>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Відповідно до </w:t>
      </w:r>
      <w:r w:rsidR="00CE06F0">
        <w:rPr>
          <w:rFonts w:ascii="Times New Roman" w:hAnsi="Times New Roman" w:cs="Times New Roman"/>
          <w:bCs/>
          <w:sz w:val="28"/>
          <w:szCs w:val="28"/>
          <w:lang w:val="uk-UA"/>
        </w:rPr>
        <w:t>п</w:t>
      </w:r>
      <w:r>
        <w:rPr>
          <w:rFonts w:ascii="Times New Roman" w:hAnsi="Times New Roman" w:cs="Times New Roman"/>
          <w:bCs/>
          <w:sz w:val="28"/>
          <w:szCs w:val="28"/>
          <w:lang w:val="uk-UA"/>
        </w:rPr>
        <w:t>.10.2</w:t>
      </w:r>
      <w:r>
        <w:rPr>
          <w:rFonts w:ascii="Times New Roman" w:hAnsi="Times New Roman" w:cs="Times New Roman"/>
          <w:bCs/>
          <w:sz w:val="28"/>
          <w:szCs w:val="28"/>
          <w:vertAlign w:val="superscript"/>
          <w:lang w:val="uk-UA"/>
        </w:rPr>
        <w:t xml:space="preserve">1 </w:t>
      </w:r>
      <w:r>
        <w:rPr>
          <w:rFonts w:ascii="Times New Roman" w:hAnsi="Times New Roman" w:cs="Times New Roman"/>
          <w:bCs/>
          <w:sz w:val="28"/>
          <w:szCs w:val="28"/>
          <w:lang w:val="uk-UA"/>
        </w:rPr>
        <w:t>ст.10 Податкового кодексу України місцеві ради обов’язково встановлюють транспортний податок як складову податку на майно.</w:t>
      </w:r>
    </w:p>
    <w:p w:rsidR="007D686A" w:rsidRDefault="007D686A" w:rsidP="007D3F78">
      <w:pPr>
        <w:spacing w:after="0" w:line="240" w:lineRule="auto"/>
        <w:ind w:firstLine="426"/>
        <w:jc w:val="both"/>
        <w:rPr>
          <w:rFonts w:ascii="Times New Roman" w:hAnsi="Times New Roman" w:cs="Times New Roman"/>
          <w:bCs/>
          <w:sz w:val="28"/>
          <w:szCs w:val="28"/>
          <w:lang w:val="uk-UA"/>
        </w:rPr>
      </w:pPr>
      <w:r>
        <w:rPr>
          <w:rFonts w:ascii="Times New Roman" w:hAnsi="Times New Roman" w:cs="Times New Roman"/>
          <w:bCs/>
          <w:sz w:val="28"/>
          <w:szCs w:val="28"/>
          <w:lang w:val="uk-UA"/>
        </w:rPr>
        <w:t>Платниками податку є фізичні та юридичні особи,  в</w:t>
      </w:r>
      <w:r w:rsidR="00C963F7">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тому числі нерезиденти, які мають зареєстровані в Україні легкові автомобілі, що є об’єктами оподаткування.</w:t>
      </w:r>
    </w:p>
    <w:p w:rsidR="007D686A" w:rsidRDefault="007D686A" w:rsidP="007D3F78">
      <w:pPr>
        <w:spacing w:after="0" w:line="240" w:lineRule="auto"/>
        <w:ind w:firstLine="426"/>
        <w:jc w:val="both"/>
        <w:rPr>
          <w:rFonts w:ascii="Times New Roman" w:hAnsi="Times New Roman" w:cs="Times New Roman"/>
          <w:bCs/>
          <w:sz w:val="28"/>
          <w:szCs w:val="28"/>
          <w:lang w:val="uk-UA"/>
        </w:rPr>
      </w:pPr>
      <w:r>
        <w:rPr>
          <w:rFonts w:ascii="Times New Roman" w:hAnsi="Times New Roman" w:cs="Times New Roman"/>
          <w:bCs/>
          <w:sz w:val="28"/>
          <w:szCs w:val="28"/>
          <w:lang w:val="uk-UA"/>
        </w:rPr>
        <w:t>Базою оподаткування є легковий автомобіль, що є об’єктом оподаткування.</w:t>
      </w:r>
    </w:p>
    <w:p w:rsidR="007D686A" w:rsidRDefault="007D686A" w:rsidP="007D3F78">
      <w:pPr>
        <w:spacing w:after="0" w:line="240" w:lineRule="auto"/>
        <w:ind w:firstLine="426"/>
        <w:jc w:val="both"/>
        <w:rPr>
          <w:rFonts w:ascii="Times New Roman" w:hAnsi="Times New Roman" w:cs="Times New Roman"/>
          <w:bCs/>
          <w:sz w:val="28"/>
          <w:szCs w:val="28"/>
          <w:lang w:val="uk-UA"/>
        </w:rPr>
      </w:pPr>
      <w:r>
        <w:rPr>
          <w:rFonts w:ascii="Times New Roman" w:hAnsi="Times New Roman" w:cs="Times New Roman"/>
          <w:bCs/>
          <w:sz w:val="28"/>
          <w:szCs w:val="28"/>
          <w:lang w:val="uk-UA"/>
        </w:rPr>
        <w:t>Об</w:t>
      </w:r>
      <w:r w:rsidRPr="007D686A">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єктом  оподаткування є легкові автомобілі, з року випуску яких минуло не більше п’яти років (включно) та </w:t>
      </w:r>
      <w:proofErr w:type="spellStart"/>
      <w:r>
        <w:rPr>
          <w:rFonts w:ascii="Times New Roman" w:hAnsi="Times New Roman" w:cs="Times New Roman"/>
          <w:bCs/>
          <w:sz w:val="28"/>
          <w:szCs w:val="28"/>
          <w:lang w:val="uk-UA"/>
        </w:rPr>
        <w:t>середньоринкова</w:t>
      </w:r>
      <w:proofErr w:type="spellEnd"/>
      <w:r>
        <w:rPr>
          <w:rFonts w:ascii="Times New Roman" w:hAnsi="Times New Roman" w:cs="Times New Roman"/>
          <w:bCs/>
          <w:sz w:val="28"/>
          <w:szCs w:val="28"/>
          <w:lang w:val="uk-UA"/>
        </w:rPr>
        <w:t xml:space="preserve"> вартість яких становить понад 375 розмірів мінімальної заробітної плати, встановленої законом на 01 січня податкового (звітного) року.</w:t>
      </w:r>
    </w:p>
    <w:p w:rsidR="007D686A" w:rsidRDefault="007D686A" w:rsidP="007D3F78">
      <w:pPr>
        <w:spacing w:after="0" w:line="240" w:lineRule="auto"/>
        <w:ind w:firstLine="426"/>
        <w:jc w:val="both"/>
        <w:rPr>
          <w:rFonts w:ascii="Times New Roman" w:hAnsi="Times New Roman" w:cs="Times New Roman"/>
          <w:bCs/>
          <w:sz w:val="28"/>
          <w:szCs w:val="28"/>
          <w:lang w:val="uk-UA"/>
        </w:rPr>
      </w:pPr>
      <w:r>
        <w:rPr>
          <w:rFonts w:ascii="Times New Roman" w:hAnsi="Times New Roman" w:cs="Times New Roman"/>
          <w:bCs/>
          <w:sz w:val="28"/>
          <w:szCs w:val="28"/>
          <w:lang w:val="uk-UA"/>
        </w:rPr>
        <w:t>Ставка податку встановлюється з розрахунку на календарний рік у розмірі 25000 гривень за кожен легковий автомобіль, що є об’єктом оподаткування.</w:t>
      </w:r>
    </w:p>
    <w:p w:rsidR="00C34B51" w:rsidRPr="00714714" w:rsidRDefault="00C34B51" w:rsidP="007D3F78">
      <w:pPr>
        <w:spacing w:after="0" w:line="240" w:lineRule="auto"/>
        <w:ind w:firstLine="426"/>
        <w:jc w:val="both"/>
        <w:rPr>
          <w:rFonts w:ascii="Times New Roman" w:hAnsi="Times New Roman" w:cs="Times New Roman"/>
          <w:bCs/>
          <w:sz w:val="28"/>
          <w:szCs w:val="28"/>
        </w:rPr>
      </w:pPr>
      <w:r>
        <w:rPr>
          <w:rFonts w:ascii="Times New Roman" w:hAnsi="Times New Roman" w:cs="Times New Roman"/>
          <w:bCs/>
          <w:sz w:val="28"/>
          <w:szCs w:val="28"/>
          <w:lang w:val="uk-UA"/>
        </w:rPr>
        <w:t xml:space="preserve">Відповідно до запропонованого </w:t>
      </w:r>
      <w:proofErr w:type="spellStart"/>
      <w:r>
        <w:rPr>
          <w:rFonts w:ascii="Times New Roman" w:hAnsi="Times New Roman" w:cs="Times New Roman"/>
          <w:bCs/>
          <w:sz w:val="28"/>
          <w:szCs w:val="28"/>
          <w:lang w:val="uk-UA"/>
        </w:rPr>
        <w:t>проєкту</w:t>
      </w:r>
      <w:proofErr w:type="spellEnd"/>
      <w:r>
        <w:rPr>
          <w:rFonts w:ascii="Times New Roman" w:hAnsi="Times New Roman" w:cs="Times New Roman"/>
          <w:bCs/>
          <w:sz w:val="28"/>
          <w:szCs w:val="28"/>
          <w:lang w:val="uk-UA"/>
        </w:rPr>
        <w:t xml:space="preserve"> регуляторного акту ставка податку – 25000 гривень.</w:t>
      </w:r>
    </w:p>
    <w:p w:rsidR="009D7965" w:rsidRPr="00714714" w:rsidRDefault="009D7965" w:rsidP="007D3F78">
      <w:pPr>
        <w:spacing w:after="0" w:line="240" w:lineRule="auto"/>
        <w:ind w:firstLine="426"/>
        <w:jc w:val="both"/>
        <w:rPr>
          <w:rFonts w:ascii="Times New Roman" w:eastAsia="Times New Roman" w:hAnsi="Times New Roman" w:cs="Times New Roman"/>
          <w:b/>
          <w:bCs/>
          <w:sz w:val="28"/>
          <w:szCs w:val="28"/>
          <w:lang w:eastAsia="ru-RU"/>
        </w:rPr>
      </w:pPr>
      <w:r w:rsidRPr="005D3500">
        <w:rPr>
          <w:rFonts w:ascii="Times New Roman" w:eastAsia="Times New Roman" w:hAnsi="Times New Roman" w:cs="Times New Roman"/>
          <w:b/>
          <w:bCs/>
          <w:sz w:val="26"/>
          <w:szCs w:val="26"/>
          <w:lang w:val="uk-UA" w:eastAsia="ru-RU"/>
        </w:rPr>
        <w:t>1</w:t>
      </w:r>
      <w:r w:rsidRPr="007D686A">
        <w:rPr>
          <w:rFonts w:ascii="Times New Roman" w:eastAsia="Times New Roman" w:hAnsi="Times New Roman" w:cs="Times New Roman"/>
          <w:b/>
          <w:bCs/>
          <w:sz w:val="28"/>
          <w:szCs w:val="28"/>
          <w:lang w:val="uk-UA" w:eastAsia="ru-RU"/>
        </w:rPr>
        <w:t>.</w:t>
      </w:r>
      <w:r w:rsidRPr="007D686A">
        <w:rPr>
          <w:rFonts w:ascii="Times New Roman" w:eastAsia="Times New Roman" w:hAnsi="Times New Roman" w:cs="Times New Roman"/>
          <w:sz w:val="28"/>
          <w:szCs w:val="28"/>
          <w:lang w:val="uk-UA" w:eastAsia="ru-RU"/>
        </w:rPr>
        <w:t>      </w:t>
      </w:r>
      <w:r w:rsidRPr="007D686A">
        <w:rPr>
          <w:rFonts w:ascii="Times New Roman" w:eastAsia="Times New Roman" w:hAnsi="Times New Roman" w:cs="Times New Roman"/>
          <w:b/>
          <w:bCs/>
          <w:sz w:val="28"/>
          <w:szCs w:val="28"/>
          <w:lang w:val="uk-UA" w:eastAsia="ru-RU"/>
        </w:rPr>
        <w:t>Визначення  проблеми</w:t>
      </w:r>
      <w:r w:rsidR="00BF7FC4">
        <w:rPr>
          <w:rFonts w:ascii="Times New Roman" w:eastAsia="Times New Roman" w:hAnsi="Times New Roman" w:cs="Times New Roman"/>
          <w:b/>
          <w:bCs/>
          <w:sz w:val="28"/>
          <w:szCs w:val="28"/>
          <w:lang w:val="uk-UA" w:eastAsia="ru-RU"/>
        </w:rPr>
        <w:t>, яку передбачається вирішити шляхом державного регулювання</w:t>
      </w:r>
    </w:p>
    <w:p w:rsidR="003D0921" w:rsidRPr="007C162E" w:rsidRDefault="007C162E" w:rsidP="007D3F78">
      <w:pPr>
        <w:spacing w:after="0" w:line="240" w:lineRule="auto"/>
        <w:ind w:firstLine="426"/>
        <w:jc w:val="both"/>
        <w:rPr>
          <w:rFonts w:ascii="Times New Roman" w:eastAsia="Times New Roman" w:hAnsi="Times New Roman" w:cs="Times New Roman"/>
          <w:b/>
          <w:bCs/>
          <w:sz w:val="28"/>
          <w:szCs w:val="28"/>
          <w:lang w:val="uk-UA" w:eastAsia="ru-RU"/>
        </w:rPr>
      </w:pPr>
      <w:r w:rsidRPr="007C162E">
        <w:rPr>
          <w:rFonts w:ascii="Times New Roman" w:eastAsia="Times New Roman" w:hAnsi="Times New Roman" w:cs="Times New Roman"/>
          <w:b/>
          <w:bCs/>
          <w:sz w:val="28"/>
          <w:szCs w:val="28"/>
          <w:lang w:val="uk-UA" w:eastAsia="ru-RU"/>
        </w:rPr>
        <w:t>Проблеми, які пропонується розв’язати:</w:t>
      </w:r>
    </w:p>
    <w:p w:rsidR="007C162E" w:rsidRDefault="007C162E" w:rsidP="007D3F78">
      <w:pPr>
        <w:pStyle w:val="a6"/>
        <w:numPr>
          <w:ilvl w:val="0"/>
          <w:numId w:val="2"/>
        </w:numPr>
        <w:spacing w:after="0" w:line="240" w:lineRule="auto"/>
        <w:ind w:left="0" w:firstLine="426"/>
        <w:jc w:val="both"/>
        <w:rPr>
          <w:rFonts w:ascii="Times New Roman" w:hAnsi="Times New Roman"/>
          <w:color w:val="000000"/>
          <w:sz w:val="28"/>
          <w:szCs w:val="28"/>
          <w:lang w:val="uk-UA"/>
        </w:rPr>
      </w:pPr>
      <w:r>
        <w:rPr>
          <w:rFonts w:ascii="Times New Roman" w:hAnsi="Times New Roman"/>
          <w:color w:val="000000"/>
          <w:sz w:val="28"/>
          <w:szCs w:val="28"/>
          <w:lang w:val="uk-UA"/>
        </w:rPr>
        <w:t>забезпечення дотримання вимог статті 12 та статті 10 Податкового кодексу України щодо місцевих податків та зборів</w:t>
      </w:r>
      <w:r w:rsidR="00C963F7">
        <w:rPr>
          <w:rFonts w:ascii="Times New Roman" w:hAnsi="Times New Roman"/>
          <w:color w:val="000000"/>
          <w:sz w:val="28"/>
          <w:szCs w:val="28"/>
          <w:lang w:val="uk-UA"/>
        </w:rPr>
        <w:t>;</w:t>
      </w:r>
    </w:p>
    <w:p w:rsidR="007C162E" w:rsidRDefault="007C162E" w:rsidP="007D3F78">
      <w:pPr>
        <w:pStyle w:val="a6"/>
        <w:numPr>
          <w:ilvl w:val="0"/>
          <w:numId w:val="2"/>
        </w:numPr>
        <w:spacing w:after="0" w:line="240" w:lineRule="auto"/>
        <w:ind w:left="0" w:firstLine="426"/>
        <w:jc w:val="both"/>
        <w:rPr>
          <w:rFonts w:ascii="Times New Roman" w:hAnsi="Times New Roman"/>
          <w:color w:val="000000"/>
          <w:sz w:val="28"/>
          <w:szCs w:val="28"/>
          <w:lang w:val="uk-UA"/>
        </w:rPr>
      </w:pPr>
      <w:r>
        <w:rPr>
          <w:rFonts w:ascii="Times New Roman" w:hAnsi="Times New Roman"/>
          <w:color w:val="000000"/>
          <w:sz w:val="28"/>
          <w:szCs w:val="28"/>
          <w:lang w:val="uk-UA"/>
        </w:rPr>
        <w:t>наповнення дохідної частини Семенівської селищної територіальної громади</w:t>
      </w:r>
      <w:r w:rsidR="00C963F7">
        <w:rPr>
          <w:rFonts w:ascii="Times New Roman" w:hAnsi="Times New Roman"/>
          <w:color w:val="000000"/>
          <w:sz w:val="28"/>
          <w:szCs w:val="28"/>
          <w:lang w:val="uk-UA"/>
        </w:rPr>
        <w:t>;</w:t>
      </w:r>
    </w:p>
    <w:p w:rsidR="007C162E" w:rsidRDefault="007C162E" w:rsidP="007D3F78">
      <w:pPr>
        <w:pStyle w:val="a6"/>
        <w:numPr>
          <w:ilvl w:val="0"/>
          <w:numId w:val="2"/>
        </w:numPr>
        <w:spacing w:after="0" w:line="240" w:lineRule="auto"/>
        <w:ind w:left="0" w:firstLine="426"/>
        <w:jc w:val="both"/>
        <w:rPr>
          <w:rFonts w:ascii="Times New Roman" w:hAnsi="Times New Roman"/>
          <w:color w:val="000000"/>
          <w:sz w:val="28"/>
          <w:szCs w:val="28"/>
          <w:lang w:val="uk-UA"/>
        </w:rPr>
      </w:pPr>
      <w:r>
        <w:rPr>
          <w:rFonts w:ascii="Times New Roman" w:hAnsi="Times New Roman"/>
          <w:color w:val="000000"/>
          <w:sz w:val="28"/>
          <w:szCs w:val="28"/>
          <w:lang w:val="uk-UA"/>
        </w:rPr>
        <w:t>рівність усіх платників перед законом</w:t>
      </w:r>
      <w:r w:rsidR="00C963F7">
        <w:rPr>
          <w:rFonts w:ascii="Times New Roman" w:hAnsi="Times New Roman"/>
          <w:color w:val="000000"/>
          <w:sz w:val="28"/>
          <w:szCs w:val="28"/>
          <w:lang w:val="uk-UA"/>
        </w:rPr>
        <w:t>;</w:t>
      </w:r>
    </w:p>
    <w:p w:rsidR="007C162E" w:rsidRDefault="007C162E" w:rsidP="007D3F78">
      <w:pPr>
        <w:pStyle w:val="a6"/>
        <w:numPr>
          <w:ilvl w:val="0"/>
          <w:numId w:val="2"/>
        </w:numPr>
        <w:spacing w:after="0" w:line="240" w:lineRule="auto"/>
        <w:ind w:left="0" w:firstLine="426"/>
        <w:jc w:val="both"/>
        <w:rPr>
          <w:rFonts w:ascii="Times New Roman" w:hAnsi="Times New Roman"/>
          <w:color w:val="000000"/>
          <w:sz w:val="28"/>
          <w:szCs w:val="28"/>
          <w:lang w:val="uk-UA"/>
        </w:rPr>
      </w:pPr>
      <w:r>
        <w:rPr>
          <w:rFonts w:ascii="Times New Roman" w:hAnsi="Times New Roman"/>
          <w:color w:val="000000"/>
          <w:sz w:val="28"/>
          <w:szCs w:val="28"/>
          <w:lang w:val="uk-UA"/>
        </w:rPr>
        <w:t>забезпечення однакового підходу до всіх платників податків, єдиний підхід до встановлення податків та зборів на території громади.</w:t>
      </w:r>
    </w:p>
    <w:p w:rsidR="007C162E" w:rsidRDefault="007C162E" w:rsidP="007D3F78">
      <w:pPr>
        <w:spacing w:after="0" w:line="240" w:lineRule="auto"/>
        <w:ind w:firstLine="426"/>
        <w:jc w:val="both"/>
        <w:rPr>
          <w:rFonts w:ascii="Times New Roman" w:hAnsi="Times New Roman"/>
          <w:b/>
          <w:color w:val="000000"/>
          <w:sz w:val="28"/>
          <w:szCs w:val="28"/>
          <w:lang w:val="uk-UA"/>
        </w:rPr>
      </w:pPr>
      <w:r w:rsidRPr="007C162E">
        <w:rPr>
          <w:rFonts w:ascii="Times New Roman" w:hAnsi="Times New Roman"/>
          <w:b/>
          <w:color w:val="000000"/>
          <w:sz w:val="28"/>
          <w:szCs w:val="28"/>
          <w:lang w:val="uk-UA"/>
        </w:rPr>
        <w:t>Важливість проблеми:</w:t>
      </w:r>
    </w:p>
    <w:p w:rsidR="007C162E" w:rsidRPr="00714714" w:rsidRDefault="007C162E" w:rsidP="007D3F78">
      <w:pPr>
        <w:spacing w:after="0" w:line="240" w:lineRule="auto"/>
        <w:ind w:firstLine="426"/>
        <w:jc w:val="both"/>
        <w:rPr>
          <w:rFonts w:ascii="Times New Roman" w:hAnsi="Times New Roman"/>
          <w:color w:val="000000"/>
          <w:sz w:val="28"/>
          <w:szCs w:val="28"/>
        </w:rPr>
      </w:pPr>
      <w:r>
        <w:rPr>
          <w:rFonts w:ascii="Times New Roman" w:hAnsi="Times New Roman"/>
          <w:color w:val="000000"/>
          <w:sz w:val="28"/>
          <w:szCs w:val="28"/>
          <w:lang w:val="uk-UA"/>
        </w:rPr>
        <w:t xml:space="preserve">Стабільний </w:t>
      </w:r>
      <w:r w:rsidR="004F337E">
        <w:rPr>
          <w:rFonts w:ascii="Times New Roman" w:hAnsi="Times New Roman"/>
          <w:color w:val="000000"/>
          <w:sz w:val="28"/>
          <w:szCs w:val="28"/>
          <w:lang w:val="uk-UA"/>
        </w:rPr>
        <w:t>економічний та соціальний розвиток громади здійснюється шляхом реалізації програм в галузях житлово-комунального господарства, транспорту, соціального захисту населення, культури і т.д. потребує відповідного фінансового забезпечення, яке залежить від наповнення бюджету громади.</w:t>
      </w:r>
    </w:p>
    <w:p w:rsidR="00092FDE" w:rsidRPr="00714714" w:rsidRDefault="00092FDE" w:rsidP="007D3F78">
      <w:pPr>
        <w:spacing w:after="0" w:line="240" w:lineRule="auto"/>
        <w:ind w:firstLine="426"/>
        <w:jc w:val="both"/>
        <w:rPr>
          <w:rFonts w:ascii="Times New Roman" w:hAnsi="Times New Roman"/>
          <w:color w:val="000000"/>
          <w:sz w:val="28"/>
          <w:szCs w:val="28"/>
        </w:rPr>
      </w:pPr>
    </w:p>
    <w:p w:rsidR="009D7965" w:rsidRPr="00714714" w:rsidRDefault="009D7965" w:rsidP="009D7965">
      <w:pPr>
        <w:spacing w:after="0" w:line="281" w:lineRule="atLeast"/>
        <w:ind w:firstLine="708"/>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lastRenderedPageBreak/>
        <w:t> </w:t>
      </w:r>
      <w:r w:rsidRPr="007D686A">
        <w:rPr>
          <w:rFonts w:ascii="Times New Roman" w:eastAsia="Times New Roman" w:hAnsi="Times New Roman" w:cs="Times New Roman"/>
          <w:b/>
          <w:bCs/>
          <w:sz w:val="28"/>
          <w:szCs w:val="28"/>
          <w:lang w:val="uk-UA" w:eastAsia="ru-RU"/>
        </w:rPr>
        <w:t>Основні групи, на які проблема справляє вплив</w:t>
      </w:r>
      <w:r w:rsidRPr="007D686A">
        <w:rPr>
          <w:rFonts w:ascii="Times New Roman" w:eastAsia="Times New Roman" w:hAnsi="Times New Roman" w:cs="Times New Roman"/>
          <w:sz w:val="28"/>
          <w:szCs w:val="28"/>
          <w:lang w:val="uk-UA" w:eastAsia="ru-RU"/>
        </w:rPr>
        <w:t>:</w:t>
      </w:r>
    </w:p>
    <w:tbl>
      <w:tblPr>
        <w:tblW w:w="0" w:type="auto"/>
        <w:tblInd w:w="108" w:type="dxa"/>
        <w:tblCellMar>
          <w:left w:w="0" w:type="dxa"/>
          <w:right w:w="0" w:type="dxa"/>
        </w:tblCellMar>
        <w:tblLook w:val="04A0"/>
      </w:tblPr>
      <w:tblGrid>
        <w:gridCol w:w="7087"/>
        <w:gridCol w:w="1276"/>
        <w:gridCol w:w="987"/>
      </w:tblGrid>
      <w:tr w:rsidR="009D7965" w:rsidRPr="007D686A" w:rsidTr="00AA17C2">
        <w:tc>
          <w:tcPr>
            <w:tcW w:w="7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Групи ( підгрупи)</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Так</w:t>
            </w:r>
          </w:p>
        </w:tc>
        <w:tc>
          <w:tcPr>
            <w:tcW w:w="9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Ні</w:t>
            </w:r>
          </w:p>
        </w:tc>
      </w:tr>
      <w:tr w:rsidR="009D7965" w:rsidRPr="007D686A" w:rsidTr="00AA17C2">
        <w:tc>
          <w:tcPr>
            <w:tcW w:w="7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Громадяни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w:t>
            </w:r>
          </w:p>
        </w:tc>
        <w:tc>
          <w:tcPr>
            <w:tcW w:w="987"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 </w:t>
            </w:r>
          </w:p>
        </w:tc>
      </w:tr>
      <w:tr w:rsidR="009D7965" w:rsidRPr="007D686A" w:rsidTr="00AA17C2">
        <w:tc>
          <w:tcPr>
            <w:tcW w:w="7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Держава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w:t>
            </w:r>
          </w:p>
        </w:tc>
        <w:tc>
          <w:tcPr>
            <w:tcW w:w="987"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 </w:t>
            </w:r>
          </w:p>
        </w:tc>
      </w:tr>
      <w:tr w:rsidR="009D7965" w:rsidRPr="007D686A" w:rsidTr="00AA17C2">
        <w:tc>
          <w:tcPr>
            <w:tcW w:w="7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proofErr w:type="spellStart"/>
            <w:r w:rsidRPr="007D686A">
              <w:rPr>
                <w:rFonts w:ascii="Times New Roman" w:eastAsia="Times New Roman" w:hAnsi="Times New Roman" w:cs="Times New Roman"/>
                <w:sz w:val="28"/>
                <w:szCs w:val="28"/>
                <w:lang w:val="uk-UA" w:eastAsia="ru-RU"/>
              </w:rPr>
              <w:t>Суб</w:t>
            </w:r>
            <w:proofErr w:type="spellEnd"/>
            <w:r w:rsidRPr="007D686A">
              <w:rPr>
                <w:rFonts w:ascii="Times New Roman" w:eastAsia="Times New Roman" w:hAnsi="Times New Roman" w:cs="Times New Roman"/>
                <w:sz w:val="28"/>
                <w:szCs w:val="28"/>
                <w:lang w:val="en-US" w:eastAsia="ru-RU"/>
              </w:rPr>
              <w:t>’</w:t>
            </w:r>
            <w:proofErr w:type="spellStart"/>
            <w:r w:rsidRPr="007D686A">
              <w:rPr>
                <w:rFonts w:ascii="Times New Roman" w:eastAsia="Times New Roman" w:hAnsi="Times New Roman" w:cs="Times New Roman"/>
                <w:sz w:val="28"/>
                <w:szCs w:val="28"/>
                <w:lang w:val="uk-UA" w:eastAsia="ru-RU"/>
              </w:rPr>
              <w:t>єкти</w:t>
            </w:r>
            <w:proofErr w:type="spellEnd"/>
            <w:r w:rsidRPr="007D686A">
              <w:rPr>
                <w:rFonts w:ascii="Times New Roman" w:eastAsia="Times New Roman" w:hAnsi="Times New Roman" w:cs="Times New Roman"/>
                <w:sz w:val="28"/>
                <w:szCs w:val="28"/>
                <w:lang w:val="uk-UA" w:eastAsia="ru-RU"/>
              </w:rPr>
              <w:t>  господарювання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w:t>
            </w:r>
          </w:p>
        </w:tc>
        <w:tc>
          <w:tcPr>
            <w:tcW w:w="987"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 </w:t>
            </w:r>
          </w:p>
        </w:tc>
      </w:tr>
      <w:tr w:rsidR="009D7965" w:rsidRPr="007D686A" w:rsidTr="00AA17C2">
        <w:tc>
          <w:tcPr>
            <w:tcW w:w="7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У тому  числі суб’єкти малого підприємництва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w:t>
            </w:r>
          </w:p>
        </w:tc>
        <w:tc>
          <w:tcPr>
            <w:tcW w:w="987"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7D686A" w:rsidRDefault="009D7965" w:rsidP="00C57A31">
            <w:pPr>
              <w:spacing w:after="0" w:line="281" w:lineRule="atLeast"/>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 </w:t>
            </w:r>
          </w:p>
        </w:tc>
      </w:tr>
    </w:tbl>
    <w:p w:rsidR="009D7965" w:rsidRDefault="004D115F" w:rsidP="00AA17C2">
      <w:pPr>
        <w:spacing w:after="0" w:line="281" w:lineRule="atLeast"/>
        <w:ind w:firstLine="708"/>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Питанн</w:t>
      </w:r>
      <w:r w:rsidR="009D7965" w:rsidRPr="007D686A">
        <w:rPr>
          <w:rFonts w:ascii="Times New Roman" w:eastAsia="Times New Roman" w:hAnsi="Times New Roman" w:cs="Times New Roman"/>
          <w:sz w:val="28"/>
          <w:szCs w:val="28"/>
          <w:lang w:val="uk-UA" w:eastAsia="ru-RU"/>
        </w:rPr>
        <w:t>я, яке  пропонується  вирішити  шляхом прийняття відповідного  регуляторного акта, дуже важливе для всіх членів територіальної громади. Прийняття рішення  необхідно для прозорого та  ефективного встановлення місцевих податків та зборів, збільшення надходжень до бюджету</w:t>
      </w:r>
      <w:r w:rsidR="00FB5349" w:rsidRPr="007D686A">
        <w:rPr>
          <w:rFonts w:ascii="Times New Roman" w:eastAsia="Times New Roman" w:hAnsi="Times New Roman" w:cs="Times New Roman"/>
          <w:sz w:val="28"/>
          <w:szCs w:val="28"/>
          <w:lang w:val="uk-UA" w:eastAsia="ru-RU"/>
        </w:rPr>
        <w:t xml:space="preserve"> Семенівської </w:t>
      </w:r>
      <w:r w:rsidR="00C963F7">
        <w:rPr>
          <w:rFonts w:ascii="Times New Roman" w:eastAsia="Times New Roman" w:hAnsi="Times New Roman" w:cs="Times New Roman"/>
          <w:sz w:val="28"/>
          <w:szCs w:val="28"/>
          <w:lang w:val="uk-UA" w:eastAsia="ru-RU"/>
        </w:rPr>
        <w:t xml:space="preserve">селищної </w:t>
      </w:r>
      <w:r w:rsidR="00FB5349" w:rsidRPr="007D686A">
        <w:rPr>
          <w:rFonts w:ascii="Times New Roman" w:eastAsia="Times New Roman" w:hAnsi="Times New Roman" w:cs="Times New Roman"/>
          <w:sz w:val="28"/>
          <w:szCs w:val="28"/>
          <w:lang w:val="uk-UA" w:eastAsia="ru-RU"/>
        </w:rPr>
        <w:t>територіальної громади</w:t>
      </w:r>
      <w:r w:rsidR="009D7965" w:rsidRPr="007D686A">
        <w:rPr>
          <w:rFonts w:ascii="Times New Roman" w:eastAsia="Times New Roman" w:hAnsi="Times New Roman" w:cs="Times New Roman"/>
          <w:sz w:val="28"/>
          <w:szCs w:val="28"/>
          <w:lang w:val="uk-UA" w:eastAsia="ru-RU"/>
        </w:rPr>
        <w:t>, здійснення необхідного контролю за своєчасністю  та  повнотою  проведення  платежів.</w:t>
      </w:r>
      <w:r w:rsidR="00C57A31" w:rsidRPr="007D686A">
        <w:rPr>
          <w:rFonts w:ascii="Times New Roman" w:eastAsia="Times New Roman" w:hAnsi="Times New Roman" w:cs="Times New Roman"/>
          <w:sz w:val="28"/>
          <w:szCs w:val="28"/>
          <w:lang w:val="uk-UA" w:eastAsia="ru-RU"/>
        </w:rPr>
        <w:t xml:space="preserve"> </w:t>
      </w:r>
      <w:r w:rsidR="00C57A31" w:rsidRPr="007D686A">
        <w:rPr>
          <w:rFonts w:ascii="Times New Roman" w:hAnsi="Times New Roman" w:cs="Times New Roman"/>
          <w:sz w:val="28"/>
          <w:szCs w:val="28"/>
          <w:lang w:val="uk-UA"/>
        </w:rPr>
        <w:t xml:space="preserve">Встановлення </w:t>
      </w:r>
      <w:r w:rsidR="004A68F1" w:rsidRPr="007D686A">
        <w:rPr>
          <w:rFonts w:ascii="Times New Roman" w:hAnsi="Times New Roman" w:cs="Times New Roman"/>
          <w:sz w:val="28"/>
          <w:szCs w:val="28"/>
          <w:lang w:val="uk-UA"/>
        </w:rPr>
        <w:t>транспортного податку</w:t>
      </w:r>
      <w:r w:rsidR="00C57A31" w:rsidRPr="007D686A">
        <w:rPr>
          <w:rFonts w:ascii="Times New Roman" w:hAnsi="Times New Roman" w:cs="Times New Roman"/>
          <w:sz w:val="28"/>
          <w:szCs w:val="28"/>
          <w:lang w:val="uk-UA"/>
        </w:rPr>
        <w:t>, як</w:t>
      </w:r>
      <w:r w:rsidR="00C963F7">
        <w:rPr>
          <w:rFonts w:ascii="Times New Roman" w:hAnsi="Times New Roman" w:cs="Times New Roman"/>
          <w:sz w:val="28"/>
          <w:szCs w:val="28"/>
          <w:lang w:val="uk-UA"/>
        </w:rPr>
        <w:t>ий</w:t>
      </w:r>
      <w:r w:rsidR="00C57A31" w:rsidRPr="007D686A">
        <w:rPr>
          <w:rFonts w:ascii="Times New Roman" w:hAnsi="Times New Roman" w:cs="Times New Roman"/>
          <w:sz w:val="28"/>
          <w:szCs w:val="28"/>
          <w:lang w:val="uk-UA"/>
        </w:rPr>
        <w:t xml:space="preserve"> відповіда</w:t>
      </w:r>
      <w:r w:rsidR="00C963F7">
        <w:rPr>
          <w:rFonts w:ascii="Times New Roman" w:hAnsi="Times New Roman" w:cs="Times New Roman"/>
          <w:sz w:val="28"/>
          <w:szCs w:val="28"/>
          <w:lang w:val="uk-UA"/>
        </w:rPr>
        <w:t>є</w:t>
      </w:r>
      <w:r w:rsidR="00C57A31" w:rsidRPr="007D686A">
        <w:rPr>
          <w:rFonts w:ascii="Times New Roman" w:hAnsi="Times New Roman" w:cs="Times New Roman"/>
          <w:sz w:val="28"/>
          <w:szCs w:val="28"/>
          <w:lang w:val="uk-UA"/>
        </w:rPr>
        <w:t xml:space="preserve"> вимогам сьогодення, матиме суттєве значення не тільки для місцевого бюджету, але й для громадян, що мешкають на території селищної ради, тому що від цього залежить фінансування місцевих бюджетних програм.</w:t>
      </w:r>
    </w:p>
    <w:p w:rsidR="009D7965" w:rsidRPr="00714714" w:rsidRDefault="009D7965" w:rsidP="00CE06F0">
      <w:pPr>
        <w:spacing w:after="0" w:line="281" w:lineRule="atLeast"/>
        <w:ind w:firstLine="708"/>
        <w:jc w:val="center"/>
        <w:rPr>
          <w:rFonts w:ascii="Times New Roman" w:eastAsia="Times New Roman" w:hAnsi="Times New Roman" w:cs="Times New Roman"/>
          <w:b/>
          <w:bCs/>
          <w:sz w:val="28"/>
          <w:szCs w:val="28"/>
          <w:lang w:eastAsia="ru-RU"/>
        </w:rPr>
      </w:pPr>
      <w:r w:rsidRPr="007D686A">
        <w:rPr>
          <w:rFonts w:ascii="Times New Roman" w:eastAsia="Times New Roman" w:hAnsi="Times New Roman" w:cs="Times New Roman"/>
          <w:b/>
          <w:bCs/>
          <w:sz w:val="28"/>
          <w:szCs w:val="28"/>
          <w:lang w:val="uk-UA" w:eastAsia="ru-RU"/>
        </w:rPr>
        <w:t>2.</w:t>
      </w:r>
      <w:r w:rsidRPr="007D686A">
        <w:rPr>
          <w:rFonts w:ascii="Times New Roman" w:eastAsia="Times New Roman" w:hAnsi="Times New Roman" w:cs="Times New Roman"/>
          <w:sz w:val="28"/>
          <w:szCs w:val="28"/>
          <w:lang w:val="uk-UA" w:eastAsia="ru-RU"/>
        </w:rPr>
        <w:t>      </w:t>
      </w:r>
      <w:r w:rsidRPr="007D686A">
        <w:rPr>
          <w:rFonts w:ascii="Times New Roman" w:eastAsia="Times New Roman" w:hAnsi="Times New Roman" w:cs="Times New Roman"/>
          <w:b/>
          <w:bCs/>
          <w:sz w:val="28"/>
          <w:szCs w:val="28"/>
          <w:lang w:val="uk-UA" w:eastAsia="ru-RU"/>
        </w:rPr>
        <w:t>Цілі державного регулювання</w:t>
      </w:r>
      <w:r w:rsidR="004F337E">
        <w:rPr>
          <w:rFonts w:ascii="Times New Roman" w:eastAsia="Times New Roman" w:hAnsi="Times New Roman" w:cs="Times New Roman"/>
          <w:b/>
          <w:bCs/>
          <w:sz w:val="28"/>
          <w:szCs w:val="28"/>
          <w:lang w:val="uk-UA" w:eastAsia="ru-RU"/>
        </w:rPr>
        <w:t>:</w:t>
      </w:r>
    </w:p>
    <w:p w:rsidR="009D7965" w:rsidRPr="007D686A" w:rsidRDefault="009D7965" w:rsidP="004A68F1">
      <w:pPr>
        <w:spacing w:after="0" w:line="240" w:lineRule="auto"/>
        <w:ind w:firstLine="708"/>
        <w:jc w:val="both"/>
        <w:rPr>
          <w:rFonts w:ascii="Times New Roman" w:eastAsia="Times New Roman" w:hAnsi="Times New Roman" w:cs="Times New Roman"/>
          <w:sz w:val="28"/>
          <w:szCs w:val="28"/>
          <w:lang w:eastAsia="ru-RU"/>
        </w:rPr>
      </w:pPr>
      <w:r w:rsidRPr="007D686A">
        <w:rPr>
          <w:rFonts w:ascii="Times New Roman" w:eastAsia="Times New Roman" w:hAnsi="Times New Roman" w:cs="Times New Roman"/>
          <w:sz w:val="28"/>
          <w:szCs w:val="28"/>
          <w:lang w:val="uk-UA" w:eastAsia="ru-RU"/>
        </w:rPr>
        <w:t>Основними цілями прийняття  пропонованого регуляторного акта  є :</w:t>
      </w:r>
    </w:p>
    <w:p w:rsidR="009D7965" w:rsidRDefault="004F337E" w:rsidP="00C963F7">
      <w:pPr>
        <w:spacing w:after="0" w:line="281" w:lineRule="atLeast"/>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забезпечення дотримання вимог Податкового кодексу України щодо місцевих податків  і зборів;</w:t>
      </w:r>
    </w:p>
    <w:p w:rsidR="004F337E" w:rsidRDefault="004F337E" w:rsidP="00C963F7">
      <w:pPr>
        <w:spacing w:after="0" w:line="281" w:lineRule="atLeast"/>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забезпечення стабільних надходжень до бюджету  громади:</w:t>
      </w:r>
    </w:p>
    <w:p w:rsidR="004F337E" w:rsidRDefault="004F337E" w:rsidP="00C963F7">
      <w:pPr>
        <w:spacing w:after="0" w:line="281" w:lineRule="atLeast"/>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дотримання основних принципів податкового законодавства:</w:t>
      </w:r>
    </w:p>
    <w:p w:rsidR="004F337E" w:rsidRPr="00714714" w:rsidRDefault="004F337E" w:rsidP="00C963F7">
      <w:pPr>
        <w:spacing w:after="0" w:line="281"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забезпечення однакового підходу до всіх платників податків, єдиний підхід до встановлення податків і зборів на території громади.</w:t>
      </w:r>
    </w:p>
    <w:p w:rsidR="009D7965" w:rsidRPr="007D686A" w:rsidRDefault="009D7965" w:rsidP="00CE06F0">
      <w:pPr>
        <w:spacing w:after="0" w:line="281" w:lineRule="atLeast"/>
        <w:jc w:val="center"/>
        <w:rPr>
          <w:rFonts w:ascii="Arial" w:eastAsia="Times New Roman" w:hAnsi="Arial" w:cs="Arial"/>
          <w:sz w:val="28"/>
          <w:szCs w:val="28"/>
          <w:lang w:eastAsia="ru-RU"/>
        </w:rPr>
      </w:pPr>
      <w:r w:rsidRPr="007D686A">
        <w:rPr>
          <w:rFonts w:ascii="Times New Roman" w:eastAsia="Times New Roman" w:hAnsi="Times New Roman" w:cs="Times New Roman"/>
          <w:b/>
          <w:bCs/>
          <w:sz w:val="28"/>
          <w:szCs w:val="28"/>
          <w:lang w:val="uk-UA" w:eastAsia="ru-RU"/>
        </w:rPr>
        <w:t>3. Визначення  та оцінка альтернативних способів досягнення цілей.</w:t>
      </w:r>
    </w:p>
    <w:p w:rsidR="009D7965" w:rsidRPr="00714714" w:rsidRDefault="009D7965" w:rsidP="00CE06F0">
      <w:pPr>
        <w:spacing w:after="0" w:line="281" w:lineRule="atLeast"/>
        <w:ind w:left="142"/>
        <w:jc w:val="center"/>
        <w:rPr>
          <w:rFonts w:ascii="Times New Roman" w:eastAsia="Times New Roman" w:hAnsi="Times New Roman" w:cs="Times New Roman"/>
          <w:b/>
          <w:bCs/>
          <w:sz w:val="28"/>
          <w:szCs w:val="28"/>
          <w:lang w:eastAsia="ru-RU"/>
        </w:rPr>
      </w:pPr>
      <w:r w:rsidRPr="007D686A">
        <w:rPr>
          <w:rFonts w:ascii="Times New Roman" w:eastAsia="Times New Roman" w:hAnsi="Times New Roman" w:cs="Times New Roman"/>
          <w:b/>
          <w:bCs/>
          <w:sz w:val="28"/>
          <w:szCs w:val="28"/>
          <w:lang w:val="uk-UA" w:eastAsia="ru-RU"/>
        </w:rPr>
        <w:t>3.1.Визначення альтернативних способів.</w:t>
      </w:r>
    </w:p>
    <w:p w:rsidR="009D7965" w:rsidRPr="007D686A" w:rsidRDefault="004F337E" w:rsidP="009D796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E146E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9D7965" w:rsidRPr="007D686A">
        <w:rPr>
          <w:rFonts w:ascii="Times New Roman" w:eastAsia="Times New Roman" w:hAnsi="Times New Roman" w:cs="Times New Roman"/>
          <w:sz w:val="28"/>
          <w:szCs w:val="28"/>
          <w:lang w:val="uk-UA" w:eastAsia="ru-RU"/>
        </w:rPr>
        <w:t xml:space="preserve">Для  досягнення визначених цілей під час розробки </w:t>
      </w:r>
      <w:proofErr w:type="spellStart"/>
      <w:r w:rsidR="009D7965" w:rsidRPr="007D686A">
        <w:rPr>
          <w:rFonts w:ascii="Times New Roman" w:eastAsia="Times New Roman" w:hAnsi="Times New Roman" w:cs="Times New Roman"/>
          <w:sz w:val="28"/>
          <w:szCs w:val="28"/>
          <w:lang w:val="uk-UA" w:eastAsia="ru-RU"/>
        </w:rPr>
        <w:t>про</w:t>
      </w:r>
      <w:r w:rsidR="00322043" w:rsidRPr="007D686A">
        <w:rPr>
          <w:rFonts w:ascii="Times New Roman" w:eastAsia="Times New Roman" w:hAnsi="Times New Roman" w:cs="Times New Roman"/>
          <w:sz w:val="28"/>
          <w:szCs w:val="28"/>
          <w:lang w:val="uk-UA" w:eastAsia="ru-RU"/>
        </w:rPr>
        <w:t>є</w:t>
      </w:r>
      <w:r w:rsidR="009D7965" w:rsidRPr="007D686A">
        <w:rPr>
          <w:rFonts w:ascii="Times New Roman" w:eastAsia="Times New Roman" w:hAnsi="Times New Roman" w:cs="Times New Roman"/>
          <w:sz w:val="28"/>
          <w:szCs w:val="28"/>
          <w:lang w:val="uk-UA" w:eastAsia="ru-RU"/>
        </w:rPr>
        <w:t>кту</w:t>
      </w:r>
      <w:proofErr w:type="spellEnd"/>
      <w:r w:rsidR="009D7965" w:rsidRPr="007D686A">
        <w:rPr>
          <w:rFonts w:ascii="Times New Roman" w:eastAsia="Times New Roman" w:hAnsi="Times New Roman" w:cs="Times New Roman"/>
          <w:sz w:val="28"/>
          <w:szCs w:val="28"/>
          <w:lang w:val="uk-UA" w:eastAsia="ru-RU"/>
        </w:rPr>
        <w:t xml:space="preserve"> рішення  було розглянуто наступні альтернативні способи вирішення проблеми:</w:t>
      </w:r>
    </w:p>
    <w:tbl>
      <w:tblPr>
        <w:tblW w:w="4884"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3219"/>
        <w:gridCol w:w="6131"/>
      </w:tblGrid>
      <w:tr w:rsidR="004A68F1" w:rsidRPr="007D686A" w:rsidTr="00AA17C2">
        <w:tc>
          <w:tcPr>
            <w:tcW w:w="3219" w:type="dxa"/>
            <w:shd w:val="clear" w:color="auto" w:fill="auto"/>
            <w:tcMar>
              <w:top w:w="109" w:type="dxa"/>
              <w:left w:w="109" w:type="dxa"/>
              <w:bottom w:w="109" w:type="dxa"/>
              <w:right w:w="109" w:type="dxa"/>
            </w:tcMar>
            <w:hideMark/>
          </w:tcPr>
          <w:p w:rsidR="004A68F1" w:rsidRPr="007D686A" w:rsidRDefault="004A68F1" w:rsidP="004A68F1">
            <w:pPr>
              <w:spacing w:after="136"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Вид альтернативи</w:t>
            </w:r>
          </w:p>
        </w:tc>
        <w:tc>
          <w:tcPr>
            <w:tcW w:w="6131" w:type="dxa"/>
            <w:shd w:val="clear" w:color="auto" w:fill="auto"/>
            <w:tcMar>
              <w:top w:w="109" w:type="dxa"/>
              <w:left w:w="109" w:type="dxa"/>
              <w:bottom w:w="109" w:type="dxa"/>
              <w:right w:w="109" w:type="dxa"/>
            </w:tcMar>
            <w:hideMark/>
          </w:tcPr>
          <w:p w:rsidR="004A68F1" w:rsidRPr="007D686A" w:rsidRDefault="004A68F1" w:rsidP="004A68F1">
            <w:pPr>
              <w:spacing w:after="136"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Опис альтернативи</w:t>
            </w:r>
          </w:p>
        </w:tc>
      </w:tr>
      <w:tr w:rsidR="004A68F1" w:rsidRPr="007D686A" w:rsidTr="007D3F78">
        <w:trPr>
          <w:trHeight w:val="1408"/>
        </w:trPr>
        <w:tc>
          <w:tcPr>
            <w:tcW w:w="3219" w:type="dxa"/>
            <w:shd w:val="clear" w:color="auto" w:fill="FFFFFF"/>
            <w:tcMar>
              <w:top w:w="109" w:type="dxa"/>
              <w:left w:w="109" w:type="dxa"/>
              <w:bottom w:w="109" w:type="dxa"/>
              <w:right w:w="109" w:type="dxa"/>
            </w:tcMar>
            <w:hideMark/>
          </w:tcPr>
          <w:p w:rsidR="004A68F1" w:rsidRPr="007D686A" w:rsidRDefault="004A68F1" w:rsidP="004F337E">
            <w:pPr>
              <w:spacing w:after="136"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Не прийняття регуляторного акта (</w:t>
            </w:r>
            <w:r w:rsidR="004F337E">
              <w:rPr>
                <w:rFonts w:ascii="Times New Roman" w:eastAsia="Times New Roman" w:hAnsi="Times New Roman" w:cs="Times New Roman"/>
                <w:sz w:val="28"/>
                <w:szCs w:val="28"/>
                <w:lang w:val="uk-UA" w:eastAsia="uk-UA"/>
              </w:rPr>
              <w:t>Альтернатива 1</w:t>
            </w:r>
            <w:r w:rsidRPr="007D686A">
              <w:rPr>
                <w:rFonts w:ascii="Times New Roman" w:eastAsia="Times New Roman" w:hAnsi="Times New Roman" w:cs="Times New Roman"/>
                <w:sz w:val="28"/>
                <w:szCs w:val="28"/>
                <w:lang w:val="uk-UA" w:eastAsia="uk-UA"/>
              </w:rPr>
              <w:t>)</w:t>
            </w:r>
          </w:p>
        </w:tc>
        <w:tc>
          <w:tcPr>
            <w:tcW w:w="6131" w:type="dxa"/>
            <w:shd w:val="clear" w:color="auto" w:fill="FFFFFF"/>
            <w:tcMar>
              <w:top w:w="109" w:type="dxa"/>
              <w:left w:w="109" w:type="dxa"/>
              <w:bottom w:w="109" w:type="dxa"/>
              <w:right w:w="109" w:type="dxa"/>
            </w:tcMar>
            <w:hideMark/>
          </w:tcPr>
          <w:p w:rsidR="004A68F1" w:rsidRPr="004F337E" w:rsidRDefault="004F337E" w:rsidP="004A68F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Порушення норм Податкового кодексу України, оскільки відповідно до пункту 10.2</w:t>
            </w:r>
            <w:r>
              <w:rPr>
                <w:rFonts w:ascii="Times New Roman" w:eastAsia="Times New Roman" w:hAnsi="Times New Roman" w:cs="Times New Roman"/>
                <w:sz w:val="28"/>
                <w:szCs w:val="28"/>
                <w:vertAlign w:val="superscript"/>
                <w:lang w:val="uk-UA" w:eastAsia="uk-UA"/>
              </w:rPr>
              <w:t xml:space="preserve">1 </w:t>
            </w:r>
            <w:r>
              <w:rPr>
                <w:rFonts w:ascii="Times New Roman" w:eastAsia="Times New Roman" w:hAnsi="Times New Roman" w:cs="Times New Roman"/>
                <w:sz w:val="28"/>
                <w:szCs w:val="28"/>
                <w:lang w:val="uk-UA" w:eastAsia="uk-UA"/>
              </w:rPr>
              <w:t>статті 10 Податкового кодексу України встановлення транспортного податку є обов’язковим.</w:t>
            </w:r>
          </w:p>
        </w:tc>
      </w:tr>
      <w:tr w:rsidR="004A68F1" w:rsidRPr="007D686A" w:rsidTr="00AA17C2">
        <w:trPr>
          <w:trHeight w:val="1508"/>
        </w:trPr>
        <w:tc>
          <w:tcPr>
            <w:tcW w:w="3219" w:type="dxa"/>
            <w:shd w:val="clear" w:color="auto" w:fill="auto"/>
            <w:tcMar>
              <w:top w:w="109" w:type="dxa"/>
              <w:left w:w="109" w:type="dxa"/>
              <w:bottom w:w="109" w:type="dxa"/>
              <w:right w:w="109" w:type="dxa"/>
            </w:tcMar>
            <w:hideMark/>
          </w:tcPr>
          <w:p w:rsidR="004A68F1" w:rsidRPr="007D686A" w:rsidRDefault="004A68F1" w:rsidP="004F337E">
            <w:pPr>
              <w:spacing w:after="136"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 xml:space="preserve">Прийняття регуляторного акта </w:t>
            </w:r>
            <w:r w:rsidR="004F337E">
              <w:rPr>
                <w:rFonts w:ascii="Times New Roman" w:eastAsia="Times New Roman" w:hAnsi="Times New Roman" w:cs="Times New Roman"/>
                <w:sz w:val="28"/>
                <w:szCs w:val="28"/>
                <w:lang w:val="uk-UA" w:eastAsia="uk-UA"/>
              </w:rPr>
              <w:t>(Альтернатива 2)</w:t>
            </w:r>
          </w:p>
        </w:tc>
        <w:tc>
          <w:tcPr>
            <w:tcW w:w="6131" w:type="dxa"/>
            <w:shd w:val="clear" w:color="auto" w:fill="auto"/>
            <w:tcMar>
              <w:top w:w="109" w:type="dxa"/>
              <w:left w:w="109" w:type="dxa"/>
              <w:bottom w:w="109" w:type="dxa"/>
              <w:right w:w="109" w:type="dxa"/>
            </w:tcMar>
            <w:hideMark/>
          </w:tcPr>
          <w:p w:rsidR="004A68F1" w:rsidRPr="007D686A" w:rsidRDefault="00133E45" w:rsidP="004A68F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Дотримання основних принципів податкового законодавства, дотримання процедури прийняття регуляторного акту, збільшення надходжень до бюджету громади.</w:t>
            </w:r>
          </w:p>
        </w:tc>
      </w:tr>
    </w:tbl>
    <w:p w:rsidR="004A68F1" w:rsidRPr="00092FDE" w:rsidRDefault="004A68F1" w:rsidP="00CE06F0">
      <w:pPr>
        <w:shd w:val="clear" w:color="auto" w:fill="FFFFFF"/>
        <w:spacing w:after="0" w:line="240" w:lineRule="auto"/>
        <w:ind w:firstLine="708"/>
        <w:jc w:val="center"/>
        <w:rPr>
          <w:rFonts w:ascii="Times New Roman" w:eastAsia="Times New Roman" w:hAnsi="Times New Roman" w:cs="Times New Roman"/>
          <w:b/>
          <w:sz w:val="28"/>
          <w:szCs w:val="28"/>
          <w:lang w:val="uk-UA" w:eastAsia="uk-UA"/>
        </w:rPr>
      </w:pPr>
      <w:r w:rsidRPr="00092FDE">
        <w:rPr>
          <w:rFonts w:ascii="Times New Roman" w:eastAsia="Times New Roman" w:hAnsi="Times New Roman" w:cs="Times New Roman"/>
          <w:b/>
          <w:sz w:val="28"/>
          <w:szCs w:val="28"/>
          <w:lang w:val="uk-UA" w:eastAsia="uk-UA"/>
        </w:rPr>
        <w:t>3.2. Оцінка вибраних альтернативних способів досягнення цілей</w:t>
      </w:r>
      <w:r w:rsidR="00092FDE" w:rsidRPr="00092FDE">
        <w:rPr>
          <w:rFonts w:ascii="Times New Roman" w:eastAsia="Times New Roman" w:hAnsi="Times New Roman" w:cs="Times New Roman"/>
          <w:b/>
          <w:sz w:val="28"/>
          <w:szCs w:val="28"/>
          <w:lang w:eastAsia="uk-UA"/>
        </w:rPr>
        <w:t>.</w:t>
      </w:r>
    </w:p>
    <w:p w:rsidR="004A68F1" w:rsidRPr="00092FDE" w:rsidRDefault="00133E45" w:rsidP="00CE06F0">
      <w:pPr>
        <w:shd w:val="clear" w:color="auto" w:fill="FFFFFF"/>
        <w:spacing w:after="0" w:line="240" w:lineRule="auto"/>
        <w:jc w:val="center"/>
        <w:rPr>
          <w:rFonts w:ascii="Times New Roman" w:eastAsia="Times New Roman" w:hAnsi="Times New Roman" w:cs="Times New Roman"/>
          <w:b/>
          <w:sz w:val="28"/>
          <w:szCs w:val="28"/>
          <w:lang w:val="uk-UA" w:eastAsia="uk-UA"/>
        </w:rPr>
      </w:pPr>
      <w:r w:rsidRPr="00092FDE">
        <w:rPr>
          <w:rFonts w:ascii="Times New Roman" w:eastAsia="Times New Roman" w:hAnsi="Times New Roman" w:cs="Times New Roman"/>
          <w:b/>
          <w:sz w:val="28"/>
          <w:szCs w:val="28"/>
          <w:lang w:val="uk-UA" w:eastAsia="uk-UA"/>
        </w:rPr>
        <w:t>Оцінка впливу на сферу інтересів органу місцевого самоврядування:</w:t>
      </w:r>
    </w:p>
    <w:tbl>
      <w:tblPr>
        <w:tblW w:w="48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05"/>
        <w:gridCol w:w="3059"/>
        <w:gridCol w:w="3186"/>
      </w:tblGrid>
      <w:tr w:rsidR="004A68F1" w:rsidRPr="007D686A" w:rsidTr="00AA17C2">
        <w:tc>
          <w:tcPr>
            <w:tcW w:w="3105" w:type="dxa"/>
            <w:shd w:val="clear" w:color="auto" w:fill="auto"/>
            <w:tcMar>
              <w:top w:w="120" w:type="dxa"/>
              <w:left w:w="120" w:type="dxa"/>
              <w:bottom w:w="120" w:type="dxa"/>
              <w:right w:w="120" w:type="dxa"/>
            </w:tcMar>
            <w:hideMark/>
          </w:tcPr>
          <w:p w:rsidR="004A68F1" w:rsidRPr="007D686A" w:rsidRDefault="00133E45" w:rsidP="00133E45">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ab/>
            </w:r>
            <w:r w:rsidR="004A68F1" w:rsidRPr="007D686A">
              <w:rPr>
                <w:rFonts w:ascii="Times New Roman" w:eastAsia="Times New Roman" w:hAnsi="Times New Roman" w:cs="Times New Roman"/>
                <w:sz w:val="28"/>
                <w:szCs w:val="28"/>
                <w:lang w:val="uk-UA" w:eastAsia="uk-UA"/>
              </w:rPr>
              <w:t>Вид альтернативи</w:t>
            </w:r>
          </w:p>
        </w:tc>
        <w:tc>
          <w:tcPr>
            <w:tcW w:w="3059"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Вигоди</w:t>
            </w:r>
          </w:p>
        </w:tc>
        <w:tc>
          <w:tcPr>
            <w:tcW w:w="3186"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Витрати</w:t>
            </w:r>
          </w:p>
        </w:tc>
      </w:tr>
      <w:tr w:rsidR="00133E45" w:rsidRPr="007D686A" w:rsidTr="00AA17C2">
        <w:trPr>
          <w:trHeight w:val="285"/>
        </w:trPr>
        <w:tc>
          <w:tcPr>
            <w:tcW w:w="3105" w:type="dxa"/>
            <w:vMerge w:val="restart"/>
            <w:shd w:val="clear" w:color="auto" w:fill="auto"/>
            <w:tcMar>
              <w:top w:w="120" w:type="dxa"/>
              <w:left w:w="120" w:type="dxa"/>
              <w:bottom w:w="120" w:type="dxa"/>
              <w:right w:w="120" w:type="dxa"/>
            </w:tcMar>
            <w:hideMark/>
          </w:tcPr>
          <w:p w:rsidR="00133E45" w:rsidRPr="007D686A" w:rsidRDefault="00133E45" w:rsidP="004A68F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Альтернатива 1</w:t>
            </w:r>
          </w:p>
        </w:tc>
        <w:tc>
          <w:tcPr>
            <w:tcW w:w="3059" w:type="dxa"/>
            <w:shd w:val="clear" w:color="auto" w:fill="auto"/>
            <w:tcMar>
              <w:top w:w="120" w:type="dxa"/>
              <w:left w:w="120" w:type="dxa"/>
              <w:bottom w:w="120" w:type="dxa"/>
              <w:right w:w="120" w:type="dxa"/>
            </w:tcMar>
            <w:hideMark/>
          </w:tcPr>
          <w:p w:rsidR="00133E45" w:rsidRPr="007D686A" w:rsidRDefault="00133E45" w:rsidP="00133E4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Вивільнення часу на виконання інших функцій, не пов’язаних  з підготовкою прийняття, проведенням відстеження результативності регуляторного акту </w:t>
            </w:r>
          </w:p>
        </w:tc>
        <w:tc>
          <w:tcPr>
            <w:tcW w:w="3186" w:type="dxa"/>
            <w:shd w:val="clear" w:color="auto" w:fill="auto"/>
            <w:tcMar>
              <w:top w:w="120" w:type="dxa"/>
              <w:left w:w="120" w:type="dxa"/>
              <w:bottom w:w="120" w:type="dxa"/>
              <w:right w:w="120" w:type="dxa"/>
            </w:tcMar>
            <w:hideMark/>
          </w:tcPr>
          <w:p w:rsidR="00133E45" w:rsidRPr="007D686A" w:rsidRDefault="00133E45" w:rsidP="00133E45">
            <w:pPr>
              <w:spacing w:after="0" w:line="240" w:lineRule="auto"/>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 </w:t>
            </w:r>
            <w:r>
              <w:rPr>
                <w:rFonts w:ascii="Times New Roman" w:eastAsia="Times New Roman" w:hAnsi="Times New Roman" w:cs="Times New Roman"/>
                <w:sz w:val="28"/>
                <w:szCs w:val="28"/>
                <w:lang w:val="uk-UA" w:eastAsia="uk-UA"/>
              </w:rPr>
              <w:t>Втрата іміджу місцевої влади</w:t>
            </w:r>
          </w:p>
        </w:tc>
      </w:tr>
      <w:tr w:rsidR="00133E45" w:rsidRPr="007D686A" w:rsidTr="00AA17C2">
        <w:trPr>
          <w:trHeight w:val="345"/>
        </w:trPr>
        <w:tc>
          <w:tcPr>
            <w:tcW w:w="3105" w:type="dxa"/>
            <w:vMerge/>
            <w:shd w:val="clear" w:color="auto" w:fill="auto"/>
            <w:tcMar>
              <w:top w:w="120" w:type="dxa"/>
              <w:left w:w="120" w:type="dxa"/>
              <w:bottom w:w="120" w:type="dxa"/>
              <w:right w:w="120" w:type="dxa"/>
            </w:tcMar>
            <w:hideMark/>
          </w:tcPr>
          <w:p w:rsidR="00133E45" w:rsidRPr="007D686A" w:rsidRDefault="00133E45" w:rsidP="004A68F1">
            <w:pPr>
              <w:spacing w:after="0" w:line="240" w:lineRule="auto"/>
              <w:jc w:val="center"/>
              <w:rPr>
                <w:rFonts w:ascii="Times New Roman" w:eastAsia="Times New Roman" w:hAnsi="Times New Roman" w:cs="Times New Roman"/>
                <w:sz w:val="28"/>
                <w:szCs w:val="28"/>
                <w:lang w:val="uk-UA" w:eastAsia="uk-UA"/>
              </w:rPr>
            </w:pPr>
          </w:p>
        </w:tc>
        <w:tc>
          <w:tcPr>
            <w:tcW w:w="3059" w:type="dxa"/>
            <w:shd w:val="clear" w:color="auto" w:fill="auto"/>
            <w:tcMar>
              <w:top w:w="120" w:type="dxa"/>
              <w:left w:w="120" w:type="dxa"/>
              <w:bottom w:w="120" w:type="dxa"/>
              <w:right w:w="120" w:type="dxa"/>
            </w:tcMar>
            <w:hideMark/>
          </w:tcPr>
          <w:p w:rsidR="00133E45" w:rsidRPr="007D686A" w:rsidRDefault="00133E45" w:rsidP="004A68F1">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tc>
        <w:tc>
          <w:tcPr>
            <w:tcW w:w="3186" w:type="dxa"/>
            <w:shd w:val="clear" w:color="auto" w:fill="auto"/>
            <w:tcMar>
              <w:top w:w="120" w:type="dxa"/>
              <w:left w:w="120" w:type="dxa"/>
              <w:bottom w:w="120" w:type="dxa"/>
              <w:right w:w="120" w:type="dxa"/>
            </w:tcMar>
            <w:hideMark/>
          </w:tcPr>
          <w:p w:rsidR="00133E45" w:rsidRPr="007D686A" w:rsidRDefault="00133E45" w:rsidP="004A68F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tc>
      </w:tr>
      <w:tr w:rsidR="00133E45" w:rsidRPr="007D686A" w:rsidTr="00AA17C2">
        <w:trPr>
          <w:trHeight w:val="487"/>
        </w:trPr>
        <w:tc>
          <w:tcPr>
            <w:tcW w:w="3105" w:type="dxa"/>
            <w:tcBorders>
              <w:top w:val="nil"/>
            </w:tcBorders>
            <w:shd w:val="clear" w:color="auto" w:fill="auto"/>
            <w:tcMar>
              <w:top w:w="120" w:type="dxa"/>
              <w:left w:w="120" w:type="dxa"/>
              <w:bottom w:w="120" w:type="dxa"/>
              <w:right w:w="120" w:type="dxa"/>
            </w:tcMar>
            <w:hideMark/>
          </w:tcPr>
          <w:p w:rsidR="00133E45" w:rsidRPr="007D686A" w:rsidRDefault="00133E45" w:rsidP="004A68F1">
            <w:pPr>
              <w:spacing w:after="0" w:line="240" w:lineRule="auto"/>
              <w:jc w:val="center"/>
              <w:rPr>
                <w:rFonts w:ascii="Times New Roman" w:eastAsia="Times New Roman" w:hAnsi="Times New Roman" w:cs="Times New Roman"/>
                <w:sz w:val="28"/>
                <w:szCs w:val="28"/>
                <w:lang w:val="uk-UA" w:eastAsia="uk-UA"/>
              </w:rPr>
            </w:pPr>
          </w:p>
        </w:tc>
        <w:tc>
          <w:tcPr>
            <w:tcW w:w="6245" w:type="dxa"/>
            <w:gridSpan w:val="2"/>
            <w:shd w:val="clear" w:color="auto" w:fill="auto"/>
            <w:tcMar>
              <w:top w:w="120" w:type="dxa"/>
              <w:left w:w="120" w:type="dxa"/>
              <w:bottom w:w="120" w:type="dxa"/>
              <w:right w:w="120" w:type="dxa"/>
            </w:tcMar>
            <w:hideMark/>
          </w:tcPr>
          <w:p w:rsidR="00133E45" w:rsidRPr="00133E45" w:rsidRDefault="00133E45" w:rsidP="00133E4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Порушення п.10.2</w:t>
            </w:r>
            <w:r>
              <w:rPr>
                <w:rFonts w:ascii="Times New Roman" w:eastAsia="Times New Roman" w:hAnsi="Times New Roman" w:cs="Times New Roman"/>
                <w:sz w:val="28"/>
                <w:szCs w:val="28"/>
                <w:vertAlign w:val="superscript"/>
                <w:lang w:val="uk-UA" w:eastAsia="uk-UA"/>
              </w:rPr>
              <w:t>1</w:t>
            </w:r>
            <w:r>
              <w:rPr>
                <w:rFonts w:ascii="Times New Roman" w:eastAsia="Times New Roman" w:hAnsi="Times New Roman" w:cs="Times New Roman"/>
                <w:sz w:val="28"/>
                <w:szCs w:val="28"/>
                <w:lang w:val="uk-UA" w:eastAsia="uk-UA"/>
              </w:rPr>
              <w:t xml:space="preserve"> статті 10 Податкового кодексу України щодо обов’язкового встановлення транспортного податку</w:t>
            </w:r>
          </w:p>
        </w:tc>
      </w:tr>
      <w:tr w:rsidR="00133E45" w:rsidRPr="007D686A" w:rsidTr="00AA17C2">
        <w:trPr>
          <w:trHeight w:val="3165"/>
        </w:trPr>
        <w:tc>
          <w:tcPr>
            <w:tcW w:w="3105" w:type="dxa"/>
            <w:shd w:val="clear" w:color="auto" w:fill="auto"/>
            <w:tcMar>
              <w:top w:w="120" w:type="dxa"/>
              <w:left w:w="120" w:type="dxa"/>
              <w:bottom w:w="120" w:type="dxa"/>
              <w:right w:w="120" w:type="dxa"/>
            </w:tcMar>
            <w:hideMark/>
          </w:tcPr>
          <w:p w:rsidR="00133E45" w:rsidRPr="007D686A" w:rsidRDefault="00133E45" w:rsidP="00133E45">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Альтернатива 2</w:t>
            </w:r>
          </w:p>
        </w:tc>
        <w:tc>
          <w:tcPr>
            <w:tcW w:w="3059" w:type="dxa"/>
            <w:shd w:val="clear" w:color="auto" w:fill="auto"/>
            <w:tcMar>
              <w:top w:w="120" w:type="dxa"/>
              <w:left w:w="120" w:type="dxa"/>
              <w:bottom w:w="120" w:type="dxa"/>
              <w:right w:w="120" w:type="dxa"/>
            </w:tcMar>
            <w:hideMark/>
          </w:tcPr>
          <w:p w:rsidR="00133E45" w:rsidRPr="007D686A" w:rsidRDefault="00133E45" w:rsidP="00133E4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Збільшення надходжень до бюджету  селищної територіальної громади, виконання програм соціально-економічного розвитку, забезпечення сталого розвитку громади</w:t>
            </w:r>
          </w:p>
        </w:tc>
        <w:tc>
          <w:tcPr>
            <w:tcW w:w="3186" w:type="dxa"/>
            <w:shd w:val="clear" w:color="auto" w:fill="auto"/>
            <w:tcMar>
              <w:top w:w="120" w:type="dxa"/>
              <w:left w:w="120" w:type="dxa"/>
              <w:bottom w:w="120" w:type="dxa"/>
              <w:right w:w="120" w:type="dxa"/>
            </w:tcMar>
            <w:hideMark/>
          </w:tcPr>
          <w:p w:rsidR="00133E45" w:rsidRPr="007D686A" w:rsidRDefault="00133E45" w:rsidP="00133E4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Сплата транспортного податку при наявності легкового автомобіля, що є об’єктом оподаткування вплине лише на більш забезпечені верстви населення</w:t>
            </w:r>
          </w:p>
        </w:tc>
      </w:tr>
    </w:tbl>
    <w:p w:rsidR="00092FDE" w:rsidRDefault="00092FDE" w:rsidP="004A68F1">
      <w:pPr>
        <w:shd w:val="clear" w:color="auto" w:fill="FFFFFF"/>
        <w:spacing w:after="0" w:line="240" w:lineRule="auto"/>
        <w:rPr>
          <w:rFonts w:ascii="Times New Roman" w:eastAsia="Times New Roman" w:hAnsi="Times New Roman" w:cs="Times New Roman"/>
          <w:sz w:val="28"/>
          <w:szCs w:val="28"/>
          <w:lang w:val="uk-UA" w:eastAsia="uk-UA"/>
        </w:rPr>
      </w:pPr>
    </w:p>
    <w:p w:rsidR="004A68F1" w:rsidRPr="00092FDE" w:rsidRDefault="00133E45" w:rsidP="004A68F1">
      <w:pPr>
        <w:shd w:val="clear" w:color="auto" w:fill="FFFFFF"/>
        <w:spacing w:after="0" w:line="240" w:lineRule="auto"/>
        <w:rPr>
          <w:rFonts w:ascii="Times New Roman" w:eastAsia="Times New Roman" w:hAnsi="Times New Roman" w:cs="Times New Roman"/>
          <w:b/>
          <w:sz w:val="28"/>
          <w:szCs w:val="28"/>
          <w:lang w:val="uk-UA" w:eastAsia="uk-UA"/>
        </w:rPr>
      </w:pPr>
      <w:r>
        <w:rPr>
          <w:rFonts w:ascii="Times New Roman" w:eastAsia="Times New Roman" w:hAnsi="Times New Roman" w:cs="Times New Roman"/>
          <w:sz w:val="28"/>
          <w:szCs w:val="28"/>
          <w:lang w:val="uk-UA" w:eastAsia="uk-UA"/>
        </w:rPr>
        <w:t xml:space="preserve">         </w:t>
      </w:r>
      <w:r w:rsidR="004A68F1" w:rsidRPr="00092FDE">
        <w:rPr>
          <w:rFonts w:ascii="Times New Roman" w:eastAsia="Times New Roman" w:hAnsi="Times New Roman" w:cs="Times New Roman"/>
          <w:b/>
          <w:sz w:val="28"/>
          <w:szCs w:val="28"/>
          <w:lang w:val="uk-UA" w:eastAsia="uk-UA"/>
        </w:rPr>
        <w:t>Оцінка впливу на сферу інтересів суб'єктів господарювання</w:t>
      </w:r>
      <w:r w:rsidRPr="00092FDE">
        <w:rPr>
          <w:rFonts w:ascii="Times New Roman" w:eastAsia="Times New Roman" w:hAnsi="Times New Roman" w:cs="Times New Roman"/>
          <w:b/>
          <w:sz w:val="28"/>
          <w:szCs w:val="28"/>
          <w:lang w:val="uk-UA" w:eastAsia="uk-UA"/>
        </w:rPr>
        <w:t>:</w:t>
      </w:r>
    </w:p>
    <w:tbl>
      <w:tblPr>
        <w:tblW w:w="48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530"/>
        <w:gridCol w:w="1423"/>
        <w:gridCol w:w="1542"/>
        <w:gridCol w:w="1297"/>
        <w:gridCol w:w="1378"/>
        <w:gridCol w:w="1180"/>
      </w:tblGrid>
      <w:tr w:rsidR="004A68F1" w:rsidRPr="007D686A" w:rsidTr="00AA17C2">
        <w:tc>
          <w:tcPr>
            <w:tcW w:w="2530"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Показник</w:t>
            </w:r>
          </w:p>
        </w:tc>
        <w:tc>
          <w:tcPr>
            <w:tcW w:w="1423"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Великі</w:t>
            </w:r>
          </w:p>
        </w:tc>
        <w:tc>
          <w:tcPr>
            <w:tcW w:w="1542"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Середні</w:t>
            </w:r>
          </w:p>
        </w:tc>
        <w:tc>
          <w:tcPr>
            <w:tcW w:w="1297"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Малі</w:t>
            </w:r>
          </w:p>
        </w:tc>
        <w:tc>
          <w:tcPr>
            <w:tcW w:w="1378"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proofErr w:type="spellStart"/>
            <w:r w:rsidRPr="007D686A">
              <w:rPr>
                <w:rFonts w:ascii="Times New Roman" w:eastAsia="Times New Roman" w:hAnsi="Times New Roman" w:cs="Times New Roman"/>
                <w:sz w:val="28"/>
                <w:szCs w:val="28"/>
                <w:lang w:val="uk-UA" w:eastAsia="uk-UA"/>
              </w:rPr>
              <w:t>Мікро</w:t>
            </w:r>
            <w:proofErr w:type="spellEnd"/>
          </w:p>
        </w:tc>
        <w:tc>
          <w:tcPr>
            <w:tcW w:w="1180"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Разом</w:t>
            </w:r>
          </w:p>
        </w:tc>
      </w:tr>
      <w:tr w:rsidR="004A68F1" w:rsidRPr="007D686A" w:rsidTr="00AA17C2">
        <w:tc>
          <w:tcPr>
            <w:tcW w:w="2530"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Кількість суб'єктів господарювання, що підпадають під дію регулювання, одиниць</w:t>
            </w:r>
          </w:p>
        </w:tc>
        <w:tc>
          <w:tcPr>
            <w:tcW w:w="1423" w:type="dxa"/>
            <w:shd w:val="clear" w:color="auto" w:fill="auto"/>
            <w:tcMar>
              <w:top w:w="120" w:type="dxa"/>
              <w:left w:w="120" w:type="dxa"/>
              <w:bottom w:w="120" w:type="dxa"/>
              <w:right w:w="120" w:type="dxa"/>
            </w:tcMar>
            <w:hideMark/>
          </w:tcPr>
          <w:p w:rsidR="004A68F1" w:rsidRPr="007D686A" w:rsidRDefault="004A68F1" w:rsidP="00CE06F0">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 </w:t>
            </w:r>
            <w:r w:rsidR="00CE06F0">
              <w:rPr>
                <w:rFonts w:ascii="Times New Roman" w:eastAsia="Times New Roman" w:hAnsi="Times New Roman" w:cs="Times New Roman"/>
                <w:sz w:val="28"/>
                <w:szCs w:val="28"/>
                <w:lang w:val="uk-UA" w:eastAsia="uk-UA"/>
              </w:rPr>
              <w:t>1</w:t>
            </w:r>
          </w:p>
        </w:tc>
        <w:tc>
          <w:tcPr>
            <w:tcW w:w="1542"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0</w:t>
            </w:r>
          </w:p>
        </w:tc>
        <w:tc>
          <w:tcPr>
            <w:tcW w:w="1297"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0</w:t>
            </w:r>
          </w:p>
        </w:tc>
        <w:tc>
          <w:tcPr>
            <w:tcW w:w="1378"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0</w:t>
            </w:r>
          </w:p>
        </w:tc>
        <w:tc>
          <w:tcPr>
            <w:tcW w:w="1180" w:type="dxa"/>
            <w:shd w:val="clear" w:color="auto" w:fill="auto"/>
            <w:tcMar>
              <w:top w:w="120" w:type="dxa"/>
              <w:left w:w="120" w:type="dxa"/>
              <w:bottom w:w="120" w:type="dxa"/>
              <w:right w:w="120" w:type="dxa"/>
            </w:tcMar>
            <w:hideMark/>
          </w:tcPr>
          <w:p w:rsidR="004A68F1" w:rsidRPr="007D686A" w:rsidRDefault="00CE06F0" w:rsidP="004A68F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p>
        </w:tc>
      </w:tr>
      <w:tr w:rsidR="004A68F1" w:rsidRPr="007D686A" w:rsidTr="00AA17C2">
        <w:tc>
          <w:tcPr>
            <w:tcW w:w="2530"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Питома вага групи у загальній кількості, відсотків</w:t>
            </w:r>
          </w:p>
        </w:tc>
        <w:tc>
          <w:tcPr>
            <w:tcW w:w="1423" w:type="dxa"/>
            <w:shd w:val="clear" w:color="auto" w:fill="auto"/>
            <w:tcMar>
              <w:top w:w="120" w:type="dxa"/>
              <w:left w:w="120" w:type="dxa"/>
              <w:bottom w:w="120" w:type="dxa"/>
              <w:right w:w="120" w:type="dxa"/>
            </w:tcMar>
            <w:hideMark/>
          </w:tcPr>
          <w:p w:rsidR="004A68F1" w:rsidRPr="007D686A" w:rsidRDefault="00CE06F0" w:rsidP="004A68F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100%</w:t>
            </w:r>
            <w:r w:rsidR="004A68F1" w:rsidRPr="007D686A">
              <w:rPr>
                <w:rFonts w:ascii="Times New Roman" w:eastAsia="Times New Roman" w:hAnsi="Times New Roman" w:cs="Times New Roman"/>
                <w:sz w:val="28"/>
                <w:szCs w:val="28"/>
                <w:lang w:val="uk-UA" w:eastAsia="uk-UA"/>
              </w:rPr>
              <w:t> </w:t>
            </w:r>
          </w:p>
        </w:tc>
        <w:tc>
          <w:tcPr>
            <w:tcW w:w="1542"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0</w:t>
            </w:r>
          </w:p>
        </w:tc>
        <w:tc>
          <w:tcPr>
            <w:tcW w:w="1297"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0</w:t>
            </w:r>
          </w:p>
        </w:tc>
        <w:tc>
          <w:tcPr>
            <w:tcW w:w="1378"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0</w:t>
            </w:r>
          </w:p>
        </w:tc>
        <w:tc>
          <w:tcPr>
            <w:tcW w:w="1180"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Х</w:t>
            </w:r>
          </w:p>
        </w:tc>
      </w:tr>
    </w:tbl>
    <w:p w:rsidR="004A68F1" w:rsidRPr="007D686A" w:rsidRDefault="004A68F1" w:rsidP="004A68F1">
      <w:pPr>
        <w:shd w:val="clear" w:color="auto" w:fill="FFFFFF"/>
        <w:spacing w:after="0" w:line="240" w:lineRule="auto"/>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 </w:t>
      </w:r>
    </w:p>
    <w:tbl>
      <w:tblPr>
        <w:tblW w:w="48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082"/>
        <w:gridCol w:w="3245"/>
        <w:gridCol w:w="3023"/>
      </w:tblGrid>
      <w:tr w:rsidR="004A68F1" w:rsidRPr="007D686A" w:rsidTr="00AA17C2">
        <w:tc>
          <w:tcPr>
            <w:tcW w:w="3082"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Вид альтернативи</w:t>
            </w:r>
          </w:p>
        </w:tc>
        <w:tc>
          <w:tcPr>
            <w:tcW w:w="3245"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Вигоди</w:t>
            </w:r>
          </w:p>
        </w:tc>
        <w:tc>
          <w:tcPr>
            <w:tcW w:w="3023" w:type="dxa"/>
            <w:shd w:val="clear" w:color="auto" w:fill="auto"/>
            <w:tcMar>
              <w:top w:w="120" w:type="dxa"/>
              <w:left w:w="120" w:type="dxa"/>
              <w:bottom w:w="120" w:type="dxa"/>
              <w:right w:w="120" w:type="dxa"/>
            </w:tcMar>
            <w:hideMark/>
          </w:tcPr>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t>Витрати</w:t>
            </w:r>
          </w:p>
        </w:tc>
      </w:tr>
      <w:tr w:rsidR="004A68F1" w:rsidRPr="007D686A" w:rsidTr="00AA17C2">
        <w:trPr>
          <w:trHeight w:val="628"/>
        </w:trPr>
        <w:tc>
          <w:tcPr>
            <w:tcW w:w="3082" w:type="dxa"/>
            <w:shd w:val="clear" w:color="auto" w:fill="auto"/>
            <w:tcMar>
              <w:top w:w="120" w:type="dxa"/>
              <w:left w:w="120" w:type="dxa"/>
              <w:bottom w:w="120" w:type="dxa"/>
              <w:right w:w="120" w:type="dxa"/>
            </w:tcMar>
            <w:hideMark/>
          </w:tcPr>
          <w:p w:rsidR="004A68F1" w:rsidRPr="007D686A" w:rsidRDefault="00133E45" w:rsidP="00133E45">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Альтернатива 1</w:t>
            </w:r>
          </w:p>
        </w:tc>
        <w:tc>
          <w:tcPr>
            <w:tcW w:w="3245" w:type="dxa"/>
            <w:shd w:val="clear" w:color="auto" w:fill="auto"/>
            <w:tcMar>
              <w:top w:w="120" w:type="dxa"/>
              <w:left w:w="120" w:type="dxa"/>
              <w:bottom w:w="120" w:type="dxa"/>
              <w:right w:w="120" w:type="dxa"/>
            </w:tcMar>
            <w:hideMark/>
          </w:tcPr>
          <w:p w:rsidR="004A68F1" w:rsidRPr="007D686A" w:rsidRDefault="00133E45" w:rsidP="004A68F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r w:rsidR="004A68F1" w:rsidRPr="007D686A">
              <w:rPr>
                <w:rFonts w:ascii="Times New Roman" w:eastAsia="Times New Roman" w:hAnsi="Times New Roman" w:cs="Times New Roman"/>
                <w:sz w:val="28"/>
                <w:szCs w:val="28"/>
                <w:lang w:val="uk-UA" w:eastAsia="uk-UA"/>
              </w:rPr>
              <w:t> </w:t>
            </w:r>
          </w:p>
          <w:p w:rsidR="004A68F1" w:rsidRPr="007D686A" w:rsidRDefault="004A68F1" w:rsidP="004A68F1">
            <w:pPr>
              <w:spacing w:after="0" w:line="240" w:lineRule="auto"/>
              <w:jc w:val="center"/>
              <w:rPr>
                <w:rFonts w:ascii="Times New Roman" w:eastAsia="Times New Roman" w:hAnsi="Times New Roman" w:cs="Times New Roman"/>
                <w:sz w:val="28"/>
                <w:szCs w:val="28"/>
                <w:lang w:val="uk-UA" w:eastAsia="uk-UA"/>
              </w:rPr>
            </w:pPr>
            <w:r w:rsidRPr="007D686A">
              <w:rPr>
                <w:rFonts w:ascii="Times New Roman" w:eastAsia="Times New Roman" w:hAnsi="Times New Roman" w:cs="Times New Roman"/>
                <w:sz w:val="28"/>
                <w:szCs w:val="28"/>
                <w:lang w:val="uk-UA" w:eastAsia="uk-UA"/>
              </w:rPr>
              <w:lastRenderedPageBreak/>
              <w:t> </w:t>
            </w:r>
          </w:p>
        </w:tc>
        <w:tc>
          <w:tcPr>
            <w:tcW w:w="3023" w:type="dxa"/>
            <w:shd w:val="clear" w:color="auto" w:fill="auto"/>
            <w:tcMar>
              <w:top w:w="120" w:type="dxa"/>
              <w:left w:w="120" w:type="dxa"/>
              <w:bottom w:w="120" w:type="dxa"/>
              <w:right w:w="120" w:type="dxa"/>
            </w:tcMar>
            <w:hideMark/>
          </w:tcPr>
          <w:p w:rsidR="004A68F1" w:rsidRPr="007D686A" w:rsidRDefault="00133E45" w:rsidP="004A68F1">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w:t>
            </w:r>
          </w:p>
        </w:tc>
      </w:tr>
      <w:tr w:rsidR="00133E45" w:rsidRPr="007D686A" w:rsidTr="00AA17C2">
        <w:trPr>
          <w:trHeight w:val="628"/>
        </w:trPr>
        <w:tc>
          <w:tcPr>
            <w:tcW w:w="3082" w:type="dxa"/>
            <w:shd w:val="clear" w:color="auto" w:fill="auto"/>
            <w:tcMar>
              <w:top w:w="120" w:type="dxa"/>
              <w:left w:w="120" w:type="dxa"/>
              <w:bottom w:w="120" w:type="dxa"/>
              <w:right w:w="120" w:type="dxa"/>
            </w:tcMar>
            <w:hideMark/>
          </w:tcPr>
          <w:p w:rsidR="00133E45" w:rsidRDefault="00133E45" w:rsidP="00133E45">
            <w:pPr>
              <w:spacing w:after="0" w:line="240" w:lineRule="auto"/>
              <w:jc w:val="center"/>
              <w:rPr>
                <w:rFonts w:ascii="Times New Roman" w:eastAsia="Times New Roman" w:hAnsi="Times New Roman" w:cs="Times New Roman"/>
                <w:sz w:val="28"/>
                <w:szCs w:val="28"/>
                <w:lang w:val="uk-UA" w:eastAsia="uk-UA"/>
              </w:rPr>
            </w:pPr>
          </w:p>
        </w:tc>
        <w:tc>
          <w:tcPr>
            <w:tcW w:w="6268" w:type="dxa"/>
            <w:gridSpan w:val="2"/>
            <w:shd w:val="clear" w:color="auto" w:fill="auto"/>
            <w:tcMar>
              <w:top w:w="120" w:type="dxa"/>
              <w:left w:w="120" w:type="dxa"/>
              <w:bottom w:w="120" w:type="dxa"/>
              <w:right w:w="120" w:type="dxa"/>
            </w:tcMar>
            <w:hideMark/>
          </w:tcPr>
          <w:p w:rsidR="00133E45" w:rsidRDefault="00133E45" w:rsidP="004A68F1">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Порушення п.10.2</w:t>
            </w:r>
            <w:r>
              <w:rPr>
                <w:rFonts w:ascii="Times New Roman" w:eastAsia="Times New Roman" w:hAnsi="Times New Roman" w:cs="Times New Roman"/>
                <w:sz w:val="28"/>
                <w:szCs w:val="28"/>
                <w:vertAlign w:val="superscript"/>
                <w:lang w:val="uk-UA" w:eastAsia="uk-UA"/>
              </w:rPr>
              <w:t>1</w:t>
            </w:r>
            <w:r>
              <w:rPr>
                <w:rFonts w:ascii="Times New Roman" w:eastAsia="Times New Roman" w:hAnsi="Times New Roman" w:cs="Times New Roman"/>
                <w:sz w:val="28"/>
                <w:szCs w:val="28"/>
                <w:lang w:val="uk-UA" w:eastAsia="uk-UA"/>
              </w:rPr>
              <w:t xml:space="preserve"> статті 10 Податкового кодексу України щодо обов’язкового встановлення транспортного податку</w:t>
            </w:r>
          </w:p>
        </w:tc>
      </w:tr>
      <w:tr w:rsidR="004A68F1" w:rsidRPr="007D686A" w:rsidTr="00AA17C2">
        <w:tc>
          <w:tcPr>
            <w:tcW w:w="3082" w:type="dxa"/>
            <w:shd w:val="clear" w:color="auto" w:fill="auto"/>
            <w:tcMar>
              <w:top w:w="120" w:type="dxa"/>
              <w:left w:w="120" w:type="dxa"/>
              <w:bottom w:w="120" w:type="dxa"/>
              <w:right w:w="120" w:type="dxa"/>
            </w:tcMar>
            <w:hideMark/>
          </w:tcPr>
          <w:p w:rsidR="004A68F1" w:rsidRPr="007D686A" w:rsidRDefault="00133E45" w:rsidP="004A68F1">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Альтернатива 2</w:t>
            </w:r>
          </w:p>
        </w:tc>
        <w:tc>
          <w:tcPr>
            <w:tcW w:w="3245" w:type="dxa"/>
            <w:shd w:val="clear" w:color="auto" w:fill="auto"/>
            <w:tcMar>
              <w:top w:w="120" w:type="dxa"/>
              <w:left w:w="120" w:type="dxa"/>
              <w:bottom w:w="120" w:type="dxa"/>
              <w:right w:w="120" w:type="dxa"/>
            </w:tcMar>
            <w:hideMark/>
          </w:tcPr>
          <w:p w:rsidR="004A68F1" w:rsidRPr="007D686A" w:rsidRDefault="00133E45" w:rsidP="00133E4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Прозорість дій місцевих органів влади, забезпечення інтересів громадян (найманих працівників суб’єктів господарювання) шляхом реалізації програм соціально-економічного розвитку</w:t>
            </w:r>
          </w:p>
        </w:tc>
        <w:tc>
          <w:tcPr>
            <w:tcW w:w="3023" w:type="dxa"/>
            <w:shd w:val="clear" w:color="auto" w:fill="auto"/>
            <w:tcMar>
              <w:top w:w="120" w:type="dxa"/>
              <w:left w:w="120" w:type="dxa"/>
              <w:bottom w:w="120" w:type="dxa"/>
              <w:right w:w="120" w:type="dxa"/>
            </w:tcMar>
            <w:hideMark/>
          </w:tcPr>
          <w:p w:rsidR="004A68F1" w:rsidRPr="007D686A" w:rsidRDefault="00133E45" w:rsidP="00133E4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Витрати пов’язані з звітуванням та сплатою податку</w:t>
            </w:r>
          </w:p>
        </w:tc>
      </w:tr>
    </w:tbl>
    <w:p w:rsidR="009D7965" w:rsidRDefault="00CE06F0" w:rsidP="00CE06F0">
      <w:p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E146E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133E45">
        <w:rPr>
          <w:rFonts w:ascii="Times New Roman" w:eastAsia="Times New Roman" w:hAnsi="Times New Roman" w:cs="Times New Roman"/>
          <w:sz w:val="28"/>
          <w:szCs w:val="28"/>
          <w:lang w:val="uk-UA" w:eastAsia="ru-RU"/>
        </w:rPr>
        <w:t xml:space="preserve">Витрати на одного суб’єкта господарювання </w:t>
      </w:r>
      <w:r w:rsidR="00417A08">
        <w:rPr>
          <w:rFonts w:ascii="Times New Roman" w:eastAsia="Times New Roman" w:hAnsi="Times New Roman" w:cs="Times New Roman"/>
          <w:sz w:val="28"/>
          <w:szCs w:val="28"/>
          <w:lang w:val="uk-UA" w:eastAsia="ru-RU"/>
        </w:rPr>
        <w:t>великого підприємництва, які виникають внаслідок дії регуляторного акту (додаток 2 до Методики)</w:t>
      </w:r>
      <w:r w:rsidR="004D115F">
        <w:rPr>
          <w:rFonts w:ascii="Times New Roman" w:eastAsia="Times New Roman" w:hAnsi="Times New Roman" w:cs="Times New Roman"/>
          <w:sz w:val="28"/>
          <w:szCs w:val="28"/>
          <w:lang w:val="uk-UA" w:eastAsia="ru-RU"/>
        </w:rPr>
        <w:t>.</w:t>
      </w:r>
    </w:p>
    <w:p w:rsidR="004D115F" w:rsidRDefault="004D115F" w:rsidP="004D115F">
      <w:p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Розрахунок вартості 1 людино-години:</w:t>
      </w:r>
    </w:p>
    <w:p w:rsidR="004D115F" w:rsidRPr="004D115F" w:rsidRDefault="004D115F" w:rsidP="004D115F">
      <w:p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Використовується мінімальний розмір заробітної плати на 01.12.2021 року, який відповідно до Закону України </w:t>
      </w:r>
      <w:r w:rsidRPr="004D115F">
        <w:rPr>
          <w:rFonts w:ascii="Times New Roman" w:eastAsia="Times New Roman" w:hAnsi="Times New Roman" w:cs="Times New Roman"/>
          <w:sz w:val="28"/>
          <w:szCs w:val="28"/>
          <w:lang w:eastAsia="ru-RU"/>
        </w:rPr>
        <w:t>“ П</w:t>
      </w:r>
      <w:r>
        <w:rPr>
          <w:rFonts w:ascii="Times New Roman" w:eastAsia="Times New Roman" w:hAnsi="Times New Roman" w:cs="Times New Roman"/>
          <w:sz w:val="28"/>
          <w:szCs w:val="28"/>
          <w:lang w:val="uk-UA" w:eastAsia="ru-RU"/>
        </w:rPr>
        <w:t>р</w:t>
      </w:r>
      <w:r w:rsidRPr="004D115F">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val="uk-UA" w:eastAsia="ru-RU"/>
        </w:rPr>
        <w:t xml:space="preserve"> Де</w:t>
      </w:r>
      <w:proofErr w:type="spellStart"/>
      <w:r w:rsidRPr="004D115F">
        <w:rPr>
          <w:rFonts w:ascii="Times New Roman" w:eastAsia="Times New Roman" w:hAnsi="Times New Roman" w:cs="Times New Roman"/>
          <w:sz w:val="28"/>
          <w:szCs w:val="28"/>
          <w:lang w:eastAsia="ru-RU"/>
        </w:rPr>
        <w:t>ржавний</w:t>
      </w:r>
      <w:proofErr w:type="spellEnd"/>
      <w:r w:rsidRPr="004D115F">
        <w:rPr>
          <w:rFonts w:ascii="Times New Roman" w:eastAsia="Times New Roman" w:hAnsi="Times New Roman" w:cs="Times New Roman"/>
          <w:sz w:val="28"/>
          <w:szCs w:val="28"/>
          <w:lang w:eastAsia="ru-RU"/>
        </w:rPr>
        <w:t xml:space="preserve"> бюджет </w:t>
      </w:r>
      <w:proofErr w:type="spellStart"/>
      <w:r w:rsidRPr="004D115F">
        <w:rPr>
          <w:rFonts w:ascii="Times New Roman" w:eastAsia="Times New Roman" w:hAnsi="Times New Roman" w:cs="Times New Roman"/>
          <w:sz w:val="28"/>
          <w:szCs w:val="28"/>
          <w:lang w:eastAsia="ru-RU"/>
        </w:rPr>
        <w:t>України</w:t>
      </w:r>
      <w:proofErr w:type="spellEnd"/>
      <w:r w:rsidRPr="004D115F">
        <w:rPr>
          <w:rFonts w:ascii="Times New Roman" w:eastAsia="Times New Roman" w:hAnsi="Times New Roman" w:cs="Times New Roman"/>
          <w:sz w:val="28"/>
          <w:szCs w:val="28"/>
          <w:lang w:eastAsia="ru-RU"/>
        </w:rPr>
        <w:t xml:space="preserve"> на 2021 </w:t>
      </w:r>
      <w:proofErr w:type="spellStart"/>
      <w:r w:rsidRPr="004D115F">
        <w:rPr>
          <w:rFonts w:ascii="Times New Roman" w:eastAsia="Times New Roman" w:hAnsi="Times New Roman" w:cs="Times New Roman"/>
          <w:sz w:val="28"/>
          <w:szCs w:val="28"/>
          <w:lang w:eastAsia="ru-RU"/>
        </w:rPr>
        <w:t>рік</w:t>
      </w:r>
      <w:proofErr w:type="spellEnd"/>
      <w:r w:rsidRPr="004D115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 від 15.12.2020 року становит</w:t>
      </w:r>
      <w:r w:rsidR="00AA17C2">
        <w:rPr>
          <w:rFonts w:ascii="Times New Roman" w:eastAsia="Times New Roman" w:hAnsi="Times New Roman" w:cs="Times New Roman"/>
          <w:sz w:val="28"/>
          <w:szCs w:val="28"/>
          <w:lang w:val="uk-UA" w:eastAsia="ru-RU"/>
        </w:rPr>
        <w:t>ь</w:t>
      </w:r>
      <w:r>
        <w:rPr>
          <w:rFonts w:ascii="Times New Roman" w:eastAsia="Times New Roman" w:hAnsi="Times New Roman" w:cs="Times New Roman"/>
          <w:sz w:val="28"/>
          <w:szCs w:val="28"/>
          <w:lang w:val="uk-UA" w:eastAsia="ru-RU"/>
        </w:rPr>
        <w:t xml:space="preserve">: 6500 </w:t>
      </w:r>
      <w:proofErr w:type="spellStart"/>
      <w:r>
        <w:rPr>
          <w:rFonts w:ascii="Times New Roman" w:eastAsia="Times New Roman" w:hAnsi="Times New Roman" w:cs="Times New Roman"/>
          <w:sz w:val="28"/>
          <w:szCs w:val="28"/>
          <w:lang w:val="uk-UA" w:eastAsia="ru-RU"/>
        </w:rPr>
        <w:t>грн</w:t>
      </w:r>
      <w:proofErr w:type="spellEnd"/>
      <w:r>
        <w:rPr>
          <w:rFonts w:ascii="Times New Roman" w:eastAsia="Times New Roman" w:hAnsi="Times New Roman" w:cs="Times New Roman"/>
          <w:sz w:val="28"/>
          <w:szCs w:val="28"/>
          <w:lang w:val="uk-UA" w:eastAsia="ru-RU"/>
        </w:rPr>
        <w:t xml:space="preserve"> та 39,12 </w:t>
      </w:r>
      <w:proofErr w:type="spellStart"/>
      <w:r>
        <w:rPr>
          <w:rFonts w:ascii="Times New Roman" w:eastAsia="Times New Roman" w:hAnsi="Times New Roman" w:cs="Times New Roman"/>
          <w:sz w:val="28"/>
          <w:szCs w:val="28"/>
          <w:lang w:val="uk-UA" w:eastAsia="ru-RU"/>
        </w:rPr>
        <w:t>грн</w:t>
      </w:r>
      <w:proofErr w:type="spellEnd"/>
      <w:r>
        <w:rPr>
          <w:rFonts w:ascii="Times New Roman" w:eastAsia="Times New Roman" w:hAnsi="Times New Roman" w:cs="Times New Roman"/>
          <w:sz w:val="28"/>
          <w:szCs w:val="28"/>
          <w:lang w:val="uk-UA" w:eastAsia="ru-RU"/>
        </w:rPr>
        <w:t xml:space="preserve"> у погодинному.</w:t>
      </w:r>
    </w:p>
    <w:tbl>
      <w:tblPr>
        <w:tblStyle w:val="a7"/>
        <w:tblW w:w="9350" w:type="dxa"/>
        <w:tblInd w:w="108" w:type="dxa"/>
        <w:tblLayout w:type="fixed"/>
        <w:tblLook w:val="04A0"/>
      </w:tblPr>
      <w:tblGrid>
        <w:gridCol w:w="426"/>
        <w:gridCol w:w="2976"/>
        <w:gridCol w:w="1843"/>
        <w:gridCol w:w="1418"/>
        <w:gridCol w:w="2687"/>
      </w:tblGrid>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п/п</w:t>
            </w:r>
          </w:p>
        </w:tc>
        <w:tc>
          <w:tcPr>
            <w:tcW w:w="297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Найменування оцінки</w:t>
            </w:r>
          </w:p>
        </w:tc>
        <w:tc>
          <w:tcPr>
            <w:tcW w:w="3261" w:type="dxa"/>
            <w:gridSpan w:val="2"/>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 перший рік</w:t>
            </w:r>
          </w:p>
        </w:tc>
        <w:tc>
          <w:tcPr>
            <w:tcW w:w="2687"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  5 років</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p>
        </w:tc>
        <w:tc>
          <w:tcPr>
            <w:tcW w:w="2976" w:type="dxa"/>
          </w:tcPr>
          <w:p w:rsidR="00417A08" w:rsidRDefault="00417A08" w:rsidP="00417A08">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на придбання основних фондів, обладнання та приладів, сервісне обслуговування, навчання/підвищення кваліфікації персоналу тощо, </w:t>
            </w:r>
            <w:proofErr w:type="spellStart"/>
            <w:r>
              <w:rPr>
                <w:rFonts w:ascii="Times New Roman" w:eastAsia="Times New Roman" w:hAnsi="Times New Roman" w:cs="Times New Roman"/>
                <w:color w:val="000000"/>
                <w:sz w:val="28"/>
                <w:szCs w:val="28"/>
                <w:lang w:val="uk-UA" w:eastAsia="ru-RU"/>
              </w:rPr>
              <w:t>грн</w:t>
            </w:r>
            <w:proofErr w:type="spellEnd"/>
          </w:p>
        </w:tc>
        <w:tc>
          <w:tcPr>
            <w:tcW w:w="3261" w:type="dxa"/>
            <w:gridSpan w:val="2"/>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2687"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p>
        </w:tc>
        <w:tc>
          <w:tcPr>
            <w:tcW w:w="2976" w:type="dxa"/>
          </w:tcPr>
          <w:p w:rsidR="00417A08" w:rsidRDefault="00417A08" w:rsidP="00472BB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Податки та збори (зміна розміру податків/зборів, виникнення необхідності у с</w:t>
            </w:r>
            <w:r w:rsidR="00472BBF">
              <w:rPr>
                <w:rFonts w:ascii="Times New Roman" w:eastAsia="Times New Roman" w:hAnsi="Times New Roman" w:cs="Times New Roman"/>
                <w:color w:val="000000"/>
                <w:sz w:val="28"/>
                <w:szCs w:val="28"/>
                <w:lang w:val="uk-UA" w:eastAsia="ru-RU"/>
              </w:rPr>
              <w:t>п</w:t>
            </w:r>
            <w:r>
              <w:rPr>
                <w:rFonts w:ascii="Times New Roman" w:eastAsia="Times New Roman" w:hAnsi="Times New Roman" w:cs="Times New Roman"/>
                <w:color w:val="000000"/>
                <w:sz w:val="28"/>
                <w:szCs w:val="28"/>
                <w:lang w:val="uk-UA" w:eastAsia="ru-RU"/>
              </w:rPr>
              <w:t xml:space="preserve">латі податків і зборів) </w:t>
            </w:r>
            <w:proofErr w:type="spellStart"/>
            <w:r>
              <w:rPr>
                <w:rFonts w:ascii="Times New Roman" w:eastAsia="Times New Roman" w:hAnsi="Times New Roman" w:cs="Times New Roman"/>
                <w:color w:val="000000"/>
                <w:sz w:val="28"/>
                <w:szCs w:val="28"/>
                <w:lang w:val="uk-UA" w:eastAsia="ru-RU"/>
              </w:rPr>
              <w:t>грн</w:t>
            </w:r>
            <w:proofErr w:type="spellEnd"/>
          </w:p>
        </w:tc>
        <w:tc>
          <w:tcPr>
            <w:tcW w:w="3261" w:type="dxa"/>
            <w:gridSpan w:val="2"/>
          </w:tcPr>
          <w:p w:rsidR="00417A08" w:rsidRDefault="00417A08" w:rsidP="00472BB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25000</w:t>
            </w:r>
            <w:r w:rsidR="00CE06F0">
              <w:rPr>
                <w:rFonts w:ascii="Times New Roman" w:eastAsia="Times New Roman" w:hAnsi="Times New Roman" w:cs="Times New Roman"/>
                <w:color w:val="000000"/>
                <w:sz w:val="28"/>
                <w:szCs w:val="28"/>
                <w:lang w:val="uk-UA" w:eastAsia="ru-RU"/>
              </w:rPr>
              <w:t>грн</w:t>
            </w:r>
          </w:p>
        </w:tc>
        <w:tc>
          <w:tcPr>
            <w:tcW w:w="2687" w:type="dxa"/>
          </w:tcPr>
          <w:p w:rsidR="00417A08" w:rsidRDefault="00417A08" w:rsidP="00472BB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125000</w:t>
            </w:r>
            <w:r w:rsidR="00CE06F0">
              <w:rPr>
                <w:rFonts w:ascii="Times New Roman" w:eastAsia="Times New Roman" w:hAnsi="Times New Roman" w:cs="Times New Roman"/>
                <w:color w:val="000000"/>
                <w:sz w:val="28"/>
                <w:szCs w:val="28"/>
                <w:lang w:val="uk-UA" w:eastAsia="ru-RU"/>
              </w:rPr>
              <w:t>грн</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p>
        </w:tc>
        <w:tc>
          <w:tcPr>
            <w:tcW w:w="297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пов’язані із веденням обліку, підготовкою та </w:t>
            </w:r>
            <w:r>
              <w:rPr>
                <w:rFonts w:ascii="Times New Roman" w:eastAsia="Times New Roman" w:hAnsi="Times New Roman" w:cs="Times New Roman"/>
                <w:color w:val="000000"/>
                <w:sz w:val="28"/>
                <w:szCs w:val="28"/>
                <w:lang w:val="uk-UA" w:eastAsia="ru-RU"/>
              </w:rPr>
              <w:lastRenderedPageBreak/>
              <w:t xml:space="preserve">поданням звітності державним органам, </w:t>
            </w:r>
            <w:proofErr w:type="spellStart"/>
            <w:r>
              <w:rPr>
                <w:rFonts w:ascii="Times New Roman" w:eastAsia="Times New Roman" w:hAnsi="Times New Roman" w:cs="Times New Roman"/>
                <w:color w:val="000000"/>
                <w:sz w:val="28"/>
                <w:szCs w:val="28"/>
                <w:lang w:val="uk-UA" w:eastAsia="ru-RU"/>
              </w:rPr>
              <w:t>грн</w:t>
            </w:r>
            <w:proofErr w:type="spellEnd"/>
          </w:p>
        </w:tc>
        <w:tc>
          <w:tcPr>
            <w:tcW w:w="3261" w:type="dxa"/>
            <w:gridSpan w:val="2"/>
          </w:tcPr>
          <w:p w:rsidR="00417A08" w:rsidRDefault="00417A08" w:rsidP="00472BB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2 год.*39,12= 78,24</w:t>
            </w:r>
            <w:r w:rsidR="00CE06F0">
              <w:rPr>
                <w:rFonts w:ascii="Times New Roman" w:eastAsia="Times New Roman" w:hAnsi="Times New Roman" w:cs="Times New Roman"/>
                <w:color w:val="000000"/>
                <w:sz w:val="28"/>
                <w:szCs w:val="28"/>
                <w:lang w:val="uk-UA" w:eastAsia="ru-RU"/>
              </w:rPr>
              <w:t>грн</w:t>
            </w:r>
          </w:p>
        </w:tc>
        <w:tc>
          <w:tcPr>
            <w:tcW w:w="2687" w:type="dxa"/>
          </w:tcPr>
          <w:p w:rsidR="00417A08" w:rsidRDefault="00417A08" w:rsidP="00472BB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391,20</w:t>
            </w:r>
            <w:r w:rsidR="00CE06F0">
              <w:rPr>
                <w:rFonts w:ascii="Times New Roman" w:eastAsia="Times New Roman" w:hAnsi="Times New Roman" w:cs="Times New Roman"/>
                <w:color w:val="000000"/>
                <w:sz w:val="28"/>
                <w:szCs w:val="28"/>
                <w:lang w:val="uk-UA" w:eastAsia="ru-RU"/>
              </w:rPr>
              <w:t>грн</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4</w:t>
            </w:r>
          </w:p>
        </w:tc>
        <w:tc>
          <w:tcPr>
            <w:tcW w:w="297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пов’язані з адмініструванням заходів державного нагляду(контролю), перевірок, штрафних санкцій, виконання рішень/приписів, </w:t>
            </w:r>
            <w:proofErr w:type="spellStart"/>
            <w:r>
              <w:rPr>
                <w:rFonts w:ascii="Times New Roman" w:eastAsia="Times New Roman" w:hAnsi="Times New Roman" w:cs="Times New Roman"/>
                <w:color w:val="000000"/>
                <w:sz w:val="28"/>
                <w:szCs w:val="28"/>
                <w:lang w:val="uk-UA" w:eastAsia="ru-RU"/>
              </w:rPr>
              <w:t>грн</w:t>
            </w:r>
            <w:proofErr w:type="spellEnd"/>
          </w:p>
        </w:tc>
        <w:tc>
          <w:tcPr>
            <w:tcW w:w="3261" w:type="dxa"/>
            <w:gridSpan w:val="2"/>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2687"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p>
        </w:tc>
        <w:tc>
          <w:tcPr>
            <w:tcW w:w="297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на отримання адміністративних послуг (дозволів, ліцензій, сертифікатів, атестатів, погоджень) та інших послуг, </w:t>
            </w:r>
            <w:proofErr w:type="spellStart"/>
            <w:r>
              <w:rPr>
                <w:rFonts w:ascii="Times New Roman" w:eastAsia="Times New Roman" w:hAnsi="Times New Roman" w:cs="Times New Roman"/>
                <w:color w:val="000000"/>
                <w:sz w:val="28"/>
                <w:szCs w:val="28"/>
                <w:lang w:val="uk-UA" w:eastAsia="ru-RU"/>
              </w:rPr>
              <w:t>грн</w:t>
            </w:r>
            <w:proofErr w:type="spellEnd"/>
          </w:p>
        </w:tc>
        <w:tc>
          <w:tcPr>
            <w:tcW w:w="3261" w:type="dxa"/>
            <w:gridSpan w:val="2"/>
          </w:tcPr>
          <w:p w:rsidR="00417A08" w:rsidRDefault="00417A08" w:rsidP="00902BCB">
            <w:pPr>
              <w:jc w:val="both"/>
              <w:rPr>
                <w:rFonts w:ascii="Times New Roman" w:eastAsia="Times New Roman" w:hAnsi="Times New Roman" w:cs="Times New Roman"/>
                <w:color w:val="000000"/>
                <w:sz w:val="28"/>
                <w:szCs w:val="28"/>
                <w:lang w:val="uk-UA" w:eastAsia="ru-RU"/>
              </w:rPr>
            </w:pPr>
          </w:p>
        </w:tc>
        <w:tc>
          <w:tcPr>
            <w:tcW w:w="2687" w:type="dxa"/>
          </w:tcPr>
          <w:p w:rsidR="00417A08" w:rsidRDefault="00417A08" w:rsidP="00902BCB">
            <w:pPr>
              <w:jc w:val="both"/>
              <w:rPr>
                <w:rFonts w:ascii="Times New Roman" w:eastAsia="Times New Roman" w:hAnsi="Times New Roman" w:cs="Times New Roman"/>
                <w:color w:val="000000"/>
                <w:sz w:val="28"/>
                <w:szCs w:val="28"/>
                <w:lang w:val="uk-UA" w:eastAsia="ru-RU"/>
              </w:rPr>
            </w:pP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p>
        </w:tc>
        <w:tc>
          <w:tcPr>
            <w:tcW w:w="297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на оборотні активи (матеріали, канцелярські товари, тощо), </w:t>
            </w:r>
            <w:proofErr w:type="spellStart"/>
            <w:r>
              <w:rPr>
                <w:rFonts w:ascii="Times New Roman" w:eastAsia="Times New Roman" w:hAnsi="Times New Roman" w:cs="Times New Roman"/>
                <w:color w:val="000000"/>
                <w:sz w:val="28"/>
                <w:szCs w:val="28"/>
                <w:lang w:val="uk-UA" w:eastAsia="ru-RU"/>
              </w:rPr>
              <w:t>грн</w:t>
            </w:r>
            <w:proofErr w:type="spellEnd"/>
          </w:p>
        </w:tc>
        <w:tc>
          <w:tcPr>
            <w:tcW w:w="3261" w:type="dxa"/>
            <w:gridSpan w:val="2"/>
          </w:tcPr>
          <w:p w:rsidR="00417A08" w:rsidRPr="00571DB8" w:rsidRDefault="00417A08" w:rsidP="00902BCB">
            <w:pPr>
              <w:jc w:val="both"/>
              <w:rPr>
                <w:rFonts w:ascii="Times New Roman" w:eastAsia="Times New Roman" w:hAnsi="Times New Roman" w:cs="Times New Roman"/>
                <w:sz w:val="28"/>
                <w:szCs w:val="28"/>
                <w:lang w:val="uk-UA" w:eastAsia="ru-RU"/>
              </w:rPr>
            </w:pPr>
            <w:r w:rsidRPr="00571DB8">
              <w:rPr>
                <w:rFonts w:ascii="Times New Roman" w:eastAsia="Times New Roman" w:hAnsi="Times New Roman" w:cs="Times New Roman"/>
                <w:sz w:val="28"/>
                <w:szCs w:val="28"/>
                <w:lang w:val="uk-UA" w:eastAsia="ru-RU"/>
              </w:rPr>
              <w:t xml:space="preserve">Звіт складається з </w:t>
            </w:r>
            <w:r w:rsidR="00571DB8" w:rsidRPr="00571DB8">
              <w:rPr>
                <w:rFonts w:ascii="Times New Roman" w:eastAsia="Times New Roman" w:hAnsi="Times New Roman" w:cs="Times New Roman"/>
                <w:sz w:val="28"/>
                <w:szCs w:val="28"/>
                <w:lang w:val="uk-UA" w:eastAsia="ru-RU"/>
              </w:rPr>
              <w:t>2 аркушів</w:t>
            </w:r>
          </w:p>
          <w:p w:rsidR="00417A08" w:rsidRDefault="00571DB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110</w:t>
            </w:r>
            <w:r w:rsidR="00417A08">
              <w:rPr>
                <w:rFonts w:ascii="Times New Roman" w:eastAsia="Times New Roman" w:hAnsi="Times New Roman" w:cs="Times New Roman"/>
                <w:color w:val="000000"/>
                <w:sz w:val="28"/>
                <w:szCs w:val="28"/>
                <w:lang w:val="uk-UA" w:eastAsia="ru-RU"/>
              </w:rPr>
              <w:t>,00/500*</w:t>
            </w:r>
            <w:r>
              <w:rPr>
                <w:rFonts w:ascii="Times New Roman" w:eastAsia="Times New Roman" w:hAnsi="Times New Roman" w:cs="Times New Roman"/>
                <w:color w:val="000000"/>
                <w:sz w:val="28"/>
                <w:szCs w:val="28"/>
                <w:lang w:val="uk-UA" w:eastAsia="ru-RU"/>
              </w:rPr>
              <w:t>2</w:t>
            </w:r>
            <w:r w:rsidR="00417A08">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0,44</w:t>
            </w:r>
            <w:r w:rsidR="00CE06F0">
              <w:rPr>
                <w:rFonts w:ascii="Times New Roman" w:eastAsia="Times New Roman" w:hAnsi="Times New Roman" w:cs="Times New Roman"/>
                <w:color w:val="000000"/>
                <w:sz w:val="28"/>
                <w:szCs w:val="28"/>
                <w:lang w:val="uk-UA" w:eastAsia="ru-RU"/>
              </w:rPr>
              <w:t>грн</w:t>
            </w:r>
          </w:p>
          <w:p w:rsidR="00417A08" w:rsidRDefault="00571DB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Фарба на принтер 100/8</w:t>
            </w:r>
            <w:r w:rsidR="00575C65">
              <w:rPr>
                <w:rFonts w:ascii="Times New Roman" w:eastAsia="Times New Roman" w:hAnsi="Times New Roman" w:cs="Times New Roman"/>
                <w:color w:val="000000"/>
                <w:sz w:val="28"/>
                <w:szCs w:val="28"/>
                <w:lang w:val="uk-UA" w:eastAsia="ru-RU"/>
              </w:rPr>
              <w:t>0</w:t>
            </w:r>
            <w:r>
              <w:rPr>
                <w:rFonts w:ascii="Times New Roman" w:eastAsia="Times New Roman" w:hAnsi="Times New Roman" w:cs="Times New Roman"/>
                <w:color w:val="000000"/>
                <w:sz w:val="28"/>
                <w:szCs w:val="28"/>
                <w:lang w:val="uk-UA" w:eastAsia="ru-RU"/>
              </w:rPr>
              <w:t>0*2=0,2</w:t>
            </w:r>
            <w:r w:rsidR="00575C65">
              <w:rPr>
                <w:rFonts w:ascii="Times New Roman" w:eastAsia="Times New Roman" w:hAnsi="Times New Roman" w:cs="Times New Roman"/>
                <w:color w:val="000000"/>
                <w:sz w:val="28"/>
                <w:szCs w:val="28"/>
                <w:lang w:val="uk-UA" w:eastAsia="ru-RU"/>
              </w:rPr>
              <w:t>5</w:t>
            </w:r>
            <w:r w:rsidR="00CE06F0">
              <w:rPr>
                <w:rFonts w:ascii="Times New Roman" w:eastAsia="Times New Roman" w:hAnsi="Times New Roman" w:cs="Times New Roman"/>
                <w:color w:val="000000"/>
                <w:sz w:val="28"/>
                <w:szCs w:val="28"/>
                <w:lang w:val="uk-UA" w:eastAsia="ru-RU"/>
              </w:rPr>
              <w:t>грн</w:t>
            </w:r>
          </w:p>
          <w:p w:rsidR="00417A08" w:rsidRDefault="00575C65" w:rsidP="00472BB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0,44</w:t>
            </w:r>
            <w:r w:rsidR="00CE06F0">
              <w:rPr>
                <w:rFonts w:ascii="Times New Roman" w:eastAsia="Times New Roman" w:hAnsi="Times New Roman" w:cs="Times New Roman"/>
                <w:color w:val="000000"/>
                <w:sz w:val="28"/>
                <w:szCs w:val="28"/>
                <w:lang w:val="uk-UA" w:eastAsia="ru-RU"/>
              </w:rPr>
              <w:t>грн</w:t>
            </w:r>
            <w:r w:rsidR="00714714">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+0,25</w:t>
            </w:r>
            <w:r w:rsidR="00CE06F0">
              <w:rPr>
                <w:rFonts w:ascii="Times New Roman" w:eastAsia="Times New Roman" w:hAnsi="Times New Roman" w:cs="Times New Roman"/>
                <w:color w:val="000000"/>
                <w:sz w:val="28"/>
                <w:szCs w:val="28"/>
                <w:lang w:val="uk-UA" w:eastAsia="ru-RU"/>
              </w:rPr>
              <w:t xml:space="preserve">грн </w:t>
            </w:r>
            <w:r w:rsidR="00417A0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0,69 </w:t>
            </w:r>
            <w:proofErr w:type="spellStart"/>
            <w:r>
              <w:rPr>
                <w:rFonts w:ascii="Times New Roman" w:eastAsia="Times New Roman" w:hAnsi="Times New Roman" w:cs="Times New Roman"/>
                <w:color w:val="000000"/>
                <w:sz w:val="28"/>
                <w:szCs w:val="28"/>
                <w:lang w:val="uk-UA" w:eastAsia="ru-RU"/>
              </w:rPr>
              <w:t>грн</w:t>
            </w:r>
            <w:proofErr w:type="spellEnd"/>
          </w:p>
        </w:tc>
        <w:tc>
          <w:tcPr>
            <w:tcW w:w="2687" w:type="dxa"/>
          </w:tcPr>
          <w:p w:rsidR="00417A08" w:rsidRDefault="00714714" w:rsidP="00472BB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3,45</w:t>
            </w:r>
            <w:r w:rsidR="00CE06F0">
              <w:rPr>
                <w:rFonts w:ascii="Times New Roman" w:eastAsia="Times New Roman" w:hAnsi="Times New Roman" w:cs="Times New Roman"/>
                <w:color w:val="000000"/>
                <w:sz w:val="28"/>
                <w:szCs w:val="28"/>
                <w:lang w:val="uk-UA" w:eastAsia="ru-RU"/>
              </w:rPr>
              <w:t>грн</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p>
        </w:tc>
        <w:tc>
          <w:tcPr>
            <w:tcW w:w="297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пов’язані із наймом додаткового персоналу, </w:t>
            </w:r>
            <w:proofErr w:type="spellStart"/>
            <w:r>
              <w:rPr>
                <w:rFonts w:ascii="Times New Roman" w:eastAsia="Times New Roman" w:hAnsi="Times New Roman" w:cs="Times New Roman"/>
                <w:color w:val="000000"/>
                <w:sz w:val="28"/>
                <w:szCs w:val="28"/>
                <w:lang w:val="uk-UA" w:eastAsia="ru-RU"/>
              </w:rPr>
              <w:t>грн</w:t>
            </w:r>
            <w:proofErr w:type="spellEnd"/>
          </w:p>
        </w:tc>
        <w:tc>
          <w:tcPr>
            <w:tcW w:w="3261" w:type="dxa"/>
            <w:gridSpan w:val="2"/>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2687"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p>
        </w:tc>
        <w:tc>
          <w:tcPr>
            <w:tcW w:w="297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Інше, грн.</w:t>
            </w:r>
          </w:p>
        </w:tc>
        <w:tc>
          <w:tcPr>
            <w:tcW w:w="3261" w:type="dxa"/>
            <w:gridSpan w:val="2"/>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2687"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p>
        </w:tc>
        <w:tc>
          <w:tcPr>
            <w:tcW w:w="2976" w:type="dxa"/>
          </w:tcPr>
          <w:p w:rsidR="00417A08" w:rsidRDefault="00417A08" w:rsidP="00092FDE">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Разом (сума р</w:t>
            </w:r>
            <w:r w:rsidR="00092FDE">
              <w:rPr>
                <w:rFonts w:ascii="Times New Roman" w:eastAsia="Times New Roman" w:hAnsi="Times New Roman" w:cs="Times New Roman"/>
                <w:color w:val="000000"/>
                <w:sz w:val="28"/>
                <w:szCs w:val="28"/>
                <w:lang w:val="uk-UA" w:eastAsia="ru-RU"/>
              </w:rPr>
              <w:t>я</w:t>
            </w:r>
            <w:r>
              <w:rPr>
                <w:rFonts w:ascii="Times New Roman" w:eastAsia="Times New Roman" w:hAnsi="Times New Roman" w:cs="Times New Roman"/>
                <w:color w:val="000000"/>
                <w:sz w:val="28"/>
                <w:szCs w:val="28"/>
                <w:lang w:val="uk-UA" w:eastAsia="ru-RU"/>
              </w:rPr>
              <w:t xml:space="preserve">дків 1=2+3+4+5+6+7+8), </w:t>
            </w:r>
            <w:proofErr w:type="spellStart"/>
            <w:r>
              <w:rPr>
                <w:rFonts w:ascii="Times New Roman" w:eastAsia="Times New Roman" w:hAnsi="Times New Roman" w:cs="Times New Roman"/>
                <w:color w:val="000000"/>
                <w:sz w:val="28"/>
                <w:szCs w:val="28"/>
                <w:lang w:val="uk-UA" w:eastAsia="ru-RU"/>
              </w:rPr>
              <w:t>грн</w:t>
            </w:r>
            <w:proofErr w:type="spellEnd"/>
          </w:p>
        </w:tc>
        <w:tc>
          <w:tcPr>
            <w:tcW w:w="3261" w:type="dxa"/>
            <w:gridSpan w:val="2"/>
          </w:tcPr>
          <w:p w:rsidR="00417A08" w:rsidRDefault="00417A08" w:rsidP="00575C65">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2507</w:t>
            </w:r>
            <w:r w:rsidR="00575C65">
              <w:rPr>
                <w:rFonts w:ascii="Times New Roman" w:eastAsia="Times New Roman" w:hAnsi="Times New Roman" w:cs="Times New Roman"/>
                <w:color w:val="000000"/>
                <w:sz w:val="28"/>
                <w:szCs w:val="28"/>
                <w:lang w:val="uk-UA" w:eastAsia="ru-RU"/>
              </w:rPr>
              <w:t>8</w:t>
            </w:r>
            <w:r>
              <w:rPr>
                <w:rFonts w:ascii="Times New Roman" w:eastAsia="Times New Roman" w:hAnsi="Times New Roman" w:cs="Times New Roman"/>
                <w:color w:val="000000"/>
                <w:sz w:val="28"/>
                <w:szCs w:val="28"/>
                <w:lang w:val="uk-UA" w:eastAsia="ru-RU"/>
              </w:rPr>
              <w:t>,</w:t>
            </w:r>
            <w:r w:rsidR="00575C65">
              <w:rPr>
                <w:rFonts w:ascii="Times New Roman" w:eastAsia="Times New Roman" w:hAnsi="Times New Roman" w:cs="Times New Roman"/>
                <w:color w:val="000000"/>
                <w:sz w:val="28"/>
                <w:szCs w:val="28"/>
                <w:lang w:val="uk-UA" w:eastAsia="ru-RU"/>
              </w:rPr>
              <w:t>93</w:t>
            </w:r>
            <w:r w:rsidR="00CE06F0">
              <w:rPr>
                <w:rFonts w:ascii="Times New Roman" w:eastAsia="Times New Roman" w:hAnsi="Times New Roman" w:cs="Times New Roman"/>
                <w:color w:val="000000"/>
                <w:sz w:val="28"/>
                <w:szCs w:val="28"/>
                <w:lang w:val="uk-UA" w:eastAsia="ru-RU"/>
              </w:rPr>
              <w:t>грн</w:t>
            </w:r>
          </w:p>
        </w:tc>
        <w:tc>
          <w:tcPr>
            <w:tcW w:w="2687" w:type="dxa"/>
          </w:tcPr>
          <w:p w:rsidR="00417A08" w:rsidRDefault="00417A08" w:rsidP="001C61C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12539</w:t>
            </w:r>
            <w:r w:rsidR="001C61CF">
              <w:rPr>
                <w:rFonts w:ascii="Times New Roman" w:eastAsia="Times New Roman" w:hAnsi="Times New Roman" w:cs="Times New Roman"/>
                <w:color w:val="000000"/>
                <w:sz w:val="28"/>
                <w:szCs w:val="28"/>
                <w:lang w:val="uk-UA" w:eastAsia="ru-RU"/>
              </w:rPr>
              <w:t>4</w:t>
            </w:r>
            <w:r>
              <w:rPr>
                <w:rFonts w:ascii="Times New Roman" w:eastAsia="Times New Roman" w:hAnsi="Times New Roman" w:cs="Times New Roman"/>
                <w:color w:val="000000"/>
                <w:sz w:val="28"/>
                <w:szCs w:val="28"/>
                <w:lang w:val="uk-UA" w:eastAsia="ru-RU"/>
              </w:rPr>
              <w:t>,</w:t>
            </w:r>
            <w:r w:rsidR="001C61CF">
              <w:rPr>
                <w:rFonts w:ascii="Times New Roman" w:eastAsia="Times New Roman" w:hAnsi="Times New Roman" w:cs="Times New Roman"/>
                <w:color w:val="000000"/>
                <w:sz w:val="28"/>
                <w:szCs w:val="28"/>
                <w:lang w:val="uk-UA" w:eastAsia="ru-RU"/>
              </w:rPr>
              <w:t>65грн</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w:t>
            </w:r>
          </w:p>
        </w:tc>
        <w:tc>
          <w:tcPr>
            <w:tcW w:w="297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Кількість суб’єктів, на яких буде поширено регулювання, одиниць</w:t>
            </w:r>
          </w:p>
        </w:tc>
        <w:tc>
          <w:tcPr>
            <w:tcW w:w="3261" w:type="dxa"/>
            <w:gridSpan w:val="2"/>
          </w:tcPr>
          <w:p w:rsidR="00417A08" w:rsidRDefault="00AA3F72"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p>
        </w:tc>
        <w:tc>
          <w:tcPr>
            <w:tcW w:w="2687" w:type="dxa"/>
          </w:tcPr>
          <w:p w:rsidR="00417A08" w:rsidRDefault="00AA3F72"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p>
        </w:tc>
      </w:tr>
      <w:tr w:rsidR="00417A08" w:rsidTr="00AA17C2">
        <w:tc>
          <w:tcPr>
            <w:tcW w:w="426" w:type="dxa"/>
          </w:tcPr>
          <w:p w:rsidR="00417A08" w:rsidRDefault="00417A08"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w:t>
            </w:r>
          </w:p>
        </w:tc>
        <w:tc>
          <w:tcPr>
            <w:tcW w:w="2976" w:type="dxa"/>
          </w:tcPr>
          <w:p w:rsidR="00417A08" w:rsidRDefault="00417A08" w:rsidP="00472BB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Сумарні витрати суб’єктів господарювання  на виконання регулювання (вартість регулювання) (рядок</w:t>
            </w:r>
            <w:r w:rsidR="00575C65">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9</w:t>
            </w:r>
            <w:r w:rsidR="00472BBF">
              <w:rPr>
                <w:rFonts w:ascii="Times New Roman" w:eastAsia="Times New Roman" w:hAnsi="Times New Roman" w:cs="Times New Roman"/>
                <w:color w:val="000000"/>
                <w:sz w:val="28"/>
                <w:szCs w:val="28"/>
                <w:lang w:val="uk-UA" w:eastAsia="ru-RU"/>
              </w:rPr>
              <w:t xml:space="preserve"> х</w:t>
            </w:r>
            <w:r w:rsidR="00575C65">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рядок 10) </w:t>
            </w:r>
          </w:p>
        </w:tc>
        <w:tc>
          <w:tcPr>
            <w:tcW w:w="3261" w:type="dxa"/>
            <w:gridSpan w:val="2"/>
          </w:tcPr>
          <w:p w:rsidR="00417A08" w:rsidRDefault="00417A08" w:rsidP="00575C65">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2507</w:t>
            </w:r>
            <w:r w:rsidR="00575C65">
              <w:rPr>
                <w:rFonts w:ascii="Times New Roman" w:eastAsia="Times New Roman" w:hAnsi="Times New Roman" w:cs="Times New Roman"/>
                <w:color w:val="000000"/>
                <w:sz w:val="28"/>
                <w:szCs w:val="28"/>
                <w:lang w:val="uk-UA" w:eastAsia="ru-RU"/>
              </w:rPr>
              <w:t>8</w:t>
            </w:r>
            <w:r>
              <w:rPr>
                <w:rFonts w:ascii="Times New Roman" w:eastAsia="Times New Roman" w:hAnsi="Times New Roman" w:cs="Times New Roman"/>
                <w:color w:val="000000"/>
                <w:sz w:val="28"/>
                <w:szCs w:val="28"/>
                <w:lang w:val="uk-UA" w:eastAsia="ru-RU"/>
              </w:rPr>
              <w:t>,</w:t>
            </w:r>
            <w:r w:rsidR="00575C65">
              <w:rPr>
                <w:rFonts w:ascii="Times New Roman" w:eastAsia="Times New Roman" w:hAnsi="Times New Roman" w:cs="Times New Roman"/>
                <w:color w:val="000000"/>
                <w:sz w:val="28"/>
                <w:szCs w:val="28"/>
                <w:lang w:val="uk-UA" w:eastAsia="ru-RU"/>
              </w:rPr>
              <w:t>93</w:t>
            </w:r>
            <w:r>
              <w:rPr>
                <w:rFonts w:ascii="Times New Roman" w:eastAsia="Times New Roman" w:hAnsi="Times New Roman" w:cs="Times New Roman"/>
                <w:color w:val="000000"/>
                <w:sz w:val="28"/>
                <w:szCs w:val="28"/>
                <w:lang w:val="uk-UA" w:eastAsia="ru-RU"/>
              </w:rPr>
              <w:t>*</w:t>
            </w:r>
            <w:r w:rsidR="00575C65">
              <w:rPr>
                <w:rFonts w:ascii="Times New Roman" w:eastAsia="Times New Roman" w:hAnsi="Times New Roman" w:cs="Times New Roman"/>
                <w:color w:val="000000"/>
                <w:sz w:val="28"/>
                <w:szCs w:val="28"/>
                <w:lang w:val="uk-UA" w:eastAsia="ru-RU"/>
              </w:rPr>
              <w:t>1</w:t>
            </w:r>
            <w:r>
              <w:rPr>
                <w:rFonts w:ascii="Times New Roman" w:eastAsia="Times New Roman" w:hAnsi="Times New Roman" w:cs="Times New Roman"/>
                <w:color w:val="000000"/>
                <w:sz w:val="28"/>
                <w:szCs w:val="28"/>
                <w:lang w:val="uk-UA" w:eastAsia="ru-RU"/>
              </w:rPr>
              <w:t>=</w:t>
            </w:r>
            <w:r w:rsidR="00575C65">
              <w:rPr>
                <w:rFonts w:ascii="Times New Roman" w:eastAsia="Times New Roman" w:hAnsi="Times New Roman" w:cs="Times New Roman"/>
                <w:color w:val="000000"/>
                <w:sz w:val="28"/>
                <w:szCs w:val="28"/>
                <w:lang w:val="uk-UA" w:eastAsia="ru-RU"/>
              </w:rPr>
              <w:t>25078,93</w:t>
            </w:r>
            <w:r w:rsidR="001C61CF">
              <w:rPr>
                <w:rFonts w:ascii="Times New Roman" w:eastAsia="Times New Roman" w:hAnsi="Times New Roman" w:cs="Times New Roman"/>
                <w:color w:val="000000"/>
                <w:sz w:val="28"/>
                <w:szCs w:val="28"/>
                <w:lang w:val="uk-UA" w:eastAsia="ru-RU"/>
              </w:rPr>
              <w:t>грн</w:t>
            </w:r>
          </w:p>
        </w:tc>
        <w:tc>
          <w:tcPr>
            <w:tcW w:w="2687" w:type="dxa"/>
          </w:tcPr>
          <w:p w:rsidR="00417A08" w:rsidRDefault="00417A08" w:rsidP="001C61CF">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12539</w:t>
            </w:r>
            <w:r w:rsidR="001C61CF">
              <w:rPr>
                <w:rFonts w:ascii="Times New Roman" w:eastAsia="Times New Roman" w:hAnsi="Times New Roman" w:cs="Times New Roman"/>
                <w:color w:val="000000"/>
                <w:sz w:val="28"/>
                <w:szCs w:val="28"/>
                <w:lang w:val="uk-UA" w:eastAsia="ru-RU"/>
              </w:rPr>
              <w:t>4</w:t>
            </w:r>
            <w:r>
              <w:rPr>
                <w:rFonts w:ascii="Times New Roman" w:eastAsia="Times New Roman" w:hAnsi="Times New Roman" w:cs="Times New Roman"/>
                <w:color w:val="000000"/>
                <w:sz w:val="28"/>
                <w:szCs w:val="28"/>
                <w:lang w:val="uk-UA" w:eastAsia="ru-RU"/>
              </w:rPr>
              <w:t>,</w:t>
            </w:r>
            <w:r w:rsidR="001C61CF">
              <w:rPr>
                <w:rFonts w:ascii="Times New Roman" w:eastAsia="Times New Roman" w:hAnsi="Times New Roman" w:cs="Times New Roman"/>
                <w:color w:val="000000"/>
                <w:sz w:val="28"/>
                <w:szCs w:val="28"/>
                <w:lang w:val="uk-UA" w:eastAsia="ru-RU"/>
              </w:rPr>
              <w:t>65</w:t>
            </w:r>
            <w:r>
              <w:rPr>
                <w:rFonts w:ascii="Times New Roman" w:eastAsia="Times New Roman" w:hAnsi="Times New Roman" w:cs="Times New Roman"/>
                <w:color w:val="000000"/>
                <w:sz w:val="28"/>
                <w:szCs w:val="28"/>
                <w:lang w:val="uk-UA" w:eastAsia="ru-RU"/>
              </w:rPr>
              <w:t>*</w:t>
            </w:r>
            <w:r w:rsidR="00575C65">
              <w:rPr>
                <w:rFonts w:ascii="Times New Roman" w:eastAsia="Times New Roman" w:hAnsi="Times New Roman" w:cs="Times New Roman"/>
                <w:color w:val="000000"/>
                <w:sz w:val="28"/>
                <w:szCs w:val="28"/>
                <w:lang w:val="uk-UA" w:eastAsia="ru-RU"/>
              </w:rPr>
              <w:t>1</w:t>
            </w:r>
            <w:r>
              <w:rPr>
                <w:rFonts w:ascii="Times New Roman" w:eastAsia="Times New Roman" w:hAnsi="Times New Roman" w:cs="Times New Roman"/>
                <w:color w:val="000000"/>
                <w:sz w:val="28"/>
                <w:szCs w:val="28"/>
                <w:lang w:val="uk-UA" w:eastAsia="ru-RU"/>
              </w:rPr>
              <w:t>=</w:t>
            </w:r>
            <w:r w:rsidR="00575C65">
              <w:rPr>
                <w:rFonts w:ascii="Times New Roman" w:eastAsia="Times New Roman" w:hAnsi="Times New Roman" w:cs="Times New Roman"/>
                <w:color w:val="000000"/>
                <w:sz w:val="28"/>
                <w:szCs w:val="28"/>
                <w:lang w:val="uk-UA" w:eastAsia="ru-RU"/>
              </w:rPr>
              <w:t>12539</w:t>
            </w:r>
            <w:r w:rsidR="001C61CF">
              <w:rPr>
                <w:rFonts w:ascii="Times New Roman" w:eastAsia="Times New Roman" w:hAnsi="Times New Roman" w:cs="Times New Roman"/>
                <w:color w:val="000000"/>
                <w:sz w:val="28"/>
                <w:szCs w:val="28"/>
                <w:lang w:val="uk-UA" w:eastAsia="ru-RU"/>
              </w:rPr>
              <w:t>4</w:t>
            </w:r>
            <w:r w:rsidR="00575C65">
              <w:rPr>
                <w:rFonts w:ascii="Times New Roman" w:eastAsia="Times New Roman" w:hAnsi="Times New Roman" w:cs="Times New Roman"/>
                <w:color w:val="000000"/>
                <w:sz w:val="28"/>
                <w:szCs w:val="28"/>
                <w:lang w:val="uk-UA" w:eastAsia="ru-RU"/>
              </w:rPr>
              <w:t>,</w:t>
            </w:r>
            <w:r w:rsidR="001C61CF">
              <w:rPr>
                <w:rFonts w:ascii="Times New Roman" w:eastAsia="Times New Roman" w:hAnsi="Times New Roman" w:cs="Times New Roman"/>
                <w:color w:val="000000"/>
                <w:sz w:val="28"/>
                <w:szCs w:val="28"/>
                <w:lang w:val="uk-UA" w:eastAsia="ru-RU"/>
              </w:rPr>
              <w:t>65грн</w:t>
            </w:r>
          </w:p>
        </w:tc>
      </w:tr>
      <w:tr w:rsidR="00236A2C" w:rsidTr="00AA17C2">
        <w:tc>
          <w:tcPr>
            <w:tcW w:w="5245" w:type="dxa"/>
            <w:gridSpan w:val="3"/>
          </w:tcPr>
          <w:p w:rsidR="00236A2C" w:rsidRDefault="00236A2C"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Сумарні витрати на альтернативи</w:t>
            </w:r>
          </w:p>
        </w:tc>
        <w:tc>
          <w:tcPr>
            <w:tcW w:w="4105" w:type="dxa"/>
            <w:gridSpan w:val="2"/>
          </w:tcPr>
          <w:p w:rsidR="00236A2C" w:rsidRDefault="00236A2C"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 витрат, грн.</w:t>
            </w:r>
          </w:p>
        </w:tc>
      </w:tr>
      <w:tr w:rsidR="00236A2C" w:rsidTr="00AA17C2">
        <w:tc>
          <w:tcPr>
            <w:tcW w:w="5245" w:type="dxa"/>
            <w:gridSpan w:val="3"/>
          </w:tcPr>
          <w:p w:rsidR="00236A2C" w:rsidRDefault="00236A2C"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Альтернатива 1</w:t>
            </w:r>
          </w:p>
        </w:tc>
        <w:tc>
          <w:tcPr>
            <w:tcW w:w="4105" w:type="dxa"/>
            <w:gridSpan w:val="2"/>
          </w:tcPr>
          <w:p w:rsidR="00236A2C" w:rsidRDefault="001C61CF"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236A2C" w:rsidTr="00AA17C2">
        <w:tc>
          <w:tcPr>
            <w:tcW w:w="5245" w:type="dxa"/>
            <w:gridSpan w:val="3"/>
          </w:tcPr>
          <w:p w:rsidR="00236A2C" w:rsidRDefault="00236A2C" w:rsidP="00902BCB">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Альтернатива 2</w:t>
            </w:r>
          </w:p>
        </w:tc>
        <w:tc>
          <w:tcPr>
            <w:tcW w:w="4105" w:type="dxa"/>
            <w:gridSpan w:val="2"/>
          </w:tcPr>
          <w:p w:rsidR="00236A2C" w:rsidRDefault="00575C65" w:rsidP="00575C65">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25078,93</w:t>
            </w:r>
            <w:r w:rsidR="001C61CF">
              <w:rPr>
                <w:rFonts w:ascii="Times New Roman" w:eastAsia="Times New Roman" w:hAnsi="Times New Roman" w:cs="Times New Roman"/>
                <w:color w:val="000000"/>
                <w:sz w:val="28"/>
                <w:szCs w:val="28"/>
                <w:lang w:val="uk-UA" w:eastAsia="ru-RU"/>
              </w:rPr>
              <w:t>грн</w:t>
            </w:r>
          </w:p>
        </w:tc>
      </w:tr>
    </w:tbl>
    <w:p w:rsidR="007D3F78" w:rsidRDefault="007D3F78" w:rsidP="00236A2C">
      <w:pPr>
        <w:ind w:firstLine="567"/>
        <w:jc w:val="center"/>
        <w:rPr>
          <w:rFonts w:ascii="Times New Roman" w:eastAsia="Times New Roman" w:hAnsi="Times New Roman" w:cs="Times New Roman"/>
          <w:b/>
          <w:bCs/>
          <w:sz w:val="28"/>
          <w:szCs w:val="28"/>
          <w:lang w:val="uk-UA" w:eastAsia="ru-RU"/>
        </w:rPr>
      </w:pPr>
    </w:p>
    <w:p w:rsidR="00584672" w:rsidRPr="007D686A" w:rsidRDefault="00584672" w:rsidP="00236A2C">
      <w:pPr>
        <w:ind w:firstLine="567"/>
        <w:jc w:val="center"/>
        <w:rPr>
          <w:rFonts w:ascii="Arial" w:eastAsia="Times New Roman" w:hAnsi="Arial" w:cs="Arial"/>
          <w:sz w:val="28"/>
          <w:szCs w:val="28"/>
          <w:lang w:eastAsia="ru-RU"/>
        </w:rPr>
      </w:pPr>
      <w:r w:rsidRPr="007D686A">
        <w:rPr>
          <w:rFonts w:ascii="Times New Roman" w:eastAsia="Times New Roman" w:hAnsi="Times New Roman" w:cs="Times New Roman"/>
          <w:b/>
          <w:bCs/>
          <w:sz w:val="28"/>
          <w:szCs w:val="28"/>
          <w:lang w:val="uk-UA" w:eastAsia="ru-RU"/>
        </w:rPr>
        <w:lastRenderedPageBreak/>
        <w:t>4. Вибір найбільш оптимального альтернативного способу досягнен</w:t>
      </w:r>
      <w:r w:rsidR="00C963F7">
        <w:rPr>
          <w:rFonts w:ascii="Times New Roman" w:eastAsia="Times New Roman" w:hAnsi="Times New Roman" w:cs="Times New Roman"/>
          <w:b/>
          <w:bCs/>
          <w:sz w:val="28"/>
          <w:szCs w:val="28"/>
          <w:lang w:val="uk-UA" w:eastAsia="ru-RU"/>
        </w:rPr>
        <w:t>н</w:t>
      </w:r>
      <w:r w:rsidRPr="007D686A">
        <w:rPr>
          <w:rFonts w:ascii="Times New Roman" w:eastAsia="Times New Roman" w:hAnsi="Times New Roman" w:cs="Times New Roman"/>
          <w:b/>
          <w:bCs/>
          <w:sz w:val="28"/>
          <w:szCs w:val="28"/>
          <w:lang w:val="uk-UA" w:eastAsia="ru-RU"/>
        </w:rPr>
        <w:t>я цілей.</w:t>
      </w:r>
    </w:p>
    <w:p w:rsidR="00584672" w:rsidRPr="007D686A" w:rsidRDefault="00584672" w:rsidP="00584672">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Для  визначення  оптимального альтернативного способу з урахуванням  системи бальної оцінки ступеня досягнення  визначених цілей.</w:t>
      </w:r>
    </w:p>
    <w:p w:rsidR="00584672" w:rsidRPr="007D686A" w:rsidRDefault="00584672" w:rsidP="00584672">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Вартість балів визначається за чотирибальною системою оцінки ступеня  досягнення  визначених цілей, де:</w:t>
      </w:r>
    </w:p>
    <w:p w:rsidR="00584672" w:rsidRPr="007D686A" w:rsidRDefault="00584672" w:rsidP="00584672">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 xml:space="preserve">4 </w:t>
      </w:r>
      <w:r w:rsidR="001C61CF">
        <w:rPr>
          <w:rFonts w:ascii="Times New Roman" w:eastAsia="Times New Roman" w:hAnsi="Times New Roman" w:cs="Times New Roman"/>
          <w:sz w:val="28"/>
          <w:szCs w:val="28"/>
          <w:lang w:val="uk-UA" w:eastAsia="ru-RU"/>
        </w:rPr>
        <w:t>-</w:t>
      </w:r>
      <w:r w:rsidRPr="007D686A">
        <w:rPr>
          <w:rFonts w:ascii="Times New Roman" w:eastAsia="Times New Roman" w:hAnsi="Times New Roman" w:cs="Times New Roman"/>
          <w:sz w:val="28"/>
          <w:szCs w:val="28"/>
          <w:lang w:val="uk-UA" w:eastAsia="ru-RU"/>
        </w:rPr>
        <w:t xml:space="preserve"> цілі прийняття  регуляторного акта, які  можуть  бути досягнуті повною мірою (проблема більше  існувати не буде);</w:t>
      </w:r>
    </w:p>
    <w:p w:rsidR="00584672" w:rsidRPr="007D686A" w:rsidRDefault="00584672" w:rsidP="00584672">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3 – цілі прийняття  регуляторного акта, які  можуть бути досягнуті майже повною мірою (усі важливі  аспекти проблеми існувати не будуть);</w:t>
      </w:r>
    </w:p>
    <w:p w:rsidR="00584672" w:rsidRPr="007D686A" w:rsidRDefault="00584672" w:rsidP="00584672">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584672" w:rsidRPr="007D686A" w:rsidRDefault="00584672" w:rsidP="00584672">
      <w:pPr>
        <w:spacing w:after="0" w:line="240" w:lineRule="auto"/>
        <w:ind w:firstLine="709"/>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1-     цілі прийняття регуляторного акта, які  не можуть бути досягнуті  (проблема продовжує існувати).</w:t>
      </w:r>
    </w:p>
    <w:tbl>
      <w:tblPr>
        <w:tblW w:w="0" w:type="auto"/>
        <w:tblInd w:w="108" w:type="dxa"/>
        <w:tblCellMar>
          <w:left w:w="0" w:type="dxa"/>
          <w:right w:w="0" w:type="dxa"/>
        </w:tblCellMar>
        <w:tblLook w:val="04A0"/>
      </w:tblPr>
      <w:tblGrid>
        <w:gridCol w:w="2127"/>
        <w:gridCol w:w="2693"/>
        <w:gridCol w:w="4530"/>
      </w:tblGrid>
      <w:tr w:rsidR="00584672" w:rsidRPr="007D686A" w:rsidTr="00AA17C2">
        <w:tc>
          <w:tcPr>
            <w:tcW w:w="21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84672" w:rsidRPr="007D686A" w:rsidRDefault="00236A2C" w:rsidP="00C57A3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val="uk-UA" w:eastAsia="ru-RU"/>
              </w:rPr>
              <w:t>Альтернатива</w:t>
            </w:r>
          </w:p>
        </w:tc>
        <w:tc>
          <w:tcPr>
            <w:tcW w:w="269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84672" w:rsidRPr="007D686A" w:rsidRDefault="00584672" w:rsidP="00C57A31">
            <w:pPr>
              <w:spacing w:after="0" w:line="281" w:lineRule="atLeast"/>
              <w:jc w:val="both"/>
              <w:rPr>
                <w:rFonts w:ascii="Arial" w:eastAsia="Times New Roman" w:hAnsi="Arial" w:cs="Arial"/>
                <w:sz w:val="28"/>
                <w:szCs w:val="28"/>
                <w:lang w:eastAsia="ru-RU"/>
              </w:rPr>
            </w:pPr>
            <w:r w:rsidRPr="007D686A">
              <w:rPr>
                <w:rFonts w:ascii="Times New Roman" w:eastAsia="Times New Roman" w:hAnsi="Times New Roman" w:cs="Times New Roman"/>
                <w:b/>
                <w:bCs/>
                <w:sz w:val="28"/>
                <w:szCs w:val="28"/>
                <w:lang w:val="uk-UA" w:eastAsia="ru-RU"/>
              </w:rPr>
              <w:t>Бал результативності</w:t>
            </w:r>
          </w:p>
        </w:tc>
        <w:tc>
          <w:tcPr>
            <w:tcW w:w="453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84672" w:rsidRPr="007D686A" w:rsidRDefault="00584672" w:rsidP="00C57A31">
            <w:pPr>
              <w:spacing w:after="0" w:line="281" w:lineRule="atLeast"/>
              <w:jc w:val="both"/>
              <w:rPr>
                <w:rFonts w:ascii="Arial" w:eastAsia="Times New Roman" w:hAnsi="Arial" w:cs="Arial"/>
                <w:sz w:val="28"/>
                <w:szCs w:val="28"/>
                <w:lang w:eastAsia="ru-RU"/>
              </w:rPr>
            </w:pPr>
            <w:r w:rsidRPr="007D686A">
              <w:rPr>
                <w:rFonts w:ascii="Times New Roman" w:eastAsia="Times New Roman" w:hAnsi="Times New Roman" w:cs="Times New Roman"/>
                <w:b/>
                <w:bCs/>
                <w:sz w:val="28"/>
                <w:szCs w:val="28"/>
                <w:lang w:val="uk-UA" w:eastAsia="ru-RU"/>
              </w:rPr>
              <w:t> Коментарі щодо присвоєння відповідного  бала</w:t>
            </w:r>
          </w:p>
        </w:tc>
      </w:tr>
      <w:tr w:rsidR="00584672" w:rsidRPr="007D686A" w:rsidTr="00AA17C2">
        <w:tc>
          <w:tcPr>
            <w:tcW w:w="21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84672" w:rsidRPr="007D686A" w:rsidRDefault="00584672" w:rsidP="00236A2C">
            <w:pPr>
              <w:spacing w:after="0" w:line="281" w:lineRule="atLeast"/>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 xml:space="preserve">Альтернатива </w:t>
            </w:r>
            <w:r w:rsidR="00236A2C">
              <w:rPr>
                <w:rFonts w:ascii="Times New Roman" w:eastAsia="Times New Roman" w:hAnsi="Times New Roman" w:cs="Times New Roman"/>
                <w:sz w:val="28"/>
                <w:szCs w:val="28"/>
                <w:lang w:val="uk-UA" w:eastAsia="ru-RU"/>
              </w:rPr>
              <w:t>1</w:t>
            </w:r>
          </w:p>
        </w:tc>
        <w:tc>
          <w:tcPr>
            <w:tcW w:w="2693" w:type="dxa"/>
            <w:tcBorders>
              <w:top w:val="nil"/>
              <w:left w:val="nil"/>
              <w:bottom w:val="single" w:sz="8" w:space="0" w:color="000000"/>
              <w:right w:val="single" w:sz="8" w:space="0" w:color="000000"/>
            </w:tcBorders>
            <w:tcMar>
              <w:top w:w="0" w:type="dxa"/>
              <w:left w:w="108" w:type="dxa"/>
              <w:bottom w:w="0" w:type="dxa"/>
              <w:right w:w="108" w:type="dxa"/>
            </w:tcMar>
            <w:hideMark/>
          </w:tcPr>
          <w:p w:rsidR="00584672" w:rsidRPr="007D686A" w:rsidRDefault="00236A2C" w:rsidP="00C57A3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2</w:t>
            </w:r>
          </w:p>
        </w:tc>
        <w:tc>
          <w:tcPr>
            <w:tcW w:w="4530" w:type="dxa"/>
            <w:tcBorders>
              <w:top w:val="nil"/>
              <w:left w:val="nil"/>
              <w:bottom w:val="single" w:sz="8" w:space="0" w:color="000000"/>
              <w:right w:val="single" w:sz="8" w:space="0" w:color="000000"/>
            </w:tcBorders>
            <w:tcMar>
              <w:top w:w="0" w:type="dxa"/>
              <w:left w:w="108" w:type="dxa"/>
              <w:bottom w:w="0" w:type="dxa"/>
              <w:right w:w="108" w:type="dxa"/>
            </w:tcMar>
            <w:hideMark/>
          </w:tcPr>
          <w:p w:rsidR="00584672" w:rsidRPr="007D686A" w:rsidRDefault="00236A2C" w:rsidP="00D21A93">
            <w:pPr>
              <w:spacing w:after="0" w:line="240" w:lineRule="auto"/>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Порушення законодавства України</w:t>
            </w:r>
          </w:p>
        </w:tc>
      </w:tr>
      <w:tr w:rsidR="00584672" w:rsidRPr="007D686A" w:rsidTr="00AA17C2">
        <w:tc>
          <w:tcPr>
            <w:tcW w:w="21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84672" w:rsidRPr="007D686A" w:rsidRDefault="00584672" w:rsidP="00236A2C">
            <w:pPr>
              <w:spacing w:after="0" w:line="281" w:lineRule="atLeast"/>
              <w:jc w:val="both"/>
              <w:rPr>
                <w:rFonts w:ascii="Arial" w:eastAsia="Times New Roman" w:hAnsi="Arial" w:cs="Arial"/>
                <w:sz w:val="28"/>
                <w:szCs w:val="28"/>
                <w:lang w:eastAsia="ru-RU"/>
              </w:rPr>
            </w:pPr>
            <w:r w:rsidRPr="007D686A">
              <w:rPr>
                <w:rFonts w:ascii="Times New Roman" w:eastAsia="Times New Roman" w:hAnsi="Times New Roman" w:cs="Times New Roman"/>
                <w:sz w:val="28"/>
                <w:szCs w:val="28"/>
                <w:lang w:val="uk-UA" w:eastAsia="ru-RU"/>
              </w:rPr>
              <w:t xml:space="preserve">Альтернатива </w:t>
            </w:r>
            <w:r w:rsidR="00236A2C">
              <w:rPr>
                <w:rFonts w:ascii="Times New Roman" w:eastAsia="Times New Roman" w:hAnsi="Times New Roman" w:cs="Times New Roman"/>
                <w:sz w:val="28"/>
                <w:szCs w:val="28"/>
                <w:lang w:val="uk-UA" w:eastAsia="ru-RU"/>
              </w:rPr>
              <w:t>2</w:t>
            </w:r>
          </w:p>
        </w:tc>
        <w:tc>
          <w:tcPr>
            <w:tcW w:w="2693" w:type="dxa"/>
            <w:tcBorders>
              <w:top w:val="nil"/>
              <w:left w:val="nil"/>
              <w:bottom w:val="single" w:sz="8" w:space="0" w:color="000000"/>
              <w:right w:val="single" w:sz="8" w:space="0" w:color="000000"/>
            </w:tcBorders>
            <w:tcMar>
              <w:top w:w="0" w:type="dxa"/>
              <w:left w:w="108" w:type="dxa"/>
              <w:bottom w:w="0" w:type="dxa"/>
              <w:right w:w="108" w:type="dxa"/>
            </w:tcMar>
            <w:hideMark/>
          </w:tcPr>
          <w:p w:rsidR="00584672" w:rsidRPr="007D686A" w:rsidRDefault="00236A2C" w:rsidP="00C57A31">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4</w:t>
            </w:r>
          </w:p>
        </w:tc>
        <w:tc>
          <w:tcPr>
            <w:tcW w:w="4530" w:type="dxa"/>
            <w:tcBorders>
              <w:top w:val="nil"/>
              <w:left w:val="nil"/>
              <w:bottom w:val="single" w:sz="8" w:space="0" w:color="000000"/>
              <w:right w:val="single" w:sz="8" w:space="0" w:color="000000"/>
            </w:tcBorders>
            <w:tcMar>
              <w:top w:w="0" w:type="dxa"/>
              <w:left w:w="108" w:type="dxa"/>
              <w:bottom w:w="0" w:type="dxa"/>
              <w:right w:w="108" w:type="dxa"/>
            </w:tcMar>
            <w:hideMark/>
          </w:tcPr>
          <w:p w:rsidR="00584672" w:rsidRPr="007D686A" w:rsidRDefault="00236A2C" w:rsidP="00D21A93">
            <w:pPr>
              <w:spacing w:after="0" w:line="240" w:lineRule="auto"/>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Виконання норм податкового Кодексу України, забезпечення надходжень до місцевого бюджету. Дана альтернатива є найбільш прийнятною</w:t>
            </w:r>
            <w:r w:rsidR="00584672" w:rsidRPr="007D686A">
              <w:rPr>
                <w:rFonts w:ascii="Times New Roman" w:eastAsia="Times New Roman" w:hAnsi="Times New Roman" w:cs="Times New Roman"/>
                <w:sz w:val="28"/>
                <w:szCs w:val="28"/>
                <w:lang w:val="uk-UA" w:eastAsia="ru-RU"/>
              </w:rPr>
              <w:t>.</w:t>
            </w:r>
          </w:p>
        </w:tc>
      </w:tr>
    </w:tbl>
    <w:p w:rsidR="00584672" w:rsidRPr="007D686A" w:rsidRDefault="00584672" w:rsidP="001C61CF">
      <w:pPr>
        <w:spacing w:after="0" w:line="240" w:lineRule="auto"/>
        <w:jc w:val="center"/>
        <w:rPr>
          <w:rFonts w:ascii="Arial" w:eastAsia="Times New Roman" w:hAnsi="Arial" w:cs="Arial"/>
          <w:sz w:val="28"/>
          <w:szCs w:val="28"/>
          <w:lang w:eastAsia="ru-RU"/>
        </w:rPr>
      </w:pPr>
      <w:r w:rsidRPr="007D686A">
        <w:rPr>
          <w:rFonts w:ascii="Times New Roman" w:eastAsia="Times New Roman" w:hAnsi="Times New Roman" w:cs="Times New Roman"/>
          <w:b/>
          <w:bCs/>
          <w:sz w:val="28"/>
          <w:szCs w:val="28"/>
          <w:lang w:val="uk-UA" w:eastAsia="ru-RU"/>
        </w:rPr>
        <w:t>5.     Механізми та  заходи, які забезпечать розв’язання визначеної  проблеми.</w:t>
      </w:r>
    </w:p>
    <w:p w:rsidR="00584672" w:rsidRDefault="00236A2C" w:rsidP="00584672">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Механізмом, який забезпечить розв’язання визначеною проблеми, є прийняття рішення Семенівської селищної ради </w:t>
      </w:r>
      <w:r w:rsidRPr="00236A2C">
        <w:rPr>
          <w:rFonts w:ascii="Times New Roman" w:eastAsia="Times New Roman" w:hAnsi="Times New Roman" w:cs="Times New Roman"/>
          <w:sz w:val="28"/>
          <w:szCs w:val="28"/>
          <w:lang w:eastAsia="ru-RU"/>
        </w:rPr>
        <w:t xml:space="preserve">“Про </w:t>
      </w:r>
      <w:proofErr w:type="spellStart"/>
      <w:r w:rsidRPr="00236A2C">
        <w:rPr>
          <w:rFonts w:ascii="Times New Roman" w:eastAsia="Times New Roman" w:hAnsi="Times New Roman" w:cs="Times New Roman"/>
          <w:sz w:val="28"/>
          <w:szCs w:val="28"/>
          <w:lang w:eastAsia="ru-RU"/>
        </w:rPr>
        <w:t>встановлення</w:t>
      </w:r>
      <w:proofErr w:type="spellEnd"/>
      <w:r w:rsidRPr="00236A2C">
        <w:rPr>
          <w:rFonts w:ascii="Times New Roman" w:eastAsia="Times New Roman" w:hAnsi="Times New Roman" w:cs="Times New Roman"/>
          <w:sz w:val="28"/>
          <w:szCs w:val="28"/>
          <w:lang w:eastAsia="ru-RU"/>
        </w:rPr>
        <w:t xml:space="preserve"> транспортного </w:t>
      </w:r>
      <w:proofErr w:type="spellStart"/>
      <w:r w:rsidRPr="00236A2C">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val="uk-UA" w:eastAsia="ru-RU"/>
        </w:rPr>
        <w:t>, як складової податку на майно</w:t>
      </w:r>
      <w:r w:rsidRPr="00236A2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що забезпечить врегулювання проблемних питань.</w:t>
      </w:r>
    </w:p>
    <w:p w:rsidR="00236A2C" w:rsidRPr="00472BBF" w:rsidRDefault="00236A2C" w:rsidP="00236A2C">
      <w:pPr>
        <w:spacing w:after="0" w:line="240" w:lineRule="auto"/>
        <w:ind w:firstLine="709"/>
        <w:jc w:val="both"/>
        <w:rPr>
          <w:rFonts w:ascii="Times New Roman" w:eastAsia="Times New Roman" w:hAnsi="Times New Roman" w:cs="Times New Roman"/>
          <w:b/>
          <w:sz w:val="28"/>
          <w:szCs w:val="28"/>
          <w:lang w:val="uk-UA" w:eastAsia="ru-RU"/>
        </w:rPr>
      </w:pPr>
      <w:r w:rsidRPr="00472BBF">
        <w:rPr>
          <w:rFonts w:ascii="Times New Roman" w:eastAsia="Times New Roman" w:hAnsi="Times New Roman" w:cs="Times New Roman"/>
          <w:b/>
          <w:sz w:val="28"/>
          <w:szCs w:val="28"/>
          <w:lang w:val="uk-UA" w:eastAsia="ru-RU"/>
        </w:rPr>
        <w:t>Заходи, що пропонуються для розв’язання проблеми:</w:t>
      </w:r>
    </w:p>
    <w:p w:rsidR="00236A2C" w:rsidRDefault="00236A2C" w:rsidP="00236A2C">
      <w:pPr>
        <w:pStyle w:val="a6"/>
        <w:numPr>
          <w:ilvl w:val="0"/>
          <w:numId w:val="2"/>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обговорення даного регуляторного акту з </w:t>
      </w:r>
      <w:r w:rsidRPr="00236A2C">
        <w:rPr>
          <w:rFonts w:ascii="Times New Roman" w:eastAsia="Times New Roman" w:hAnsi="Times New Roman" w:cs="Times New Roman"/>
          <w:sz w:val="28"/>
          <w:szCs w:val="28"/>
          <w:lang w:eastAsia="ru-RU"/>
        </w:rPr>
        <w:t>“</w:t>
      </w:r>
      <w:proofErr w:type="spellStart"/>
      <w:r w:rsidRPr="00236A2C">
        <w:rPr>
          <w:rFonts w:ascii="Times New Roman" w:eastAsia="Times New Roman" w:hAnsi="Times New Roman" w:cs="Times New Roman"/>
          <w:sz w:val="28"/>
          <w:szCs w:val="28"/>
          <w:lang w:eastAsia="ru-RU"/>
        </w:rPr>
        <w:t>бізнесом</w:t>
      </w:r>
      <w:proofErr w:type="spellEnd"/>
      <w:r w:rsidRPr="00236A2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w:t>
      </w:r>
    </w:p>
    <w:p w:rsidR="00236A2C" w:rsidRDefault="00236A2C" w:rsidP="00236A2C">
      <w:pPr>
        <w:pStyle w:val="a6"/>
        <w:numPr>
          <w:ilvl w:val="0"/>
          <w:numId w:val="2"/>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прийняття відповідно до Бюджетного та Податкового кодексів України рішення </w:t>
      </w:r>
      <w:r w:rsidR="00995B89">
        <w:rPr>
          <w:rFonts w:ascii="Times New Roman" w:eastAsia="Times New Roman" w:hAnsi="Times New Roman" w:cs="Times New Roman"/>
          <w:sz w:val="28"/>
          <w:szCs w:val="28"/>
          <w:lang w:val="uk-UA" w:eastAsia="ru-RU"/>
        </w:rPr>
        <w:t xml:space="preserve">Семенівської селищної ради </w:t>
      </w:r>
      <w:r w:rsidR="00995B89" w:rsidRPr="00995B89">
        <w:rPr>
          <w:rFonts w:ascii="Times New Roman" w:eastAsia="Times New Roman" w:hAnsi="Times New Roman" w:cs="Times New Roman"/>
          <w:sz w:val="28"/>
          <w:szCs w:val="28"/>
          <w:lang w:eastAsia="ru-RU"/>
        </w:rPr>
        <w:t xml:space="preserve">“Про </w:t>
      </w:r>
      <w:proofErr w:type="spellStart"/>
      <w:r w:rsidR="00995B89" w:rsidRPr="00995B89">
        <w:rPr>
          <w:rFonts w:ascii="Times New Roman" w:eastAsia="Times New Roman" w:hAnsi="Times New Roman" w:cs="Times New Roman"/>
          <w:sz w:val="28"/>
          <w:szCs w:val="28"/>
          <w:lang w:eastAsia="ru-RU"/>
        </w:rPr>
        <w:t>встановлення</w:t>
      </w:r>
      <w:proofErr w:type="spellEnd"/>
      <w:r w:rsidR="00995B89" w:rsidRPr="00995B89">
        <w:rPr>
          <w:rFonts w:ascii="Times New Roman" w:eastAsia="Times New Roman" w:hAnsi="Times New Roman" w:cs="Times New Roman"/>
          <w:sz w:val="28"/>
          <w:szCs w:val="28"/>
          <w:lang w:eastAsia="ru-RU"/>
        </w:rPr>
        <w:t xml:space="preserve"> транспортного </w:t>
      </w:r>
      <w:proofErr w:type="spellStart"/>
      <w:r w:rsidR="00995B89" w:rsidRPr="00995B89">
        <w:rPr>
          <w:rFonts w:ascii="Times New Roman" w:eastAsia="Times New Roman" w:hAnsi="Times New Roman" w:cs="Times New Roman"/>
          <w:sz w:val="28"/>
          <w:szCs w:val="28"/>
          <w:lang w:eastAsia="ru-RU"/>
        </w:rPr>
        <w:t>податку</w:t>
      </w:r>
      <w:proofErr w:type="spellEnd"/>
      <w:r w:rsidR="00995B89" w:rsidRPr="00995B89">
        <w:rPr>
          <w:rFonts w:ascii="Times New Roman" w:eastAsia="Times New Roman" w:hAnsi="Times New Roman" w:cs="Times New Roman"/>
          <w:sz w:val="28"/>
          <w:szCs w:val="28"/>
          <w:lang w:eastAsia="ru-RU"/>
        </w:rPr>
        <w:t xml:space="preserve">, як </w:t>
      </w:r>
      <w:proofErr w:type="spellStart"/>
      <w:r w:rsidR="00995B89" w:rsidRPr="00995B89">
        <w:rPr>
          <w:rFonts w:ascii="Times New Roman" w:eastAsia="Times New Roman" w:hAnsi="Times New Roman" w:cs="Times New Roman"/>
          <w:sz w:val="28"/>
          <w:szCs w:val="28"/>
          <w:lang w:eastAsia="ru-RU"/>
        </w:rPr>
        <w:t>складової</w:t>
      </w:r>
      <w:proofErr w:type="spellEnd"/>
      <w:r w:rsidR="00995B89" w:rsidRPr="00995B89">
        <w:rPr>
          <w:rFonts w:ascii="Times New Roman" w:eastAsia="Times New Roman" w:hAnsi="Times New Roman" w:cs="Times New Roman"/>
          <w:sz w:val="28"/>
          <w:szCs w:val="28"/>
          <w:lang w:eastAsia="ru-RU"/>
        </w:rPr>
        <w:t xml:space="preserve"> </w:t>
      </w:r>
      <w:proofErr w:type="spellStart"/>
      <w:r w:rsidR="00995B89" w:rsidRPr="00995B89">
        <w:rPr>
          <w:rFonts w:ascii="Times New Roman" w:eastAsia="Times New Roman" w:hAnsi="Times New Roman" w:cs="Times New Roman"/>
          <w:sz w:val="28"/>
          <w:szCs w:val="28"/>
          <w:lang w:eastAsia="ru-RU"/>
        </w:rPr>
        <w:t>податку</w:t>
      </w:r>
      <w:proofErr w:type="spellEnd"/>
      <w:r w:rsidR="00995B89" w:rsidRPr="00995B89">
        <w:rPr>
          <w:rFonts w:ascii="Times New Roman" w:eastAsia="Times New Roman" w:hAnsi="Times New Roman" w:cs="Times New Roman"/>
          <w:sz w:val="28"/>
          <w:szCs w:val="28"/>
          <w:lang w:eastAsia="ru-RU"/>
        </w:rPr>
        <w:t xml:space="preserve"> на </w:t>
      </w:r>
      <w:proofErr w:type="spellStart"/>
      <w:r w:rsidR="00995B89" w:rsidRPr="00995B89">
        <w:rPr>
          <w:rFonts w:ascii="Times New Roman" w:eastAsia="Times New Roman" w:hAnsi="Times New Roman" w:cs="Times New Roman"/>
          <w:sz w:val="28"/>
          <w:szCs w:val="28"/>
          <w:lang w:eastAsia="ru-RU"/>
        </w:rPr>
        <w:t>майно</w:t>
      </w:r>
      <w:proofErr w:type="spellEnd"/>
      <w:r w:rsidR="00995B89" w:rsidRPr="00995B89">
        <w:rPr>
          <w:rFonts w:ascii="Times New Roman" w:eastAsia="Times New Roman" w:hAnsi="Times New Roman" w:cs="Times New Roman"/>
          <w:sz w:val="28"/>
          <w:szCs w:val="28"/>
          <w:lang w:eastAsia="ru-RU"/>
        </w:rPr>
        <w:t>”</w:t>
      </w:r>
      <w:r w:rsidR="00995B89">
        <w:rPr>
          <w:rFonts w:ascii="Times New Roman" w:eastAsia="Times New Roman" w:hAnsi="Times New Roman" w:cs="Times New Roman"/>
          <w:sz w:val="28"/>
          <w:szCs w:val="28"/>
          <w:lang w:val="uk-UA" w:eastAsia="ru-RU"/>
        </w:rPr>
        <w:t>;</w:t>
      </w:r>
    </w:p>
    <w:p w:rsidR="00995B89" w:rsidRPr="00236A2C" w:rsidRDefault="00995B89" w:rsidP="00236A2C">
      <w:pPr>
        <w:pStyle w:val="a6"/>
        <w:numPr>
          <w:ilvl w:val="0"/>
          <w:numId w:val="2"/>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проведення відстеження результативності даного акту.</w:t>
      </w:r>
    </w:p>
    <w:p w:rsidR="008F6766" w:rsidRPr="007D686A" w:rsidRDefault="00584672" w:rsidP="001C61CF">
      <w:pPr>
        <w:spacing w:after="0" w:line="240" w:lineRule="auto"/>
        <w:ind w:firstLine="709"/>
        <w:jc w:val="center"/>
        <w:rPr>
          <w:rFonts w:ascii="Times New Roman" w:eastAsia="Times New Roman" w:hAnsi="Times New Roman" w:cs="Times New Roman"/>
          <w:color w:val="000000"/>
          <w:sz w:val="28"/>
          <w:szCs w:val="28"/>
          <w:lang w:val="uk-UA" w:eastAsia="ru-RU"/>
        </w:rPr>
      </w:pPr>
      <w:r w:rsidRPr="007D686A">
        <w:rPr>
          <w:rFonts w:ascii="Times New Roman" w:eastAsia="Times New Roman" w:hAnsi="Times New Roman" w:cs="Times New Roman"/>
          <w:b/>
          <w:bCs/>
          <w:sz w:val="28"/>
          <w:szCs w:val="28"/>
          <w:lang w:val="uk-UA" w:eastAsia="ru-RU"/>
        </w:rPr>
        <w:t>6.</w:t>
      </w:r>
      <w:r w:rsidR="008F6766" w:rsidRPr="007D686A">
        <w:rPr>
          <w:rFonts w:ascii="Times New Roman" w:eastAsia="Times New Roman" w:hAnsi="Times New Roman" w:cs="Times New Roman"/>
          <w:b/>
          <w:bCs/>
          <w:sz w:val="28"/>
          <w:szCs w:val="28"/>
          <w:lang w:val="uk-UA" w:eastAsia="ru-RU"/>
        </w:rPr>
        <w:t xml:space="preserve">  </w:t>
      </w:r>
      <w:r w:rsidR="00995B89">
        <w:rPr>
          <w:rFonts w:ascii="Times New Roman" w:eastAsia="Times New Roman" w:hAnsi="Times New Roman" w:cs="Times New Roman"/>
          <w:b/>
          <w:bCs/>
          <w:iCs/>
          <w:color w:val="000000"/>
          <w:sz w:val="28"/>
          <w:szCs w:val="28"/>
          <w:lang w:val="uk-UA" w:eastAsia="ru-RU"/>
        </w:rPr>
        <w:t>Оцінка виконання вимог регуляторного акту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C57A31" w:rsidRDefault="00995B89" w:rsidP="00AA17C2">
      <w:pPr>
        <w:shd w:val="clear" w:color="auto" w:fill="FFFFFF"/>
        <w:spacing w:after="0" w:line="240" w:lineRule="auto"/>
        <w:jc w:val="both"/>
        <w:rPr>
          <w:rFonts w:ascii="Times New Roman" w:eastAsia="Times New Roman" w:hAnsi="Times New Roman" w:cs="Times New Roman"/>
          <w:bCs/>
          <w:iCs/>
          <w:color w:val="000000"/>
          <w:sz w:val="28"/>
          <w:szCs w:val="28"/>
          <w:lang w:val="uk-UA" w:eastAsia="ru-RU"/>
        </w:rPr>
      </w:pPr>
      <w:r>
        <w:rPr>
          <w:rFonts w:ascii="Times New Roman" w:eastAsia="Times New Roman" w:hAnsi="Times New Roman" w:cs="Times New Roman"/>
          <w:bCs/>
          <w:iCs/>
          <w:color w:val="000000"/>
          <w:sz w:val="28"/>
          <w:szCs w:val="28"/>
          <w:lang w:val="uk-UA" w:eastAsia="ru-RU"/>
        </w:rPr>
        <w:t xml:space="preserve">     Адміністрування цього регуляторного акту буде проводитися на рівні державної податкової служби. Органи місцевого самоврядування наділені повноваженнями лише встановлювати ставки податку, не змінюючи порядок їх обчислення, сплати та інші адміністративні процедури.</w:t>
      </w:r>
    </w:p>
    <w:p w:rsidR="00995B89" w:rsidRDefault="00995B89" w:rsidP="001C61CF">
      <w:pPr>
        <w:shd w:val="clear" w:color="auto" w:fill="FFFFFF"/>
        <w:spacing w:after="0" w:line="240" w:lineRule="auto"/>
        <w:jc w:val="both"/>
        <w:rPr>
          <w:rFonts w:ascii="Times New Roman" w:eastAsia="Times New Roman" w:hAnsi="Times New Roman" w:cs="Times New Roman"/>
          <w:bCs/>
          <w:iCs/>
          <w:color w:val="000000"/>
          <w:sz w:val="28"/>
          <w:szCs w:val="28"/>
          <w:lang w:val="uk-UA" w:eastAsia="ru-RU"/>
        </w:rPr>
      </w:pPr>
      <w:r>
        <w:rPr>
          <w:rFonts w:ascii="Times New Roman" w:eastAsia="Times New Roman" w:hAnsi="Times New Roman" w:cs="Times New Roman"/>
          <w:bCs/>
          <w:iCs/>
          <w:color w:val="000000"/>
          <w:sz w:val="28"/>
          <w:szCs w:val="28"/>
          <w:lang w:val="uk-UA" w:eastAsia="ru-RU"/>
        </w:rPr>
        <w:lastRenderedPageBreak/>
        <w:t xml:space="preserve">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акту(Тест малого підприємництва)</w:t>
      </w:r>
      <w:r w:rsidR="00B82D5B">
        <w:rPr>
          <w:rFonts w:ascii="Times New Roman" w:eastAsia="Times New Roman" w:hAnsi="Times New Roman" w:cs="Times New Roman"/>
          <w:bCs/>
          <w:iCs/>
          <w:color w:val="000000"/>
          <w:sz w:val="28"/>
          <w:szCs w:val="28"/>
          <w:lang w:val="uk-UA" w:eastAsia="ru-RU"/>
        </w:rPr>
        <w:t xml:space="preserve"> не проводився.</w:t>
      </w:r>
    </w:p>
    <w:p w:rsidR="009C53AC" w:rsidRDefault="009C53AC" w:rsidP="00902BCB">
      <w:pPr>
        <w:shd w:val="clear" w:color="auto" w:fill="FFFFFF"/>
        <w:spacing w:after="0" w:line="240" w:lineRule="auto"/>
        <w:jc w:val="center"/>
        <w:rPr>
          <w:rFonts w:ascii="Times New Roman" w:eastAsia="Times New Roman" w:hAnsi="Times New Roman" w:cs="Times New Roman"/>
          <w:b/>
          <w:bCs/>
          <w:iCs/>
          <w:color w:val="000000"/>
          <w:sz w:val="28"/>
          <w:szCs w:val="28"/>
          <w:lang w:val="uk-UA" w:eastAsia="ru-RU"/>
        </w:rPr>
      </w:pPr>
      <w:r w:rsidRPr="007D686A">
        <w:rPr>
          <w:rFonts w:ascii="Times New Roman" w:eastAsia="Times New Roman" w:hAnsi="Times New Roman" w:cs="Times New Roman"/>
          <w:b/>
          <w:bCs/>
          <w:iCs/>
          <w:color w:val="000000"/>
          <w:sz w:val="28"/>
          <w:szCs w:val="28"/>
          <w:lang w:val="uk-UA" w:eastAsia="ru-RU"/>
        </w:rPr>
        <w:t>7. Обґрунтування</w:t>
      </w:r>
      <w:r w:rsidR="00902BCB">
        <w:rPr>
          <w:rFonts w:ascii="Times New Roman" w:eastAsia="Times New Roman" w:hAnsi="Times New Roman" w:cs="Times New Roman"/>
          <w:b/>
          <w:bCs/>
          <w:iCs/>
          <w:color w:val="000000"/>
          <w:sz w:val="28"/>
          <w:szCs w:val="28"/>
          <w:lang w:val="uk-UA" w:eastAsia="ru-RU"/>
        </w:rPr>
        <w:t xml:space="preserve"> строку дії регуляторного акту</w:t>
      </w:r>
    </w:p>
    <w:p w:rsidR="00902BCB" w:rsidRPr="00902BCB" w:rsidRDefault="00902BCB" w:rsidP="00AA17C2">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Cs/>
          <w:iCs/>
          <w:color w:val="000000"/>
          <w:sz w:val="28"/>
          <w:szCs w:val="28"/>
          <w:lang w:val="uk-UA" w:eastAsia="ru-RU"/>
        </w:rPr>
        <w:t xml:space="preserve">      Зазначений </w:t>
      </w:r>
      <w:proofErr w:type="spellStart"/>
      <w:r>
        <w:rPr>
          <w:rFonts w:ascii="Times New Roman" w:eastAsia="Times New Roman" w:hAnsi="Times New Roman" w:cs="Times New Roman"/>
          <w:bCs/>
          <w:iCs/>
          <w:color w:val="000000"/>
          <w:sz w:val="28"/>
          <w:szCs w:val="28"/>
          <w:lang w:val="uk-UA" w:eastAsia="ru-RU"/>
        </w:rPr>
        <w:t>проєкт</w:t>
      </w:r>
      <w:proofErr w:type="spellEnd"/>
      <w:r>
        <w:rPr>
          <w:rFonts w:ascii="Times New Roman" w:eastAsia="Times New Roman" w:hAnsi="Times New Roman" w:cs="Times New Roman"/>
          <w:bCs/>
          <w:iCs/>
          <w:color w:val="000000"/>
          <w:sz w:val="28"/>
          <w:szCs w:val="28"/>
          <w:lang w:val="uk-UA" w:eastAsia="ru-RU"/>
        </w:rPr>
        <w:t xml:space="preserve"> нормативно-правового акту є загальнообов’язковим до застосування на території Семенівської селищної територіальної громади та має необмежений термін дії. У разі внесення змін до Податкового кодексу в частині справляння транспортного податку відповідні зміни будуть внесені до цього регуляторного акту.</w:t>
      </w:r>
    </w:p>
    <w:p w:rsidR="00902BCB" w:rsidRDefault="009C53AC" w:rsidP="00AA17C2">
      <w:pPr>
        <w:shd w:val="clear" w:color="auto" w:fill="FFFFFF"/>
        <w:spacing w:after="0" w:line="240" w:lineRule="auto"/>
        <w:jc w:val="center"/>
        <w:rPr>
          <w:rFonts w:ascii="Times New Roman" w:eastAsia="Times New Roman" w:hAnsi="Times New Roman" w:cs="Times New Roman"/>
          <w:b/>
          <w:bCs/>
          <w:iCs/>
          <w:color w:val="000000"/>
          <w:sz w:val="28"/>
          <w:szCs w:val="28"/>
          <w:lang w:val="uk-UA" w:eastAsia="ru-RU"/>
        </w:rPr>
      </w:pPr>
      <w:r w:rsidRPr="007D686A">
        <w:rPr>
          <w:rFonts w:ascii="Times New Roman" w:eastAsia="Times New Roman" w:hAnsi="Times New Roman" w:cs="Times New Roman"/>
          <w:b/>
          <w:bCs/>
          <w:iCs/>
          <w:color w:val="000000"/>
          <w:sz w:val="28"/>
          <w:szCs w:val="28"/>
          <w:lang w:val="uk-UA" w:eastAsia="ru-RU"/>
        </w:rPr>
        <w:t>8. </w:t>
      </w:r>
      <w:r w:rsidR="00902BCB">
        <w:rPr>
          <w:rFonts w:ascii="Times New Roman" w:eastAsia="Times New Roman" w:hAnsi="Times New Roman" w:cs="Times New Roman"/>
          <w:b/>
          <w:bCs/>
          <w:iCs/>
          <w:color w:val="000000"/>
          <w:sz w:val="28"/>
          <w:szCs w:val="28"/>
          <w:lang w:val="uk-UA" w:eastAsia="ru-RU"/>
        </w:rPr>
        <w:t>Визначення показників результативності дії регуляторного акту.</w:t>
      </w:r>
    </w:p>
    <w:p w:rsidR="009C53AC" w:rsidRDefault="00902BCB" w:rsidP="00AA17C2">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Cs/>
          <w:iCs/>
          <w:color w:val="000000"/>
          <w:sz w:val="28"/>
          <w:szCs w:val="28"/>
          <w:lang w:val="uk-UA" w:eastAsia="ru-RU"/>
        </w:rPr>
        <w:t xml:space="preserve">   Для відстеження результативності дії регуляторного акту визначено такі показники:</w:t>
      </w:r>
      <w:r w:rsidR="009C53AC" w:rsidRPr="007D686A">
        <w:rPr>
          <w:rFonts w:ascii="Times New Roman" w:eastAsia="Times New Roman" w:hAnsi="Times New Roman" w:cs="Times New Roman"/>
          <w:color w:val="000000"/>
          <w:sz w:val="28"/>
          <w:szCs w:val="28"/>
          <w:lang w:val="uk-UA" w:eastAsia="ru-RU"/>
        </w:rPr>
        <w:t> </w:t>
      </w:r>
    </w:p>
    <w:tbl>
      <w:tblPr>
        <w:tblW w:w="0" w:type="auto"/>
        <w:tblInd w:w="108" w:type="dxa"/>
        <w:tblCellMar>
          <w:left w:w="0" w:type="dxa"/>
          <w:right w:w="0" w:type="dxa"/>
        </w:tblCellMar>
        <w:tblLook w:val="04A0"/>
      </w:tblPr>
      <w:tblGrid>
        <w:gridCol w:w="2462"/>
        <w:gridCol w:w="2639"/>
        <w:gridCol w:w="4361"/>
      </w:tblGrid>
      <w:tr w:rsidR="00902BCB" w:rsidRPr="007D686A" w:rsidTr="00AA17C2">
        <w:tc>
          <w:tcPr>
            <w:tcW w:w="2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02BCB" w:rsidRPr="007D686A" w:rsidRDefault="00902BCB" w:rsidP="00902BCB">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val="uk-UA" w:eastAsia="ru-RU"/>
              </w:rPr>
              <w:t>Показники результативності</w:t>
            </w:r>
          </w:p>
        </w:tc>
        <w:tc>
          <w:tcPr>
            <w:tcW w:w="266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02BCB" w:rsidRPr="007D686A" w:rsidRDefault="00902BCB" w:rsidP="00902BCB">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val="uk-UA" w:eastAsia="ru-RU"/>
              </w:rPr>
              <w:t>Перший рік запровадження</w:t>
            </w:r>
          </w:p>
        </w:tc>
        <w:tc>
          <w:tcPr>
            <w:tcW w:w="448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02BCB" w:rsidRPr="007D686A" w:rsidRDefault="00902BCB" w:rsidP="00902BCB">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b/>
                <w:bCs/>
                <w:sz w:val="28"/>
                <w:szCs w:val="28"/>
                <w:lang w:val="uk-UA" w:eastAsia="ru-RU"/>
              </w:rPr>
              <w:t>За 5 років</w:t>
            </w:r>
          </w:p>
        </w:tc>
      </w:tr>
      <w:tr w:rsidR="00902BCB" w:rsidRPr="007D686A" w:rsidTr="00AA17C2">
        <w:tc>
          <w:tcPr>
            <w:tcW w:w="2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02BCB" w:rsidRPr="00902BCB" w:rsidRDefault="00902BCB" w:rsidP="00902BCB">
            <w:pPr>
              <w:spacing w:after="0" w:line="281" w:lineRule="atLeast"/>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Розмір надходжень до місцевого бюджету</w:t>
            </w:r>
          </w:p>
        </w:tc>
        <w:tc>
          <w:tcPr>
            <w:tcW w:w="266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11E28" w:rsidRDefault="00811E28" w:rsidP="00902BCB">
            <w:pPr>
              <w:spacing w:after="0" w:line="281" w:lineRule="atLeast"/>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25000</w:t>
            </w:r>
          </w:p>
          <w:p w:rsidR="00902BCB" w:rsidRPr="00902BCB" w:rsidRDefault="00902BCB" w:rsidP="00902BCB">
            <w:pPr>
              <w:spacing w:after="0" w:line="281" w:lineRule="atLeast"/>
              <w:jc w:val="both"/>
              <w:rPr>
                <w:rFonts w:ascii="Times New Roman" w:eastAsia="Times New Roman" w:hAnsi="Times New Roman" w:cs="Times New Roman"/>
                <w:bCs/>
                <w:sz w:val="28"/>
                <w:szCs w:val="28"/>
                <w:lang w:val="uk-UA" w:eastAsia="ru-RU"/>
              </w:rPr>
            </w:pPr>
          </w:p>
        </w:tc>
        <w:tc>
          <w:tcPr>
            <w:tcW w:w="448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02BCB" w:rsidRPr="00092FDE" w:rsidRDefault="00811E28" w:rsidP="00902BCB">
            <w:pPr>
              <w:spacing w:after="0" w:line="281" w:lineRule="atLeast"/>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uk-UA" w:eastAsia="ru-RU"/>
              </w:rPr>
              <w:t>125000</w:t>
            </w:r>
            <w:r w:rsidR="00092FDE">
              <w:rPr>
                <w:rFonts w:ascii="Times New Roman" w:eastAsia="Times New Roman" w:hAnsi="Times New Roman" w:cs="Times New Roman"/>
                <w:bCs/>
                <w:sz w:val="28"/>
                <w:szCs w:val="28"/>
                <w:lang w:val="en-US" w:eastAsia="ru-RU"/>
              </w:rPr>
              <w:t xml:space="preserve"> </w:t>
            </w:r>
          </w:p>
        </w:tc>
      </w:tr>
      <w:tr w:rsidR="00902BCB" w:rsidRPr="007D686A" w:rsidTr="00AA17C2">
        <w:tc>
          <w:tcPr>
            <w:tcW w:w="232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02BCB" w:rsidRPr="007D686A" w:rsidRDefault="00902BCB" w:rsidP="00902BCB">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Кількість суб’єктів господарювання на яких розповсюджується дія акту</w:t>
            </w:r>
          </w:p>
        </w:tc>
        <w:tc>
          <w:tcPr>
            <w:tcW w:w="2662" w:type="dxa"/>
            <w:tcBorders>
              <w:top w:val="nil"/>
              <w:left w:val="nil"/>
              <w:bottom w:val="single" w:sz="8" w:space="0" w:color="000000"/>
              <w:right w:val="single" w:sz="8" w:space="0" w:color="000000"/>
            </w:tcBorders>
            <w:tcMar>
              <w:top w:w="0" w:type="dxa"/>
              <w:left w:w="108" w:type="dxa"/>
              <w:bottom w:w="0" w:type="dxa"/>
              <w:right w:w="108" w:type="dxa"/>
            </w:tcMar>
            <w:hideMark/>
          </w:tcPr>
          <w:p w:rsidR="00902BCB" w:rsidRPr="001C61CF" w:rsidRDefault="001C61CF" w:rsidP="00902BCB">
            <w:pPr>
              <w:spacing w:after="0" w:line="281" w:lineRule="atLeast"/>
              <w:jc w:val="both"/>
              <w:rPr>
                <w:rFonts w:ascii="Arial" w:eastAsia="Times New Roman" w:hAnsi="Arial" w:cs="Arial"/>
                <w:szCs w:val="28"/>
                <w:lang w:val="uk-UA" w:eastAsia="ru-RU"/>
              </w:rPr>
            </w:pPr>
            <w:r w:rsidRPr="001C61CF">
              <w:rPr>
                <w:rFonts w:ascii="Arial" w:eastAsia="Times New Roman" w:hAnsi="Arial" w:cs="Arial"/>
                <w:szCs w:val="28"/>
                <w:lang w:val="uk-UA" w:eastAsia="ru-RU"/>
              </w:rPr>
              <w:t>1</w:t>
            </w:r>
          </w:p>
        </w:tc>
        <w:tc>
          <w:tcPr>
            <w:tcW w:w="4480" w:type="dxa"/>
            <w:tcBorders>
              <w:top w:val="nil"/>
              <w:left w:val="nil"/>
              <w:bottom w:val="single" w:sz="8" w:space="0" w:color="000000"/>
              <w:right w:val="single" w:sz="8" w:space="0" w:color="000000"/>
            </w:tcBorders>
            <w:tcMar>
              <w:top w:w="0" w:type="dxa"/>
              <w:left w:w="108" w:type="dxa"/>
              <w:bottom w:w="0" w:type="dxa"/>
              <w:right w:w="108" w:type="dxa"/>
            </w:tcMar>
            <w:hideMark/>
          </w:tcPr>
          <w:p w:rsidR="00902BCB" w:rsidRPr="001C61CF" w:rsidRDefault="001C61CF" w:rsidP="00902BCB">
            <w:pPr>
              <w:spacing w:after="0" w:line="240" w:lineRule="auto"/>
              <w:jc w:val="both"/>
              <w:rPr>
                <w:rFonts w:ascii="Arial" w:eastAsia="Times New Roman" w:hAnsi="Arial" w:cs="Arial"/>
                <w:szCs w:val="28"/>
                <w:lang w:val="uk-UA" w:eastAsia="ru-RU"/>
              </w:rPr>
            </w:pPr>
            <w:r w:rsidRPr="001C61CF">
              <w:rPr>
                <w:rFonts w:ascii="Arial" w:eastAsia="Times New Roman" w:hAnsi="Arial" w:cs="Arial"/>
                <w:szCs w:val="28"/>
                <w:lang w:val="uk-UA" w:eastAsia="ru-RU"/>
              </w:rPr>
              <w:t>1</w:t>
            </w:r>
          </w:p>
        </w:tc>
      </w:tr>
      <w:tr w:rsidR="00902BCB" w:rsidRPr="007D686A" w:rsidTr="00AA17C2">
        <w:tc>
          <w:tcPr>
            <w:tcW w:w="2320" w:type="dxa"/>
            <w:tcBorders>
              <w:top w:val="nil"/>
              <w:left w:val="single" w:sz="8" w:space="0" w:color="000000"/>
              <w:bottom w:val="nil"/>
              <w:right w:val="single" w:sz="8" w:space="0" w:color="000000"/>
            </w:tcBorders>
            <w:tcMar>
              <w:top w:w="0" w:type="dxa"/>
              <w:left w:w="108" w:type="dxa"/>
              <w:bottom w:w="0" w:type="dxa"/>
              <w:right w:w="108" w:type="dxa"/>
            </w:tcMar>
            <w:hideMark/>
          </w:tcPr>
          <w:p w:rsidR="00902BCB" w:rsidRPr="007D686A" w:rsidRDefault="00902BCB" w:rsidP="00902BCB">
            <w:pPr>
              <w:spacing w:after="0" w:line="281" w:lineRule="atLeast"/>
              <w:jc w:val="both"/>
              <w:rPr>
                <w:rFonts w:ascii="Arial" w:eastAsia="Times New Roman" w:hAnsi="Arial" w:cs="Arial"/>
                <w:sz w:val="28"/>
                <w:szCs w:val="28"/>
                <w:lang w:eastAsia="ru-RU"/>
              </w:rPr>
            </w:pPr>
            <w:r>
              <w:rPr>
                <w:rFonts w:ascii="Times New Roman" w:eastAsia="Times New Roman" w:hAnsi="Times New Roman" w:cs="Times New Roman"/>
                <w:sz w:val="28"/>
                <w:szCs w:val="28"/>
                <w:lang w:val="uk-UA" w:eastAsia="ru-RU"/>
              </w:rPr>
              <w:t>Рівень поінформованості суб’єктів господарювання та /або фізичних осіб з основних положень акту</w:t>
            </w:r>
          </w:p>
        </w:tc>
        <w:tc>
          <w:tcPr>
            <w:tcW w:w="2662" w:type="dxa"/>
            <w:tcBorders>
              <w:top w:val="nil"/>
              <w:left w:val="nil"/>
              <w:bottom w:val="nil"/>
              <w:right w:val="single" w:sz="8" w:space="0" w:color="000000"/>
            </w:tcBorders>
            <w:tcMar>
              <w:top w:w="0" w:type="dxa"/>
              <w:left w:w="108" w:type="dxa"/>
              <w:bottom w:w="0" w:type="dxa"/>
              <w:right w:w="108" w:type="dxa"/>
            </w:tcMar>
            <w:hideMark/>
          </w:tcPr>
          <w:p w:rsidR="00902BCB" w:rsidRPr="007D686A" w:rsidRDefault="00902BCB" w:rsidP="00902BCB">
            <w:pPr>
              <w:spacing w:after="0" w:line="281" w:lineRule="atLeast"/>
              <w:jc w:val="both"/>
              <w:rPr>
                <w:rFonts w:ascii="Arial" w:eastAsia="Times New Roman" w:hAnsi="Arial" w:cs="Arial"/>
                <w:sz w:val="28"/>
                <w:szCs w:val="28"/>
                <w:lang w:eastAsia="ru-RU"/>
              </w:rPr>
            </w:pPr>
          </w:p>
        </w:tc>
        <w:tc>
          <w:tcPr>
            <w:tcW w:w="4480" w:type="dxa"/>
            <w:tcBorders>
              <w:top w:val="nil"/>
              <w:left w:val="nil"/>
              <w:bottom w:val="nil"/>
              <w:right w:val="single" w:sz="8" w:space="0" w:color="000000"/>
            </w:tcBorders>
            <w:tcMar>
              <w:top w:w="0" w:type="dxa"/>
              <w:left w:w="108" w:type="dxa"/>
              <w:bottom w:w="0" w:type="dxa"/>
              <w:right w:w="108" w:type="dxa"/>
            </w:tcMar>
            <w:hideMark/>
          </w:tcPr>
          <w:p w:rsidR="00902BCB" w:rsidRPr="001C61CF" w:rsidRDefault="00902BCB" w:rsidP="00902BCB">
            <w:pPr>
              <w:rPr>
                <w:rFonts w:asciiTheme="majorHAnsi" w:eastAsia="Times New Roman" w:hAnsiTheme="majorHAnsi" w:cs="Arial"/>
                <w:sz w:val="24"/>
                <w:szCs w:val="24"/>
                <w:lang w:val="uk-UA" w:eastAsia="ru-RU"/>
              </w:rPr>
            </w:pPr>
            <w:r w:rsidRPr="001C61CF">
              <w:rPr>
                <w:rFonts w:asciiTheme="majorHAnsi" w:eastAsia="Times New Roman" w:hAnsiTheme="majorHAnsi" w:cs="Arial"/>
                <w:sz w:val="24"/>
                <w:szCs w:val="24"/>
                <w:lang w:val="uk-UA" w:eastAsia="ru-RU"/>
              </w:rPr>
              <w:t xml:space="preserve">Регуляторний акт буде </w:t>
            </w:r>
            <w:proofErr w:type="spellStart"/>
            <w:r w:rsidRPr="001C61CF">
              <w:rPr>
                <w:rFonts w:asciiTheme="majorHAnsi" w:eastAsia="Times New Roman" w:hAnsiTheme="majorHAnsi" w:cs="Arial"/>
                <w:sz w:val="24"/>
                <w:szCs w:val="24"/>
                <w:lang w:val="uk-UA" w:eastAsia="ru-RU"/>
              </w:rPr>
              <w:t>оприлюднено</w:t>
            </w:r>
            <w:proofErr w:type="spellEnd"/>
            <w:r w:rsidRPr="001C61CF">
              <w:rPr>
                <w:rFonts w:asciiTheme="majorHAnsi" w:eastAsia="Times New Roman" w:hAnsiTheme="majorHAnsi" w:cs="Arial"/>
                <w:sz w:val="24"/>
                <w:szCs w:val="24"/>
                <w:lang w:val="uk-UA" w:eastAsia="ru-RU"/>
              </w:rPr>
              <w:t xml:space="preserve"> згідно вимог чинного законодавства</w:t>
            </w:r>
          </w:p>
        </w:tc>
      </w:tr>
      <w:tr w:rsidR="00902BCB" w:rsidRPr="007D686A" w:rsidTr="00AA17C2">
        <w:tc>
          <w:tcPr>
            <w:tcW w:w="2320" w:type="dxa"/>
            <w:tcBorders>
              <w:top w:val="nil"/>
              <w:left w:val="single" w:sz="8" w:space="0" w:color="000000"/>
              <w:bottom w:val="nil"/>
              <w:right w:val="single" w:sz="8" w:space="0" w:color="000000"/>
            </w:tcBorders>
            <w:tcMar>
              <w:top w:w="0" w:type="dxa"/>
              <w:left w:w="108" w:type="dxa"/>
              <w:bottom w:w="0" w:type="dxa"/>
              <w:right w:w="108" w:type="dxa"/>
            </w:tcMar>
            <w:hideMark/>
          </w:tcPr>
          <w:p w:rsidR="00902BCB" w:rsidRDefault="00902BCB" w:rsidP="00902BCB">
            <w:pPr>
              <w:spacing w:after="0" w:line="281" w:lineRule="atLeast"/>
              <w:jc w:val="both"/>
              <w:rPr>
                <w:rFonts w:ascii="Times New Roman" w:eastAsia="Times New Roman" w:hAnsi="Times New Roman" w:cs="Times New Roman"/>
                <w:sz w:val="28"/>
                <w:szCs w:val="28"/>
                <w:lang w:val="uk-UA" w:eastAsia="ru-RU"/>
              </w:rPr>
            </w:pPr>
          </w:p>
        </w:tc>
        <w:tc>
          <w:tcPr>
            <w:tcW w:w="2662" w:type="dxa"/>
            <w:tcBorders>
              <w:top w:val="nil"/>
              <w:left w:val="nil"/>
              <w:bottom w:val="nil"/>
              <w:right w:val="single" w:sz="8" w:space="0" w:color="000000"/>
            </w:tcBorders>
            <w:tcMar>
              <w:top w:w="0" w:type="dxa"/>
              <w:left w:w="108" w:type="dxa"/>
              <w:bottom w:w="0" w:type="dxa"/>
              <w:right w:w="108" w:type="dxa"/>
            </w:tcMar>
            <w:hideMark/>
          </w:tcPr>
          <w:p w:rsidR="00902BCB" w:rsidRDefault="00902BCB" w:rsidP="00902BCB">
            <w:pPr>
              <w:spacing w:after="0" w:line="281" w:lineRule="atLeast"/>
              <w:jc w:val="both"/>
              <w:rPr>
                <w:rFonts w:ascii="Times New Roman" w:eastAsia="Times New Roman" w:hAnsi="Times New Roman" w:cs="Times New Roman"/>
                <w:sz w:val="28"/>
                <w:szCs w:val="28"/>
                <w:lang w:val="uk-UA" w:eastAsia="ru-RU"/>
              </w:rPr>
            </w:pPr>
          </w:p>
        </w:tc>
        <w:tc>
          <w:tcPr>
            <w:tcW w:w="4480" w:type="dxa"/>
            <w:tcBorders>
              <w:top w:val="nil"/>
              <w:left w:val="nil"/>
              <w:bottom w:val="nil"/>
              <w:right w:val="single" w:sz="8" w:space="0" w:color="000000"/>
            </w:tcBorders>
            <w:tcMar>
              <w:top w:w="0" w:type="dxa"/>
              <w:left w:w="108" w:type="dxa"/>
              <w:bottom w:w="0" w:type="dxa"/>
              <w:right w:w="108" w:type="dxa"/>
            </w:tcMar>
            <w:hideMark/>
          </w:tcPr>
          <w:p w:rsidR="00902BCB" w:rsidRDefault="00902BCB" w:rsidP="00902BCB">
            <w:pPr>
              <w:spacing w:after="0" w:line="240" w:lineRule="auto"/>
              <w:jc w:val="both"/>
              <w:rPr>
                <w:rFonts w:ascii="Times New Roman" w:eastAsia="Times New Roman" w:hAnsi="Times New Roman" w:cs="Times New Roman"/>
                <w:sz w:val="28"/>
                <w:szCs w:val="28"/>
                <w:lang w:val="uk-UA" w:eastAsia="ru-RU"/>
              </w:rPr>
            </w:pPr>
          </w:p>
        </w:tc>
      </w:tr>
      <w:tr w:rsidR="00902BCB" w:rsidRPr="007D686A" w:rsidTr="00AA17C2">
        <w:tc>
          <w:tcPr>
            <w:tcW w:w="232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02BCB" w:rsidRDefault="00902BCB" w:rsidP="00902BCB">
            <w:pPr>
              <w:spacing w:after="0" w:line="281" w:lineRule="atLeast"/>
              <w:jc w:val="both"/>
              <w:rPr>
                <w:rFonts w:ascii="Times New Roman" w:eastAsia="Times New Roman" w:hAnsi="Times New Roman" w:cs="Times New Roman"/>
                <w:sz w:val="28"/>
                <w:szCs w:val="28"/>
                <w:lang w:val="uk-UA" w:eastAsia="ru-RU"/>
              </w:rPr>
            </w:pPr>
          </w:p>
        </w:tc>
        <w:tc>
          <w:tcPr>
            <w:tcW w:w="2662" w:type="dxa"/>
            <w:tcBorders>
              <w:top w:val="nil"/>
              <w:left w:val="nil"/>
              <w:bottom w:val="single" w:sz="8" w:space="0" w:color="000000"/>
              <w:right w:val="single" w:sz="8" w:space="0" w:color="000000"/>
            </w:tcBorders>
            <w:tcMar>
              <w:top w:w="0" w:type="dxa"/>
              <w:left w:w="108" w:type="dxa"/>
              <w:bottom w:w="0" w:type="dxa"/>
              <w:right w:w="108" w:type="dxa"/>
            </w:tcMar>
            <w:hideMark/>
          </w:tcPr>
          <w:p w:rsidR="00902BCB" w:rsidRDefault="00902BCB" w:rsidP="00902BCB">
            <w:pPr>
              <w:spacing w:after="0" w:line="281" w:lineRule="atLeast"/>
              <w:jc w:val="both"/>
              <w:rPr>
                <w:rFonts w:ascii="Times New Roman" w:eastAsia="Times New Roman" w:hAnsi="Times New Roman" w:cs="Times New Roman"/>
                <w:sz w:val="28"/>
                <w:szCs w:val="28"/>
                <w:lang w:val="uk-UA" w:eastAsia="ru-RU"/>
              </w:rPr>
            </w:pPr>
          </w:p>
        </w:tc>
        <w:tc>
          <w:tcPr>
            <w:tcW w:w="4480" w:type="dxa"/>
            <w:tcBorders>
              <w:top w:val="nil"/>
              <w:left w:val="nil"/>
              <w:bottom w:val="single" w:sz="8" w:space="0" w:color="000000"/>
              <w:right w:val="single" w:sz="8" w:space="0" w:color="000000"/>
            </w:tcBorders>
            <w:tcMar>
              <w:top w:w="0" w:type="dxa"/>
              <w:left w:w="108" w:type="dxa"/>
              <w:bottom w:w="0" w:type="dxa"/>
              <w:right w:w="108" w:type="dxa"/>
            </w:tcMar>
            <w:hideMark/>
          </w:tcPr>
          <w:p w:rsidR="00902BCB" w:rsidRDefault="00902BCB" w:rsidP="00902BCB">
            <w:pPr>
              <w:spacing w:after="0" w:line="240" w:lineRule="auto"/>
              <w:jc w:val="both"/>
              <w:rPr>
                <w:rFonts w:ascii="Times New Roman" w:eastAsia="Times New Roman" w:hAnsi="Times New Roman" w:cs="Times New Roman"/>
                <w:sz w:val="28"/>
                <w:szCs w:val="28"/>
                <w:lang w:val="uk-UA" w:eastAsia="ru-RU"/>
              </w:rPr>
            </w:pPr>
          </w:p>
        </w:tc>
      </w:tr>
    </w:tbl>
    <w:p w:rsidR="009C53AC" w:rsidRPr="007D686A" w:rsidRDefault="00902BCB" w:rsidP="009C53AC">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9</w:t>
      </w:r>
      <w:r w:rsidR="009C53AC" w:rsidRPr="007D686A">
        <w:rPr>
          <w:rFonts w:ascii="Times New Roman" w:eastAsia="Times New Roman" w:hAnsi="Times New Roman" w:cs="Times New Roman"/>
          <w:b/>
          <w:color w:val="000000"/>
          <w:sz w:val="28"/>
          <w:szCs w:val="28"/>
          <w:lang w:val="uk-UA" w:eastAsia="ru-RU"/>
        </w:rPr>
        <w:t>.   </w:t>
      </w:r>
      <w:r w:rsidR="009C53AC" w:rsidRPr="007D686A">
        <w:rPr>
          <w:rFonts w:ascii="Times New Roman" w:eastAsia="Times New Roman" w:hAnsi="Times New Roman" w:cs="Times New Roman"/>
          <w:b/>
          <w:bCs/>
          <w:iCs/>
          <w:color w:val="000000"/>
          <w:sz w:val="28"/>
          <w:szCs w:val="28"/>
          <w:lang w:val="uk-UA" w:eastAsia="ru-RU"/>
        </w:rPr>
        <w:t>Визначення заходів, за допомогою яких буде здійснюватись відстеження результативності регуляторного акта в разі його прийняття:</w:t>
      </w:r>
    </w:p>
    <w:p w:rsidR="009E62F5" w:rsidRDefault="009E62F5" w:rsidP="009E62F5">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Встановлені терміни відстеження результативності дії запропонованого </w:t>
      </w:r>
      <w:proofErr w:type="spellStart"/>
      <w:r>
        <w:rPr>
          <w:rFonts w:ascii="Times New Roman" w:eastAsia="Times New Roman" w:hAnsi="Times New Roman" w:cs="Times New Roman"/>
          <w:color w:val="000000"/>
          <w:sz w:val="28"/>
          <w:szCs w:val="28"/>
          <w:lang w:val="uk-UA" w:eastAsia="ru-RU"/>
        </w:rPr>
        <w:t>проєкту</w:t>
      </w:r>
      <w:proofErr w:type="spellEnd"/>
      <w:r>
        <w:rPr>
          <w:rFonts w:ascii="Times New Roman" w:eastAsia="Times New Roman" w:hAnsi="Times New Roman" w:cs="Times New Roman"/>
          <w:color w:val="000000"/>
          <w:sz w:val="28"/>
          <w:szCs w:val="28"/>
          <w:lang w:val="uk-UA" w:eastAsia="ru-RU"/>
        </w:rPr>
        <w:t xml:space="preserve"> рішення селищної ради:</w:t>
      </w:r>
    </w:p>
    <w:p w:rsidR="009E62F5" w:rsidRDefault="009E62F5" w:rsidP="009E62F5">
      <w:pPr>
        <w:pStyle w:val="a6"/>
        <w:numPr>
          <w:ilvl w:val="0"/>
          <w:numId w:val="5"/>
        </w:num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базове відстеження результативності дії рішення буде здійснено до набрання чинності цим регуляторним актом;</w:t>
      </w:r>
    </w:p>
    <w:p w:rsidR="009E62F5" w:rsidRDefault="009E62F5" w:rsidP="009E62F5">
      <w:pPr>
        <w:pStyle w:val="a6"/>
        <w:numPr>
          <w:ilvl w:val="0"/>
          <w:numId w:val="5"/>
        </w:num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повторне відстеження результативності акту буде здійснюватися через рік після набрання чинності цим актом шляхом аналізу якісних і кількісних показників;</w:t>
      </w:r>
    </w:p>
    <w:p w:rsidR="009E62F5" w:rsidRDefault="009E62F5" w:rsidP="009E62F5">
      <w:pPr>
        <w:pStyle w:val="a6"/>
        <w:numPr>
          <w:ilvl w:val="0"/>
          <w:numId w:val="5"/>
        </w:num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shd w:val="clear" w:color="auto" w:fill="FFFFFF"/>
          <w:lang w:val="uk-UA"/>
        </w:rPr>
        <w:t>п</w:t>
      </w:r>
      <w:proofErr w:type="spellStart"/>
      <w:r>
        <w:rPr>
          <w:rFonts w:ascii="Times New Roman" w:hAnsi="Times New Roman" w:cs="Times New Roman"/>
          <w:sz w:val="28"/>
          <w:szCs w:val="28"/>
          <w:shd w:val="clear" w:color="auto" w:fill="FFFFFF"/>
        </w:rPr>
        <w:t>еріодичні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відстеження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результативності</w:t>
      </w:r>
      <w:proofErr w:type="spellEnd"/>
      <w:r>
        <w:rPr>
          <w:rFonts w:ascii="Times New Roman" w:hAnsi="Times New Roman" w:cs="Times New Roman"/>
          <w:sz w:val="28"/>
          <w:szCs w:val="28"/>
          <w:shd w:val="clear" w:color="auto" w:fill="FFFFFF"/>
        </w:rPr>
        <w:t xml:space="preserve"> регуляторного акта </w:t>
      </w:r>
      <w:r>
        <w:rPr>
          <w:rFonts w:ascii="Times New Roman" w:eastAsia="Times New Roman" w:hAnsi="Times New Roman" w:cs="Times New Roman"/>
          <w:sz w:val="28"/>
          <w:szCs w:val="28"/>
          <w:lang w:val="uk-UA" w:eastAsia="ru-RU"/>
        </w:rPr>
        <w:t>буде здійснюватися</w:t>
      </w:r>
      <w:r>
        <w:rPr>
          <w:rFonts w:ascii="Times New Roman" w:hAnsi="Times New Roman" w:cs="Times New Roman"/>
          <w:sz w:val="28"/>
          <w:szCs w:val="28"/>
          <w:shd w:val="clear" w:color="auto" w:fill="FFFFFF"/>
        </w:rPr>
        <w:t xml:space="preserve"> раз на </w:t>
      </w:r>
      <w:proofErr w:type="spellStart"/>
      <w:r>
        <w:rPr>
          <w:rFonts w:ascii="Times New Roman" w:hAnsi="Times New Roman" w:cs="Times New Roman"/>
          <w:sz w:val="28"/>
          <w:szCs w:val="28"/>
          <w:shd w:val="clear" w:color="auto" w:fill="FFFFFF"/>
        </w:rPr>
        <w:t>кожні</w:t>
      </w:r>
      <w:proofErr w:type="spellEnd"/>
      <w:r>
        <w:rPr>
          <w:rFonts w:ascii="Times New Roman" w:hAnsi="Times New Roman" w:cs="Times New Roman"/>
          <w:sz w:val="28"/>
          <w:szCs w:val="28"/>
          <w:shd w:val="clear" w:color="auto" w:fill="FFFFFF"/>
        </w:rPr>
        <w:t xml:space="preserve"> три роки </w:t>
      </w:r>
      <w:proofErr w:type="spellStart"/>
      <w:r>
        <w:rPr>
          <w:rFonts w:ascii="Times New Roman" w:hAnsi="Times New Roman" w:cs="Times New Roman"/>
          <w:sz w:val="28"/>
          <w:szCs w:val="28"/>
          <w:shd w:val="clear" w:color="auto" w:fill="FFFFFF"/>
        </w:rPr>
        <w:t>починаючи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w:t>
      </w:r>
      <w:proofErr w:type="spellEnd"/>
      <w:r>
        <w:rPr>
          <w:rFonts w:ascii="Times New Roman" w:hAnsi="Times New Roman" w:cs="Times New Roman"/>
          <w:sz w:val="28"/>
          <w:szCs w:val="28"/>
          <w:shd w:val="clear" w:color="auto" w:fill="FFFFFF"/>
        </w:rPr>
        <w:t xml:space="preserve"> дня </w:t>
      </w:r>
      <w:proofErr w:type="spellStart"/>
      <w:r>
        <w:rPr>
          <w:rFonts w:ascii="Times New Roman" w:hAnsi="Times New Roman" w:cs="Times New Roman"/>
          <w:sz w:val="28"/>
          <w:szCs w:val="28"/>
          <w:shd w:val="clear" w:color="auto" w:fill="FFFFFF"/>
        </w:rPr>
        <w:t>закінчення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заходів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w:t>
      </w:r>
      <w:proofErr w:type="spellEnd"/>
      <w:r>
        <w:rPr>
          <w:rFonts w:ascii="Times New Roman" w:hAnsi="Times New Roman" w:cs="Times New Roman"/>
          <w:sz w:val="28"/>
          <w:szCs w:val="28"/>
          <w:shd w:val="clear" w:color="auto" w:fill="FFFFFF"/>
        </w:rPr>
        <w:t xml:space="preserve"> повторного </w:t>
      </w:r>
      <w:proofErr w:type="spellStart"/>
      <w:r>
        <w:rPr>
          <w:rFonts w:ascii="Times New Roman" w:hAnsi="Times New Roman" w:cs="Times New Roman"/>
          <w:sz w:val="28"/>
          <w:szCs w:val="28"/>
          <w:shd w:val="clear" w:color="auto" w:fill="FFFFFF"/>
        </w:rPr>
        <w:t>відстеження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результативності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цього</w:t>
      </w:r>
      <w:proofErr w:type="spellEnd"/>
      <w:r>
        <w:rPr>
          <w:rFonts w:ascii="Times New Roman" w:hAnsi="Times New Roman" w:cs="Times New Roman"/>
          <w:sz w:val="28"/>
          <w:szCs w:val="28"/>
          <w:shd w:val="clear" w:color="auto" w:fill="FFFFFF"/>
        </w:rPr>
        <w:t xml:space="preserve"> акта</w:t>
      </w:r>
      <w:r>
        <w:rPr>
          <w:rFonts w:ascii="Times New Roman" w:hAnsi="Times New Roman" w:cs="Times New Roman"/>
          <w:sz w:val="28"/>
          <w:szCs w:val="28"/>
          <w:shd w:val="clear" w:color="auto" w:fill="FFFFFF"/>
          <w:lang w:val="uk-UA"/>
        </w:rPr>
        <w:t>.</w:t>
      </w:r>
    </w:p>
    <w:p w:rsidR="00902BCB" w:rsidRDefault="00902BCB" w:rsidP="00902BCB">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У разі виявлення неврегульованих та проблемних моментів, які передбачається встановлювати шляхом аналізу якісних та кількісних показників дії цього акту, буде розглядатись можливість їх виправлення шляхом внесення відповідних змін.</w:t>
      </w:r>
    </w:p>
    <w:p w:rsidR="00902BCB" w:rsidRPr="00E73208" w:rsidRDefault="00902BCB" w:rsidP="00902BCB">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Відстеження результативності дії акту буде здійснюватися розробником регуляторного акту  на підставі аналізу даних податкової служби, суб’</w:t>
      </w:r>
      <w:r w:rsidRPr="003D5FAE">
        <w:rPr>
          <w:rFonts w:ascii="Times New Roman" w:eastAsia="Times New Roman" w:hAnsi="Times New Roman" w:cs="Times New Roman"/>
          <w:color w:val="000000"/>
          <w:sz w:val="28"/>
          <w:szCs w:val="28"/>
          <w:lang w:val="uk-UA" w:eastAsia="ru-RU"/>
        </w:rPr>
        <w:t xml:space="preserve">єктів господарювання, на яких розповсюджується дія регуляторного акту, щодо надходження </w:t>
      </w:r>
      <w:r w:rsidR="001C61CF" w:rsidRPr="001C61CF">
        <w:rPr>
          <w:rFonts w:ascii="Times New Roman" w:hAnsi="Times New Roman" w:cs="Times New Roman"/>
          <w:bCs/>
          <w:sz w:val="28"/>
          <w:szCs w:val="28"/>
          <w:lang w:val="uk-UA"/>
        </w:rPr>
        <w:t>транспортного податку</w:t>
      </w:r>
      <w:r w:rsidR="001C61CF" w:rsidRPr="003D5FAE">
        <w:rPr>
          <w:rFonts w:ascii="Times New Roman" w:eastAsia="Times New Roman" w:hAnsi="Times New Roman" w:cs="Times New Roman"/>
          <w:color w:val="000000"/>
          <w:sz w:val="28"/>
          <w:szCs w:val="28"/>
          <w:lang w:val="uk-UA" w:eastAsia="ru-RU"/>
        </w:rPr>
        <w:t xml:space="preserve"> </w:t>
      </w:r>
      <w:r w:rsidRPr="003D5FAE">
        <w:rPr>
          <w:rFonts w:ascii="Times New Roman" w:eastAsia="Times New Roman" w:hAnsi="Times New Roman" w:cs="Times New Roman"/>
          <w:color w:val="000000"/>
          <w:sz w:val="28"/>
          <w:szCs w:val="28"/>
          <w:lang w:val="uk-UA" w:eastAsia="ru-RU"/>
        </w:rPr>
        <w:t>до бюджету Семенівської територіальної громади.</w:t>
      </w:r>
      <w:r>
        <w:rPr>
          <w:rFonts w:ascii="Times New Roman" w:eastAsia="Times New Roman" w:hAnsi="Times New Roman" w:cs="Times New Roman"/>
          <w:color w:val="000000"/>
          <w:sz w:val="28"/>
          <w:szCs w:val="28"/>
          <w:lang w:val="uk-UA" w:eastAsia="ru-RU"/>
        </w:rPr>
        <w:t xml:space="preserve"> </w:t>
      </w:r>
    </w:p>
    <w:p w:rsidR="00902BCB" w:rsidRPr="00231822" w:rsidRDefault="00902BCB" w:rsidP="00902BCB">
      <w:pPr>
        <w:spacing w:after="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b/>
          <w:bCs/>
          <w:color w:val="000000"/>
          <w:sz w:val="28"/>
        </w:rPr>
        <w:t>БЮДЖЕТНІ ВИТРАТИ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b/>
          <w:bCs/>
          <w:color w:val="000000"/>
          <w:sz w:val="28"/>
        </w:rPr>
        <w:t xml:space="preserve">на </w:t>
      </w:r>
      <w:proofErr w:type="spellStart"/>
      <w:r w:rsidRPr="00231822">
        <w:rPr>
          <w:rFonts w:ascii="Times New Roman" w:eastAsia="Times New Roman" w:hAnsi="Times New Roman" w:cs="Times New Roman"/>
          <w:b/>
          <w:bCs/>
          <w:color w:val="000000"/>
          <w:sz w:val="28"/>
        </w:rPr>
        <w:t>адміністрування</w:t>
      </w:r>
      <w:proofErr w:type="spellEnd"/>
      <w:r w:rsidRPr="00231822">
        <w:rPr>
          <w:rFonts w:ascii="Times New Roman" w:eastAsia="Times New Roman" w:hAnsi="Times New Roman" w:cs="Times New Roman"/>
          <w:b/>
          <w:bCs/>
          <w:color w:val="000000"/>
          <w:sz w:val="28"/>
        </w:rPr>
        <w:t xml:space="preserve"> </w:t>
      </w:r>
      <w:proofErr w:type="spellStart"/>
      <w:r w:rsidRPr="00231822">
        <w:rPr>
          <w:rFonts w:ascii="Times New Roman" w:eastAsia="Times New Roman" w:hAnsi="Times New Roman" w:cs="Times New Roman"/>
          <w:b/>
          <w:bCs/>
          <w:color w:val="000000"/>
          <w:sz w:val="28"/>
        </w:rPr>
        <w:t>регулювання</w:t>
      </w:r>
      <w:proofErr w:type="spellEnd"/>
      <w:r w:rsidRPr="00231822">
        <w:rPr>
          <w:rFonts w:ascii="Times New Roman" w:eastAsia="Times New Roman" w:hAnsi="Times New Roman" w:cs="Times New Roman"/>
          <w:b/>
          <w:bCs/>
          <w:color w:val="000000"/>
          <w:sz w:val="28"/>
        </w:rPr>
        <w:t xml:space="preserve"> для </w:t>
      </w:r>
      <w:proofErr w:type="spellStart"/>
      <w:r w:rsidRPr="00231822">
        <w:rPr>
          <w:rFonts w:ascii="Times New Roman" w:eastAsia="Times New Roman" w:hAnsi="Times New Roman" w:cs="Times New Roman"/>
          <w:b/>
          <w:bCs/>
          <w:color w:val="000000"/>
          <w:sz w:val="28"/>
        </w:rPr>
        <w:t>суб’єктів</w:t>
      </w:r>
      <w:proofErr w:type="spellEnd"/>
      <w:r w:rsidRPr="00231822">
        <w:rPr>
          <w:rFonts w:ascii="Times New Roman" w:eastAsia="Times New Roman" w:hAnsi="Times New Roman" w:cs="Times New Roman"/>
          <w:b/>
          <w:bCs/>
          <w:color w:val="000000"/>
          <w:sz w:val="28"/>
        </w:rPr>
        <w:t xml:space="preserve"> великого  </w:t>
      </w:r>
      <w:proofErr w:type="spellStart"/>
      <w:proofErr w:type="gramStart"/>
      <w:r w:rsidRPr="00231822">
        <w:rPr>
          <w:rFonts w:ascii="Times New Roman" w:eastAsia="Times New Roman" w:hAnsi="Times New Roman" w:cs="Times New Roman"/>
          <w:b/>
          <w:bCs/>
          <w:color w:val="000000"/>
          <w:sz w:val="28"/>
        </w:rPr>
        <w:t>п</w:t>
      </w:r>
      <w:proofErr w:type="gramEnd"/>
      <w:r w:rsidRPr="00231822">
        <w:rPr>
          <w:rFonts w:ascii="Times New Roman" w:eastAsia="Times New Roman" w:hAnsi="Times New Roman" w:cs="Times New Roman"/>
          <w:b/>
          <w:bCs/>
          <w:color w:val="000000"/>
          <w:sz w:val="28"/>
        </w:rPr>
        <w:t>ідприємництва</w:t>
      </w:r>
      <w:proofErr w:type="spellEnd"/>
    </w:p>
    <w:p w:rsidR="00902BCB" w:rsidRDefault="00902BCB" w:rsidP="001C61CF">
      <w:pPr>
        <w:spacing w:after="0" w:line="240" w:lineRule="auto"/>
        <w:ind w:firstLine="450"/>
        <w:jc w:val="both"/>
        <w:textAlignment w:val="baseline"/>
        <w:rPr>
          <w:rFonts w:ascii="Times New Roman" w:eastAsia="Times New Roman" w:hAnsi="Times New Roman" w:cs="Times New Roman"/>
          <w:sz w:val="24"/>
          <w:szCs w:val="24"/>
          <w:lang w:val="uk-UA"/>
        </w:rPr>
      </w:pPr>
      <w:bookmarkStart w:id="0" w:name="n191"/>
      <w:bookmarkStart w:id="1" w:name="n192"/>
      <w:bookmarkEnd w:id="0"/>
      <w:bookmarkEnd w:id="1"/>
      <w:r>
        <w:rPr>
          <w:rFonts w:ascii="Times New Roman" w:eastAsia="Times New Roman" w:hAnsi="Times New Roman" w:cs="Times New Roman"/>
          <w:sz w:val="24"/>
          <w:szCs w:val="24"/>
          <w:lang w:val="uk-UA"/>
        </w:rPr>
        <w:t>Державне регулювання рішення не передбачає утворення нового державного органу (або нового структурного підрозділу діючого органу).</w:t>
      </w:r>
    </w:p>
    <w:p w:rsidR="00902BCB" w:rsidRPr="00DD02F6" w:rsidRDefault="00902BCB" w:rsidP="001C61CF">
      <w:pPr>
        <w:spacing w:after="0" w:line="240" w:lineRule="auto"/>
        <w:ind w:firstLine="450"/>
        <w:jc w:val="both"/>
        <w:textAlignment w:val="baseline"/>
        <w:rPr>
          <w:rFonts w:ascii="Times New Roman" w:eastAsia="Times New Roman" w:hAnsi="Times New Roman" w:cs="Times New Roman"/>
          <w:sz w:val="24"/>
          <w:szCs w:val="24"/>
          <w:lang w:val="uk-UA"/>
        </w:rPr>
      </w:pPr>
      <w:proofErr w:type="spellStart"/>
      <w:r w:rsidRPr="00231822">
        <w:rPr>
          <w:rFonts w:ascii="Times New Roman" w:eastAsia="Times New Roman" w:hAnsi="Times New Roman" w:cs="Times New Roman"/>
          <w:sz w:val="24"/>
          <w:szCs w:val="24"/>
        </w:rPr>
        <w:t>Державний</w:t>
      </w:r>
      <w:proofErr w:type="spellEnd"/>
      <w:r w:rsidRPr="00231822">
        <w:rPr>
          <w:rFonts w:ascii="Times New Roman" w:eastAsia="Times New Roman" w:hAnsi="Times New Roman" w:cs="Times New Roman"/>
          <w:sz w:val="24"/>
          <w:szCs w:val="24"/>
        </w:rPr>
        <w:t xml:space="preserve"> орган, для </w:t>
      </w:r>
      <w:proofErr w:type="spellStart"/>
      <w:r w:rsidRPr="00231822">
        <w:rPr>
          <w:rFonts w:ascii="Times New Roman" w:eastAsia="Times New Roman" w:hAnsi="Times New Roman" w:cs="Times New Roman"/>
          <w:sz w:val="24"/>
          <w:szCs w:val="24"/>
        </w:rPr>
        <w:t>якого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здійснюється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розрахунок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а</w:t>
      </w:r>
      <w:r>
        <w:rPr>
          <w:rFonts w:ascii="Times New Roman" w:eastAsia="Times New Roman" w:hAnsi="Times New Roman" w:cs="Times New Roman"/>
          <w:sz w:val="24"/>
          <w:szCs w:val="24"/>
        </w:rPr>
        <w:t>дміністрування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регулювання</w:t>
      </w:r>
      <w:proofErr w:type="spellEnd"/>
      <w:r>
        <w:rPr>
          <w:rFonts w:ascii="Times New Roman" w:eastAsia="Times New Roman" w:hAnsi="Times New Roman" w:cs="Times New Roman"/>
          <w:sz w:val="24"/>
          <w:szCs w:val="24"/>
          <w:lang w:val="uk-UA"/>
        </w:rPr>
        <w:t xml:space="preserve">- </w:t>
      </w:r>
    </w:p>
    <w:p w:rsidR="00902BCB" w:rsidRDefault="00902BCB" w:rsidP="001C61CF">
      <w:pPr>
        <w:spacing w:after="0" w:line="240" w:lineRule="auto"/>
        <w:jc w:val="both"/>
        <w:textAlignment w:val="baseline"/>
        <w:rPr>
          <w:rFonts w:ascii="Times New Roman" w:eastAsia="Times New Roman" w:hAnsi="Times New Roman" w:cs="Times New Roman"/>
          <w:sz w:val="24"/>
          <w:szCs w:val="24"/>
          <w:lang w:val="uk-UA"/>
        </w:rPr>
      </w:pPr>
      <w:bookmarkStart w:id="2" w:name="n193"/>
      <w:bookmarkEnd w:id="2"/>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Лубенськ</w:t>
      </w:r>
      <w:proofErr w:type="spellEnd"/>
      <w:r>
        <w:rPr>
          <w:rFonts w:ascii="Times New Roman" w:eastAsia="Times New Roman" w:hAnsi="Times New Roman" w:cs="Times New Roman"/>
          <w:sz w:val="24"/>
          <w:szCs w:val="24"/>
          <w:lang w:val="uk-UA"/>
        </w:rPr>
        <w:t>а</w:t>
      </w:r>
      <w:r>
        <w:rPr>
          <w:rFonts w:ascii="Times New Roman" w:eastAsia="Times New Roman" w:hAnsi="Times New Roman" w:cs="Times New Roman"/>
          <w:sz w:val="24"/>
          <w:szCs w:val="24"/>
        </w:rPr>
        <w:t xml:space="preserve"> ДПІ</w:t>
      </w:r>
      <w:r>
        <w:rPr>
          <w:rFonts w:ascii="Times New Roman" w:eastAsia="Times New Roman" w:hAnsi="Times New Roman" w:cs="Times New Roman"/>
          <w:sz w:val="24"/>
          <w:szCs w:val="24"/>
          <w:lang w:val="uk-UA"/>
        </w:rPr>
        <w:t xml:space="preserve"> ГУ ДПС у Полтавській області.</w:t>
      </w:r>
    </w:p>
    <w:p w:rsidR="00902BCB" w:rsidRDefault="00902BCB" w:rsidP="001C61CF">
      <w:pPr>
        <w:spacing w:after="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статистичних даних.</w:t>
      </w:r>
    </w:p>
    <w:p w:rsidR="00902BCB" w:rsidRPr="00670FB0" w:rsidRDefault="00902BCB" w:rsidP="001C61CF">
      <w:pPr>
        <w:spacing w:after="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Використовується мінімальний розмір заробітної плати на 01.12.2021 року, який відповідно до Закону України </w:t>
      </w:r>
      <w:r w:rsidRPr="00670FB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Про Державний бюджет України на 2021 рік</w:t>
      </w:r>
      <w:r w:rsidRPr="00670FB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 xml:space="preserve"> від 15.12.2020 року № 1082-IXстановить 6500 </w:t>
      </w:r>
      <w:proofErr w:type="spellStart"/>
      <w:r>
        <w:rPr>
          <w:rFonts w:ascii="Times New Roman" w:eastAsia="Times New Roman" w:hAnsi="Times New Roman" w:cs="Times New Roman"/>
          <w:sz w:val="24"/>
          <w:szCs w:val="24"/>
          <w:lang w:val="uk-UA"/>
        </w:rPr>
        <w:t>грн</w:t>
      </w:r>
      <w:proofErr w:type="spellEnd"/>
      <w:r>
        <w:rPr>
          <w:rFonts w:ascii="Times New Roman" w:eastAsia="Times New Roman" w:hAnsi="Times New Roman" w:cs="Times New Roman"/>
          <w:sz w:val="24"/>
          <w:szCs w:val="24"/>
          <w:lang w:val="uk-UA"/>
        </w:rPr>
        <w:t xml:space="preserve"> та 39,12 </w:t>
      </w:r>
      <w:proofErr w:type="spellStart"/>
      <w:r>
        <w:rPr>
          <w:rFonts w:ascii="Times New Roman" w:eastAsia="Times New Roman" w:hAnsi="Times New Roman" w:cs="Times New Roman"/>
          <w:sz w:val="24"/>
          <w:szCs w:val="24"/>
          <w:lang w:val="uk-UA"/>
        </w:rPr>
        <w:t>грн</w:t>
      </w:r>
      <w:proofErr w:type="spellEnd"/>
      <w:r>
        <w:rPr>
          <w:rFonts w:ascii="Times New Roman" w:eastAsia="Times New Roman" w:hAnsi="Times New Roman" w:cs="Times New Roman"/>
          <w:sz w:val="24"/>
          <w:szCs w:val="24"/>
          <w:lang w:val="uk-UA"/>
        </w:rPr>
        <w:t xml:space="preserve">  у погодинному розмірі.</w:t>
      </w: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963"/>
        <w:gridCol w:w="1101"/>
        <w:gridCol w:w="1442"/>
        <w:gridCol w:w="1248"/>
        <w:gridCol w:w="1916"/>
        <w:gridCol w:w="1694"/>
      </w:tblGrid>
      <w:tr w:rsidR="00902BCB" w:rsidRPr="00231822" w:rsidTr="00902BCB">
        <w:trPr>
          <w:jc w:val="center"/>
        </w:trPr>
        <w:tc>
          <w:tcPr>
            <w:tcW w:w="1070" w:type="pct"/>
            <w:tcBorders>
              <w:top w:val="single" w:sz="6" w:space="0" w:color="000000"/>
              <w:left w:val="single" w:sz="4" w:space="0" w:color="auto"/>
              <w:bottom w:val="single" w:sz="6" w:space="0" w:color="000000"/>
              <w:right w:val="single" w:sz="6" w:space="0" w:color="000000"/>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r w:rsidRPr="00DD02F6">
              <w:rPr>
                <w:rFonts w:ascii="Times New Roman" w:eastAsia="Times New Roman" w:hAnsi="Times New Roman" w:cs="Times New Roman"/>
                <w:sz w:val="24"/>
                <w:szCs w:val="24"/>
                <w:lang w:val="uk-UA"/>
              </w:rPr>
              <w:br/>
            </w:r>
            <w:bookmarkStart w:id="3" w:name="n194"/>
            <w:bookmarkEnd w:id="3"/>
            <w:r w:rsidRPr="00231822">
              <w:rPr>
                <w:rFonts w:ascii="Times New Roman" w:eastAsia="Times New Roman" w:hAnsi="Times New Roman" w:cs="Times New Roman"/>
                <w:sz w:val="24"/>
                <w:szCs w:val="24"/>
              </w:rPr>
              <w:t xml:space="preserve">Процедура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великого </w:t>
            </w:r>
            <w:proofErr w:type="spellStart"/>
            <w:r w:rsidRPr="00231822">
              <w:rPr>
                <w:rFonts w:ascii="Times New Roman" w:eastAsia="Times New Roman" w:hAnsi="Times New Roman" w:cs="Times New Roman"/>
                <w:sz w:val="24"/>
                <w:szCs w:val="24"/>
              </w:rPr>
              <w:t>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середнього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ідприємництва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розрахунок</w:t>
            </w:r>
            <w:proofErr w:type="spellEnd"/>
            <w:r w:rsidRPr="00231822">
              <w:rPr>
                <w:rFonts w:ascii="Times New Roman" w:eastAsia="Times New Roman" w:hAnsi="Times New Roman" w:cs="Times New Roman"/>
                <w:sz w:val="24"/>
                <w:szCs w:val="24"/>
              </w:rPr>
              <w:t xml:space="preserve"> на одного типового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w:t>
            </w:r>
          </w:p>
        </w:tc>
        <w:tc>
          <w:tcPr>
            <w:tcW w:w="579" w:type="pct"/>
            <w:tcBorders>
              <w:top w:val="single" w:sz="6" w:space="0" w:color="000000"/>
              <w:left w:val="single" w:sz="6" w:space="0" w:color="000000"/>
              <w:bottom w:val="single" w:sz="6" w:space="0" w:color="000000"/>
              <w:right w:val="single" w:sz="6" w:space="0" w:color="000000"/>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Планові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часу на процедуру</w:t>
            </w:r>
          </w:p>
        </w:tc>
        <w:tc>
          <w:tcPr>
            <w:tcW w:w="758" w:type="pct"/>
            <w:tcBorders>
              <w:top w:val="single" w:sz="6" w:space="0" w:color="000000"/>
              <w:left w:val="single" w:sz="6" w:space="0" w:color="000000"/>
              <w:bottom w:val="single" w:sz="6" w:space="0" w:color="000000"/>
              <w:right w:val="single" w:sz="4" w:space="0" w:color="auto"/>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Вартість</w:t>
            </w:r>
            <w:proofErr w:type="spellEnd"/>
            <w:r w:rsidRPr="00231822">
              <w:rPr>
                <w:rFonts w:ascii="Times New Roman" w:eastAsia="Times New Roman" w:hAnsi="Times New Roman" w:cs="Times New Roman"/>
                <w:sz w:val="24"/>
                <w:szCs w:val="24"/>
              </w:rPr>
              <w:t xml:space="preserve"> часу </w:t>
            </w:r>
            <w:proofErr w:type="spellStart"/>
            <w:r w:rsidRPr="00231822">
              <w:rPr>
                <w:rFonts w:ascii="Times New Roman" w:eastAsia="Times New Roman" w:hAnsi="Times New Roman" w:cs="Times New Roman"/>
                <w:sz w:val="24"/>
                <w:szCs w:val="24"/>
              </w:rPr>
              <w:t>співробітника</w:t>
            </w:r>
            <w:proofErr w:type="spellEnd"/>
            <w:r w:rsidRPr="00231822">
              <w:rPr>
                <w:rFonts w:ascii="Times New Roman" w:eastAsia="Times New Roman" w:hAnsi="Times New Roman" w:cs="Times New Roman"/>
                <w:sz w:val="24"/>
                <w:szCs w:val="24"/>
              </w:rPr>
              <w:t xml:space="preserve"> органу </w:t>
            </w:r>
            <w:proofErr w:type="spellStart"/>
            <w:r w:rsidRPr="00231822">
              <w:rPr>
                <w:rFonts w:ascii="Times New Roman" w:eastAsia="Times New Roman" w:hAnsi="Times New Roman" w:cs="Times New Roman"/>
                <w:sz w:val="24"/>
                <w:szCs w:val="24"/>
              </w:rPr>
              <w:t>державної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влади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відповідної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категорії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заробітна</w:t>
            </w:r>
            <w:proofErr w:type="spellEnd"/>
            <w:r w:rsidRPr="00231822">
              <w:rPr>
                <w:rFonts w:ascii="Times New Roman" w:eastAsia="Times New Roman" w:hAnsi="Times New Roman" w:cs="Times New Roman"/>
                <w:sz w:val="24"/>
                <w:szCs w:val="24"/>
              </w:rPr>
              <w:t xml:space="preserve"> плата)</w:t>
            </w:r>
          </w:p>
        </w:tc>
        <w:tc>
          <w:tcPr>
            <w:tcW w:w="656" w:type="pct"/>
            <w:tcBorders>
              <w:top w:val="single" w:sz="6" w:space="0" w:color="000000"/>
              <w:left w:val="single" w:sz="4" w:space="0" w:color="auto"/>
              <w:bottom w:val="single" w:sz="6" w:space="0" w:color="000000"/>
              <w:right w:val="single" w:sz="6" w:space="0" w:color="000000"/>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процедур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припадають</w:t>
            </w:r>
            <w:proofErr w:type="spellEnd"/>
            <w:r w:rsidRPr="00231822">
              <w:rPr>
                <w:rFonts w:ascii="Times New Roman" w:eastAsia="Times New Roman" w:hAnsi="Times New Roman" w:cs="Times New Roman"/>
                <w:sz w:val="24"/>
                <w:szCs w:val="24"/>
              </w:rPr>
              <w:t xml:space="preserve"> на одного </w:t>
            </w:r>
            <w:proofErr w:type="spellStart"/>
            <w:r w:rsidRPr="00231822">
              <w:rPr>
                <w:rFonts w:ascii="Times New Roman" w:eastAsia="Times New Roman" w:hAnsi="Times New Roman" w:cs="Times New Roman"/>
                <w:sz w:val="24"/>
                <w:szCs w:val="24"/>
              </w:rPr>
              <w:t>суб’єкта</w:t>
            </w:r>
            <w:proofErr w:type="spellEnd"/>
          </w:p>
        </w:tc>
        <w:tc>
          <w:tcPr>
            <w:tcW w:w="1045" w:type="pct"/>
            <w:tcBorders>
              <w:top w:val="single" w:sz="6" w:space="0" w:color="000000"/>
              <w:left w:val="single" w:sz="6" w:space="0" w:color="000000"/>
              <w:bottom w:val="single" w:sz="6" w:space="0" w:color="000000"/>
              <w:right w:val="single" w:sz="6" w:space="0" w:color="000000"/>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підпадають</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д</w:t>
            </w:r>
            <w:proofErr w:type="gramEnd"/>
            <w:r w:rsidRPr="00231822">
              <w:rPr>
                <w:rFonts w:ascii="Times New Roman" w:eastAsia="Times New Roman" w:hAnsi="Times New Roman" w:cs="Times New Roman"/>
                <w:sz w:val="24"/>
                <w:szCs w:val="24"/>
              </w:rPr>
              <w:t>ію</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процедури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891" w:type="pct"/>
            <w:tcBorders>
              <w:top w:val="single" w:sz="6" w:space="0" w:color="000000"/>
              <w:left w:val="single" w:sz="6" w:space="0" w:color="000000"/>
              <w:bottom w:val="single" w:sz="6" w:space="0" w:color="000000"/>
              <w:right w:val="single" w:sz="4" w:space="0" w:color="auto"/>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на </w:t>
            </w:r>
            <w:proofErr w:type="spellStart"/>
            <w:r w:rsidRPr="00231822">
              <w:rPr>
                <w:rFonts w:ascii="Times New Roman" w:eastAsia="Times New Roman" w:hAnsi="Times New Roman" w:cs="Times New Roman"/>
                <w:sz w:val="24"/>
                <w:szCs w:val="24"/>
              </w:rPr>
              <w:t>адміністрування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гривень</w:t>
            </w:r>
            <w:proofErr w:type="spellEnd"/>
          </w:p>
        </w:tc>
      </w:tr>
      <w:tr w:rsidR="00902BCB" w:rsidRPr="00231822" w:rsidTr="00902BCB">
        <w:trPr>
          <w:jc w:val="center"/>
        </w:trPr>
        <w:tc>
          <w:tcPr>
            <w:tcW w:w="1070" w:type="pct"/>
            <w:tcBorders>
              <w:top w:val="single" w:sz="6" w:space="0" w:color="000000"/>
              <w:left w:val="single" w:sz="4" w:space="0" w:color="auto"/>
              <w:bottom w:val="single" w:sz="4" w:space="0" w:color="auto"/>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1. </w:t>
            </w:r>
            <w:proofErr w:type="spellStart"/>
            <w:proofErr w:type="gramStart"/>
            <w:r w:rsidRPr="00231822">
              <w:rPr>
                <w:rFonts w:ascii="Times New Roman" w:eastAsia="Times New Roman" w:hAnsi="Times New Roman" w:cs="Times New Roman"/>
                <w:sz w:val="24"/>
                <w:szCs w:val="24"/>
              </w:rPr>
              <w:t>Обл</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579" w:type="pct"/>
            <w:tcBorders>
              <w:top w:val="single" w:sz="6" w:space="0" w:color="000000"/>
              <w:left w:val="single" w:sz="4" w:space="0" w:color="auto"/>
              <w:bottom w:val="single" w:sz="4" w:space="0" w:color="auto"/>
              <w:right w:val="single" w:sz="4" w:space="0" w:color="auto"/>
            </w:tcBorders>
            <w:hideMark/>
          </w:tcPr>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8" w:type="pct"/>
            <w:tcBorders>
              <w:top w:val="single" w:sz="6" w:space="0" w:color="000000"/>
              <w:left w:val="single" w:sz="4" w:space="0" w:color="auto"/>
              <w:bottom w:val="single" w:sz="4" w:space="0" w:color="auto"/>
              <w:right w:val="single" w:sz="4" w:space="0" w:color="auto"/>
            </w:tcBorders>
            <w:hideMark/>
          </w:tcPr>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6" w:type="pct"/>
            <w:tcBorders>
              <w:top w:val="single" w:sz="6" w:space="0" w:color="000000"/>
              <w:left w:val="single" w:sz="4" w:space="0" w:color="auto"/>
              <w:bottom w:val="single" w:sz="4" w:space="0" w:color="auto"/>
              <w:right w:val="single" w:sz="4" w:space="0" w:color="auto"/>
            </w:tcBorders>
            <w:hideMark/>
          </w:tcPr>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5" w:type="pct"/>
            <w:tcBorders>
              <w:top w:val="single" w:sz="6" w:space="0" w:color="000000"/>
              <w:left w:val="single" w:sz="4" w:space="0" w:color="auto"/>
              <w:bottom w:val="single" w:sz="4" w:space="0" w:color="auto"/>
              <w:right w:val="single" w:sz="4" w:space="0" w:color="auto"/>
            </w:tcBorders>
            <w:hideMark/>
          </w:tcPr>
          <w:p w:rsidR="00902BCB" w:rsidRPr="00670FB0" w:rsidRDefault="002205F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r w:rsidR="00902BCB">
              <w:rPr>
                <w:rFonts w:ascii="Times New Roman" w:eastAsia="Times New Roman" w:hAnsi="Times New Roman" w:cs="Times New Roman"/>
                <w:sz w:val="24"/>
                <w:szCs w:val="24"/>
                <w:lang w:val="uk-UA"/>
              </w:rPr>
              <w:t>****</w:t>
            </w:r>
          </w:p>
        </w:tc>
        <w:tc>
          <w:tcPr>
            <w:tcW w:w="891" w:type="pct"/>
            <w:tcBorders>
              <w:top w:val="single" w:sz="6" w:space="0" w:color="000000"/>
              <w:left w:val="single" w:sz="4" w:space="0" w:color="auto"/>
              <w:bottom w:val="single" w:sz="4" w:space="0" w:color="auto"/>
              <w:right w:val="single" w:sz="4" w:space="0" w:color="auto"/>
            </w:tcBorders>
            <w:hideMark/>
          </w:tcPr>
          <w:p w:rsidR="00902BCB" w:rsidRPr="002205F8" w:rsidRDefault="002205F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7,82</w:t>
            </w:r>
            <w:r w:rsidR="00B82D5B">
              <w:rPr>
                <w:rFonts w:ascii="Times New Roman" w:eastAsia="Times New Roman" w:hAnsi="Times New Roman" w:cs="Times New Roman"/>
                <w:sz w:val="24"/>
                <w:szCs w:val="24"/>
                <w:lang w:val="uk-UA"/>
              </w:rPr>
              <w:t>грн</w:t>
            </w:r>
          </w:p>
        </w:tc>
      </w:tr>
      <w:tr w:rsidR="00902BCB" w:rsidRPr="00231822" w:rsidTr="00902BCB">
        <w:trPr>
          <w:trHeight w:val="2175"/>
          <w:jc w:val="center"/>
        </w:trPr>
        <w:tc>
          <w:tcPr>
            <w:tcW w:w="1070" w:type="pct"/>
            <w:tcBorders>
              <w:top w:val="single" w:sz="4" w:space="0" w:color="auto"/>
              <w:left w:val="single" w:sz="4" w:space="0" w:color="auto"/>
              <w:bottom w:val="single" w:sz="4" w:space="0" w:color="auto"/>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2. </w:t>
            </w:r>
            <w:proofErr w:type="spellStart"/>
            <w:r w:rsidRPr="00231822">
              <w:rPr>
                <w:rFonts w:ascii="Times New Roman" w:eastAsia="Times New Roman" w:hAnsi="Times New Roman" w:cs="Times New Roman"/>
                <w:sz w:val="24"/>
                <w:szCs w:val="24"/>
              </w:rPr>
              <w:t>Поточний</w:t>
            </w:r>
            <w:proofErr w:type="spellEnd"/>
            <w:r w:rsidRPr="00231822">
              <w:rPr>
                <w:rFonts w:ascii="Times New Roman" w:eastAsia="Times New Roman" w:hAnsi="Times New Roman" w:cs="Times New Roman"/>
                <w:sz w:val="24"/>
                <w:szCs w:val="24"/>
              </w:rPr>
              <w:t xml:space="preserve"> контроль за </w:t>
            </w:r>
            <w:proofErr w:type="spellStart"/>
            <w:r w:rsidRPr="00231822">
              <w:rPr>
                <w:rFonts w:ascii="Times New Roman" w:eastAsia="Times New Roman" w:hAnsi="Times New Roman" w:cs="Times New Roman"/>
                <w:sz w:val="24"/>
                <w:szCs w:val="24"/>
              </w:rPr>
              <w:t>суб’єктом</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w:t>
            </w:r>
            <w:proofErr w:type="gramStart"/>
            <w:r w:rsidRPr="00231822">
              <w:rPr>
                <w:rFonts w:ascii="Times New Roman" w:eastAsia="Times New Roman" w:hAnsi="Times New Roman" w:cs="Times New Roman"/>
                <w:sz w:val="24"/>
                <w:szCs w:val="24"/>
              </w:rPr>
              <w:t>у</w:t>
            </w:r>
            <w:proofErr w:type="gramEnd"/>
            <w:r w:rsidRPr="00231822">
              <w:rPr>
                <w:rFonts w:ascii="Times New Roman" w:eastAsia="Times New Roman" w:hAnsi="Times New Roman" w:cs="Times New Roman"/>
                <w:sz w:val="24"/>
                <w:szCs w:val="24"/>
              </w:rPr>
              <w:t xml:space="preserve"> тому </w:t>
            </w:r>
            <w:proofErr w:type="spellStart"/>
            <w:r w:rsidRPr="00231822">
              <w:rPr>
                <w:rFonts w:ascii="Times New Roman" w:eastAsia="Times New Roman" w:hAnsi="Times New Roman" w:cs="Times New Roman"/>
                <w:sz w:val="24"/>
                <w:szCs w:val="24"/>
              </w:rPr>
              <w:t>числі</w:t>
            </w:r>
            <w:proofErr w:type="spellEnd"/>
            <w:r w:rsidRPr="00231822">
              <w:rPr>
                <w:rFonts w:ascii="Times New Roman" w:eastAsia="Times New Roman" w:hAnsi="Times New Roman" w:cs="Times New Roman"/>
                <w:sz w:val="24"/>
                <w:szCs w:val="24"/>
              </w:rPr>
              <w:t>:</w:t>
            </w:r>
          </w:p>
        </w:tc>
        <w:tc>
          <w:tcPr>
            <w:tcW w:w="579" w:type="pct"/>
            <w:tcBorders>
              <w:top w:val="single" w:sz="4" w:space="0" w:color="auto"/>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8" w:type="pct"/>
            <w:tcBorders>
              <w:top w:val="single" w:sz="4" w:space="0" w:color="auto"/>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656" w:type="pct"/>
            <w:tcBorders>
              <w:top w:val="single" w:sz="4" w:space="0" w:color="auto"/>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1045" w:type="pct"/>
            <w:tcBorders>
              <w:top w:val="single" w:sz="4" w:space="0" w:color="auto"/>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2205F8" w:rsidRDefault="002205F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91" w:type="pct"/>
            <w:tcBorders>
              <w:top w:val="single" w:sz="4" w:space="0" w:color="auto"/>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2205F8" w:rsidRDefault="002205F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7,82</w:t>
            </w:r>
            <w:r w:rsidR="00B82D5B">
              <w:rPr>
                <w:rFonts w:ascii="Times New Roman" w:eastAsia="Times New Roman" w:hAnsi="Times New Roman" w:cs="Times New Roman"/>
                <w:sz w:val="24"/>
                <w:szCs w:val="24"/>
                <w:lang w:val="uk-UA"/>
              </w:rPr>
              <w:t>грн</w:t>
            </w:r>
          </w:p>
        </w:tc>
      </w:tr>
      <w:tr w:rsidR="00902BCB" w:rsidRPr="00231822" w:rsidTr="00902BCB">
        <w:trPr>
          <w:trHeight w:val="15"/>
          <w:jc w:val="center"/>
        </w:trPr>
        <w:tc>
          <w:tcPr>
            <w:tcW w:w="1070" w:type="pct"/>
            <w:tcBorders>
              <w:top w:val="single" w:sz="4" w:space="0" w:color="auto"/>
              <w:left w:val="single" w:sz="4" w:space="0" w:color="auto"/>
              <w:bottom w:val="nil"/>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p>
        </w:tc>
        <w:tc>
          <w:tcPr>
            <w:tcW w:w="579"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758"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656"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1045"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891"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r>
      <w:tr w:rsidR="00902BCB" w:rsidRPr="00231822" w:rsidTr="00902BCB">
        <w:trPr>
          <w:trHeight w:val="1276"/>
          <w:jc w:val="center"/>
        </w:trPr>
        <w:tc>
          <w:tcPr>
            <w:tcW w:w="1070" w:type="pct"/>
            <w:tcBorders>
              <w:top w:val="nil"/>
              <w:left w:val="single" w:sz="4" w:space="0" w:color="auto"/>
              <w:bottom w:val="single" w:sz="4" w:space="0" w:color="auto"/>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 xml:space="preserve">3.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затвердження</w:t>
            </w:r>
            <w:proofErr w:type="spellEnd"/>
            <w:r w:rsidRPr="00231822">
              <w:rPr>
                <w:rFonts w:ascii="Times New Roman" w:eastAsia="Times New Roman" w:hAnsi="Times New Roman" w:cs="Times New Roman"/>
                <w:sz w:val="24"/>
                <w:szCs w:val="24"/>
              </w:rPr>
              <w:t xml:space="preserve"> та </w:t>
            </w:r>
            <w:proofErr w:type="spellStart"/>
            <w:r w:rsidRPr="00231822">
              <w:rPr>
                <w:rFonts w:ascii="Times New Roman" w:eastAsia="Times New Roman" w:hAnsi="Times New Roman" w:cs="Times New Roman"/>
                <w:sz w:val="24"/>
                <w:szCs w:val="24"/>
              </w:rPr>
              <w:t>опрацювання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акта про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579"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670FB0"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58" w:type="pct"/>
            <w:tcBorders>
              <w:top w:val="nil"/>
              <w:left w:val="single" w:sz="4" w:space="0" w:color="auto"/>
              <w:bottom w:val="single" w:sz="4" w:space="0" w:color="auto"/>
              <w:right w:val="single" w:sz="4" w:space="0" w:color="auto"/>
            </w:tcBorders>
            <w:hideMark/>
          </w:tcPr>
          <w:p w:rsidR="00902BCB" w:rsidRPr="00670FB0"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656" w:type="pct"/>
            <w:tcBorders>
              <w:top w:val="nil"/>
              <w:left w:val="single" w:sz="4" w:space="0" w:color="auto"/>
              <w:bottom w:val="single" w:sz="4" w:space="0" w:color="auto"/>
              <w:right w:val="single" w:sz="4" w:space="0" w:color="auto"/>
            </w:tcBorders>
            <w:hideMark/>
          </w:tcPr>
          <w:p w:rsidR="00902BCB" w:rsidRPr="00670FB0"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045"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91"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02BCB" w:rsidRPr="00231822" w:rsidTr="00902BCB">
        <w:trPr>
          <w:trHeight w:val="15"/>
          <w:jc w:val="center"/>
        </w:trPr>
        <w:tc>
          <w:tcPr>
            <w:tcW w:w="1070" w:type="pct"/>
            <w:tcBorders>
              <w:top w:val="single" w:sz="4" w:space="0" w:color="auto"/>
              <w:left w:val="single" w:sz="4" w:space="0" w:color="auto"/>
              <w:bottom w:val="nil"/>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p>
        </w:tc>
        <w:tc>
          <w:tcPr>
            <w:tcW w:w="579"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758"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656"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1045"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891"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r>
      <w:tr w:rsidR="00902BCB" w:rsidRPr="00231822" w:rsidTr="00902BCB">
        <w:trPr>
          <w:jc w:val="center"/>
        </w:trPr>
        <w:tc>
          <w:tcPr>
            <w:tcW w:w="1070" w:type="pct"/>
            <w:tcBorders>
              <w:top w:val="nil"/>
              <w:left w:val="single" w:sz="4" w:space="0" w:color="auto"/>
              <w:bottom w:val="single" w:sz="4" w:space="0" w:color="auto"/>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4. </w:t>
            </w:r>
            <w:proofErr w:type="spellStart"/>
            <w:r w:rsidRPr="00231822">
              <w:rPr>
                <w:rFonts w:ascii="Times New Roman" w:eastAsia="Times New Roman" w:hAnsi="Times New Roman" w:cs="Times New Roman"/>
                <w:sz w:val="24"/>
                <w:szCs w:val="24"/>
              </w:rPr>
              <w:t>Реалізація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щодо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579" w:type="pct"/>
            <w:tcBorders>
              <w:top w:val="nil"/>
              <w:left w:val="single" w:sz="4" w:space="0" w:color="auto"/>
              <w:bottom w:val="single" w:sz="4" w:space="0" w:color="auto"/>
              <w:right w:val="single" w:sz="4" w:space="0" w:color="auto"/>
            </w:tcBorders>
            <w:hideMark/>
          </w:tcPr>
          <w:p w:rsidR="00902BCB" w:rsidRPr="00CB0318"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58" w:type="pct"/>
            <w:tcBorders>
              <w:top w:val="nil"/>
              <w:left w:val="single" w:sz="4" w:space="0" w:color="auto"/>
              <w:bottom w:val="single" w:sz="4" w:space="0" w:color="auto"/>
              <w:right w:val="single" w:sz="4" w:space="0" w:color="auto"/>
            </w:tcBorders>
            <w:hideMark/>
          </w:tcPr>
          <w:p w:rsidR="00902BCB" w:rsidRPr="00670FB0"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656" w:type="pct"/>
            <w:tcBorders>
              <w:top w:val="nil"/>
              <w:left w:val="single" w:sz="4" w:space="0" w:color="auto"/>
              <w:bottom w:val="single" w:sz="4" w:space="0" w:color="auto"/>
              <w:right w:val="single" w:sz="4" w:space="0" w:color="auto"/>
            </w:tcBorders>
            <w:hideMark/>
          </w:tcPr>
          <w:p w:rsidR="00902BCB" w:rsidRPr="00670FB0"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045"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91"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02BCB" w:rsidRPr="00231822" w:rsidTr="00902BCB">
        <w:trPr>
          <w:trHeight w:val="420"/>
          <w:jc w:val="center"/>
        </w:trPr>
        <w:tc>
          <w:tcPr>
            <w:tcW w:w="1070" w:type="pct"/>
            <w:tcBorders>
              <w:top w:val="single" w:sz="4" w:space="0" w:color="auto"/>
              <w:left w:val="single" w:sz="4" w:space="0" w:color="auto"/>
              <w:bottom w:val="single" w:sz="4" w:space="0" w:color="auto"/>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5. </w:t>
            </w:r>
            <w:proofErr w:type="spellStart"/>
            <w:r w:rsidRPr="00231822">
              <w:rPr>
                <w:rFonts w:ascii="Times New Roman" w:eastAsia="Times New Roman" w:hAnsi="Times New Roman" w:cs="Times New Roman"/>
                <w:sz w:val="24"/>
                <w:szCs w:val="24"/>
              </w:rPr>
              <w:t>Оскарження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суб’єктами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p>
        </w:tc>
        <w:tc>
          <w:tcPr>
            <w:tcW w:w="579" w:type="pct"/>
            <w:tcBorders>
              <w:top w:val="single" w:sz="4" w:space="0" w:color="auto"/>
              <w:left w:val="single" w:sz="4" w:space="0" w:color="auto"/>
              <w:bottom w:val="single" w:sz="4" w:space="0" w:color="auto"/>
              <w:right w:val="single" w:sz="4" w:space="0" w:color="auto"/>
            </w:tcBorders>
            <w:hideMark/>
          </w:tcPr>
          <w:p w:rsidR="00902BCB" w:rsidRPr="00670FB0"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758" w:type="pct"/>
            <w:tcBorders>
              <w:top w:val="single" w:sz="4" w:space="0" w:color="auto"/>
              <w:left w:val="single" w:sz="4" w:space="0" w:color="auto"/>
              <w:bottom w:val="single" w:sz="4" w:space="0" w:color="auto"/>
              <w:right w:val="single" w:sz="4" w:space="0" w:color="auto"/>
            </w:tcBorders>
            <w:hideMark/>
          </w:tcPr>
          <w:p w:rsidR="00902BCB" w:rsidRPr="00670FB0"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656" w:type="pct"/>
            <w:tcBorders>
              <w:top w:val="single" w:sz="4" w:space="0" w:color="auto"/>
              <w:left w:val="single" w:sz="4" w:space="0" w:color="auto"/>
              <w:bottom w:val="single" w:sz="4" w:space="0" w:color="auto"/>
              <w:right w:val="single" w:sz="4" w:space="0" w:color="auto"/>
            </w:tcBorders>
            <w:hideMark/>
          </w:tcPr>
          <w:p w:rsidR="00902BCB" w:rsidRPr="00CB0318"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tc>
        <w:tc>
          <w:tcPr>
            <w:tcW w:w="1045" w:type="pct"/>
            <w:tcBorders>
              <w:top w:val="single" w:sz="4" w:space="0" w:color="auto"/>
              <w:left w:val="single" w:sz="4" w:space="0" w:color="auto"/>
              <w:bottom w:val="single" w:sz="4" w:space="0" w:color="auto"/>
              <w:right w:val="single" w:sz="4" w:space="0" w:color="auto"/>
            </w:tcBorders>
            <w:hideMark/>
          </w:tcPr>
          <w:p w:rsidR="00902BCB" w:rsidRPr="00B82D5B" w:rsidRDefault="00B82D5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891" w:type="pct"/>
            <w:tcBorders>
              <w:top w:val="single" w:sz="4" w:space="0" w:color="auto"/>
              <w:left w:val="single" w:sz="4" w:space="0" w:color="auto"/>
              <w:bottom w:val="single" w:sz="4" w:space="0" w:color="auto"/>
              <w:right w:val="single" w:sz="4" w:space="0" w:color="auto"/>
            </w:tcBorders>
            <w:hideMark/>
          </w:tcPr>
          <w:p w:rsidR="00902BCB" w:rsidRPr="00B82D5B" w:rsidRDefault="00B82D5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w:t>
            </w:r>
          </w:p>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r>
      <w:tr w:rsidR="00902BCB" w:rsidRPr="00231822" w:rsidTr="00902BCB">
        <w:trPr>
          <w:trHeight w:val="15"/>
          <w:jc w:val="center"/>
        </w:trPr>
        <w:tc>
          <w:tcPr>
            <w:tcW w:w="1070" w:type="pct"/>
            <w:tcBorders>
              <w:top w:val="single" w:sz="4" w:space="0" w:color="auto"/>
              <w:left w:val="single" w:sz="4" w:space="0" w:color="auto"/>
              <w:bottom w:val="nil"/>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p>
        </w:tc>
        <w:tc>
          <w:tcPr>
            <w:tcW w:w="579" w:type="pct"/>
            <w:tcBorders>
              <w:top w:val="single" w:sz="4" w:space="0" w:color="auto"/>
              <w:left w:val="single" w:sz="4" w:space="0" w:color="auto"/>
              <w:bottom w:val="nil"/>
              <w:right w:val="nil"/>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758" w:type="pct"/>
            <w:tcBorders>
              <w:top w:val="single" w:sz="4" w:space="0" w:color="auto"/>
              <w:left w:val="nil"/>
              <w:bottom w:val="nil"/>
              <w:right w:val="nil"/>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656" w:type="pct"/>
            <w:tcBorders>
              <w:top w:val="single" w:sz="4" w:space="0" w:color="auto"/>
              <w:left w:val="nil"/>
              <w:bottom w:val="nil"/>
              <w:right w:val="nil"/>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1045" w:type="pct"/>
            <w:tcBorders>
              <w:top w:val="single" w:sz="4" w:space="0" w:color="auto"/>
              <w:left w:val="nil"/>
              <w:bottom w:val="nil"/>
              <w:right w:val="nil"/>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891" w:type="pct"/>
            <w:tcBorders>
              <w:top w:val="single" w:sz="4" w:space="0" w:color="auto"/>
              <w:left w:val="nil"/>
              <w:bottom w:val="nil"/>
              <w:right w:val="nil"/>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r>
      <w:tr w:rsidR="00902BCB" w:rsidRPr="00231822" w:rsidTr="00902BCB">
        <w:trPr>
          <w:trHeight w:val="1395"/>
          <w:jc w:val="center"/>
        </w:trPr>
        <w:tc>
          <w:tcPr>
            <w:tcW w:w="1070" w:type="pct"/>
            <w:tcBorders>
              <w:top w:val="nil"/>
              <w:left w:val="single" w:sz="4" w:space="0" w:color="auto"/>
              <w:bottom w:val="single" w:sz="4" w:space="0" w:color="auto"/>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6.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звітності</w:t>
            </w:r>
            <w:proofErr w:type="spellEnd"/>
            <w:r w:rsidRPr="00231822">
              <w:rPr>
                <w:rFonts w:ascii="Times New Roman" w:eastAsia="Times New Roman" w:hAnsi="Times New Roman" w:cs="Times New Roman"/>
                <w:sz w:val="24"/>
                <w:szCs w:val="24"/>
              </w:rPr>
              <w:t xml:space="preserve"> за результатами </w:t>
            </w:r>
            <w:proofErr w:type="spellStart"/>
            <w:r w:rsidRPr="00231822">
              <w:rPr>
                <w:rFonts w:ascii="Times New Roman" w:eastAsia="Times New Roman" w:hAnsi="Times New Roman" w:cs="Times New Roman"/>
                <w:sz w:val="24"/>
                <w:szCs w:val="24"/>
              </w:rPr>
              <w:t>регулювання</w:t>
            </w:r>
            <w:proofErr w:type="spellEnd"/>
          </w:p>
        </w:tc>
        <w:tc>
          <w:tcPr>
            <w:tcW w:w="579"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0,1</w:t>
            </w:r>
          </w:p>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758"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6"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670FB0" w:rsidRDefault="002205F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5"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p>
          <w:p w:rsidR="002205F8" w:rsidRPr="002205F8" w:rsidRDefault="002205F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91" w:type="pct"/>
            <w:tcBorders>
              <w:top w:val="nil"/>
              <w:left w:val="single" w:sz="4" w:space="0" w:color="auto"/>
              <w:bottom w:val="single" w:sz="4" w:space="0" w:color="auto"/>
              <w:right w:val="single" w:sz="4" w:space="0" w:color="auto"/>
            </w:tcBorders>
            <w:hideMark/>
          </w:tcPr>
          <w:p w:rsidR="00902BCB" w:rsidRDefault="00902BCB" w:rsidP="001C61CF">
            <w:pPr>
              <w:spacing w:before="150" w:after="150" w:line="240" w:lineRule="auto"/>
              <w:jc w:val="center"/>
              <w:textAlignment w:val="baseline"/>
              <w:rPr>
                <w:rFonts w:ascii="Times New Roman" w:eastAsia="Times New Roman" w:hAnsi="Times New Roman" w:cs="Times New Roman"/>
                <w:sz w:val="24"/>
                <w:szCs w:val="24"/>
              </w:rPr>
            </w:pPr>
          </w:p>
          <w:p w:rsidR="00902BCB" w:rsidRPr="002205F8" w:rsidRDefault="002205F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w:t>
            </w:r>
            <w:r w:rsidR="00B82D5B">
              <w:rPr>
                <w:rFonts w:ascii="Times New Roman" w:eastAsia="Times New Roman" w:hAnsi="Times New Roman" w:cs="Times New Roman"/>
                <w:sz w:val="24"/>
                <w:szCs w:val="24"/>
                <w:lang w:val="uk-UA"/>
              </w:rPr>
              <w:t>грн</w:t>
            </w:r>
          </w:p>
        </w:tc>
      </w:tr>
      <w:tr w:rsidR="00902BCB" w:rsidRPr="00231822" w:rsidTr="00902BCB">
        <w:trPr>
          <w:trHeight w:val="45"/>
          <w:jc w:val="center"/>
        </w:trPr>
        <w:tc>
          <w:tcPr>
            <w:tcW w:w="1070" w:type="pct"/>
            <w:tcBorders>
              <w:top w:val="single" w:sz="4" w:space="0" w:color="auto"/>
              <w:left w:val="single" w:sz="4" w:space="0" w:color="auto"/>
              <w:bottom w:val="nil"/>
              <w:right w:val="single" w:sz="4" w:space="0" w:color="auto"/>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p>
        </w:tc>
        <w:tc>
          <w:tcPr>
            <w:tcW w:w="579"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758"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656"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1045"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c>
          <w:tcPr>
            <w:tcW w:w="891" w:type="pct"/>
            <w:tcBorders>
              <w:top w:val="single" w:sz="4" w:space="0" w:color="auto"/>
              <w:left w:val="single" w:sz="4" w:space="0" w:color="auto"/>
              <w:bottom w:val="nil"/>
              <w:right w:val="single" w:sz="4" w:space="0" w:color="auto"/>
            </w:tcBorders>
            <w:hideMark/>
          </w:tcPr>
          <w:p w:rsidR="00902BCB" w:rsidRPr="00231822" w:rsidRDefault="00902BCB" w:rsidP="001C61CF">
            <w:pPr>
              <w:spacing w:before="150" w:after="150" w:line="240" w:lineRule="auto"/>
              <w:jc w:val="center"/>
              <w:textAlignment w:val="baseline"/>
              <w:rPr>
                <w:rFonts w:ascii="Times New Roman" w:eastAsia="Times New Roman" w:hAnsi="Times New Roman" w:cs="Times New Roman"/>
                <w:sz w:val="24"/>
                <w:szCs w:val="24"/>
              </w:rPr>
            </w:pPr>
          </w:p>
        </w:tc>
      </w:tr>
      <w:tr w:rsidR="00902BCB" w:rsidRPr="00231822" w:rsidTr="00902BCB">
        <w:trPr>
          <w:jc w:val="center"/>
        </w:trPr>
        <w:tc>
          <w:tcPr>
            <w:tcW w:w="1070" w:type="pct"/>
            <w:tcBorders>
              <w:top w:val="nil"/>
              <w:left w:val="single" w:sz="4" w:space="0" w:color="auto"/>
              <w:bottom w:val="single" w:sz="4" w:space="0" w:color="auto"/>
              <w:right w:val="single" w:sz="4" w:space="0" w:color="auto"/>
            </w:tcBorders>
            <w:hideMark/>
          </w:tcPr>
          <w:p w:rsidR="00902BCB" w:rsidRPr="00670FB0" w:rsidRDefault="00902BCB" w:rsidP="00902BCB">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7. </w:t>
            </w:r>
            <w:r w:rsidRPr="00231822">
              <w:rPr>
                <w:rFonts w:ascii="Times New Roman" w:eastAsia="Times New Roman" w:hAnsi="Times New Roman" w:cs="Times New Roman"/>
                <w:sz w:val="24"/>
                <w:szCs w:val="24"/>
              </w:rPr>
              <w:t xml:space="preserve">Разом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Pr>
                <w:rFonts w:ascii="Times New Roman" w:eastAsia="Times New Roman" w:hAnsi="Times New Roman" w:cs="Times New Roman"/>
                <w:sz w:val="24"/>
                <w:szCs w:val="24"/>
                <w:lang w:val="uk-UA"/>
              </w:rPr>
              <w:t xml:space="preserve"> (рядок 1+2+3+4+5+6)</w:t>
            </w:r>
          </w:p>
        </w:tc>
        <w:tc>
          <w:tcPr>
            <w:tcW w:w="579" w:type="pct"/>
            <w:tcBorders>
              <w:top w:val="nil"/>
              <w:left w:val="single" w:sz="4" w:space="0" w:color="auto"/>
              <w:bottom w:val="single" w:sz="4" w:space="0" w:color="auto"/>
              <w:right w:val="single" w:sz="4" w:space="0" w:color="auto"/>
            </w:tcBorders>
            <w:hideMark/>
          </w:tcPr>
          <w:p w:rsidR="00902BCB" w:rsidRPr="00670FB0" w:rsidRDefault="00CB031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0,5</w:t>
            </w:r>
          </w:p>
        </w:tc>
        <w:tc>
          <w:tcPr>
            <w:tcW w:w="758" w:type="pct"/>
            <w:tcBorders>
              <w:top w:val="nil"/>
              <w:left w:val="single" w:sz="4" w:space="0" w:color="auto"/>
              <w:bottom w:val="single" w:sz="4" w:space="0" w:color="auto"/>
              <w:right w:val="single" w:sz="4" w:space="0" w:color="auto"/>
            </w:tcBorders>
            <w:hideMark/>
          </w:tcPr>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656" w:type="pct"/>
            <w:tcBorders>
              <w:top w:val="nil"/>
              <w:left w:val="single" w:sz="4" w:space="0" w:color="auto"/>
              <w:bottom w:val="single" w:sz="4" w:space="0" w:color="auto"/>
              <w:right w:val="single" w:sz="4" w:space="0" w:color="auto"/>
            </w:tcBorders>
            <w:hideMark/>
          </w:tcPr>
          <w:p w:rsidR="00902BCB" w:rsidRPr="00670FB0" w:rsidRDefault="00902BCB"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5" w:type="pct"/>
            <w:tcBorders>
              <w:top w:val="nil"/>
              <w:left w:val="single" w:sz="4" w:space="0" w:color="auto"/>
              <w:bottom w:val="single" w:sz="4" w:space="0" w:color="auto"/>
              <w:right w:val="single" w:sz="4" w:space="0" w:color="auto"/>
            </w:tcBorders>
            <w:hideMark/>
          </w:tcPr>
          <w:p w:rsidR="00902BCB" w:rsidRPr="002205F8" w:rsidRDefault="002205F8" w:rsidP="001C61CF">
            <w:pPr>
              <w:spacing w:before="150" w:after="150" w:line="240" w:lineRule="auto"/>
              <w:ind w:left="360"/>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91" w:type="pct"/>
            <w:tcBorders>
              <w:top w:val="nil"/>
              <w:left w:val="single" w:sz="4" w:space="0" w:color="auto"/>
              <w:bottom w:val="single" w:sz="4" w:space="0" w:color="auto"/>
              <w:right w:val="single" w:sz="4" w:space="0" w:color="auto"/>
            </w:tcBorders>
            <w:hideMark/>
          </w:tcPr>
          <w:p w:rsidR="00902BCB" w:rsidRPr="002205F8" w:rsidRDefault="002205F8" w:rsidP="001C61CF">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19,55</w:t>
            </w:r>
            <w:r w:rsidR="00B82D5B">
              <w:rPr>
                <w:rFonts w:ascii="Times New Roman" w:eastAsia="Times New Roman" w:hAnsi="Times New Roman" w:cs="Times New Roman"/>
                <w:sz w:val="24"/>
                <w:szCs w:val="24"/>
                <w:lang w:val="uk-UA"/>
              </w:rPr>
              <w:t>грн</w:t>
            </w:r>
          </w:p>
        </w:tc>
      </w:tr>
    </w:tbl>
    <w:p w:rsidR="00902BCB" w:rsidRDefault="00902BCB" w:rsidP="00902BCB">
      <w:pPr>
        <w:spacing w:after="0" w:line="240" w:lineRule="auto"/>
        <w:jc w:val="both"/>
        <w:textAlignment w:val="baseline"/>
        <w:rPr>
          <w:rFonts w:ascii="Times New Roman" w:eastAsia="Times New Roman" w:hAnsi="Times New Roman" w:cs="Times New Roman"/>
          <w:color w:val="000000"/>
          <w:sz w:val="20"/>
          <w:lang w:val="uk-UA"/>
        </w:rPr>
      </w:pPr>
      <w:bookmarkStart w:id="4" w:name="n195"/>
      <w:bookmarkEnd w:id="4"/>
      <w:r w:rsidRPr="00231822">
        <w:rPr>
          <w:rFonts w:ascii="Times New Roman" w:eastAsia="Times New Roman" w:hAnsi="Times New Roman" w:cs="Times New Roman"/>
          <w:color w:val="000000"/>
          <w:sz w:val="20"/>
        </w:rPr>
        <w:t>__________</w:t>
      </w:r>
      <w:r w:rsidRPr="00231822">
        <w:rPr>
          <w:rFonts w:ascii="Times New Roman" w:eastAsia="Times New Roman" w:hAnsi="Times New Roman" w:cs="Times New Roman"/>
          <w:sz w:val="24"/>
          <w:szCs w:val="24"/>
        </w:rPr>
        <w:t>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Вартість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пов’язаних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з</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адмініструванням</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процесу</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державними</w:t>
      </w:r>
      <w:proofErr w:type="spellEnd"/>
      <w:r w:rsidRPr="00231822">
        <w:rPr>
          <w:rFonts w:ascii="Times New Roman" w:eastAsia="Times New Roman" w:hAnsi="Times New Roman" w:cs="Times New Roman"/>
          <w:color w:val="000000"/>
          <w:sz w:val="20"/>
        </w:rPr>
        <w:t xml:space="preserve"> органами, </w:t>
      </w:r>
      <w:proofErr w:type="spellStart"/>
      <w:r w:rsidRPr="00231822">
        <w:rPr>
          <w:rFonts w:ascii="Times New Roman" w:eastAsia="Times New Roman" w:hAnsi="Times New Roman" w:cs="Times New Roman"/>
          <w:color w:val="000000"/>
          <w:sz w:val="20"/>
        </w:rPr>
        <w:t>визначається</w:t>
      </w:r>
      <w:proofErr w:type="spellEnd"/>
      <w:r w:rsidRPr="00231822">
        <w:rPr>
          <w:rFonts w:ascii="Times New Roman" w:eastAsia="Times New Roman" w:hAnsi="Times New Roman" w:cs="Times New Roman"/>
          <w:color w:val="000000"/>
          <w:sz w:val="20"/>
        </w:rPr>
        <w:t xml:space="preserve"> шляхом </w:t>
      </w:r>
      <w:proofErr w:type="spellStart"/>
      <w:r w:rsidRPr="00231822">
        <w:rPr>
          <w:rFonts w:ascii="Times New Roman" w:eastAsia="Times New Roman" w:hAnsi="Times New Roman" w:cs="Times New Roman"/>
          <w:color w:val="000000"/>
          <w:sz w:val="20"/>
        </w:rPr>
        <w:t>множення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фактичних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часу персоналу на </w:t>
      </w:r>
      <w:proofErr w:type="spellStart"/>
      <w:r w:rsidRPr="00231822">
        <w:rPr>
          <w:rFonts w:ascii="Times New Roman" w:eastAsia="Times New Roman" w:hAnsi="Times New Roman" w:cs="Times New Roman"/>
          <w:color w:val="000000"/>
          <w:sz w:val="20"/>
        </w:rPr>
        <w:t>заробітну</w:t>
      </w:r>
      <w:proofErr w:type="spellEnd"/>
      <w:r w:rsidRPr="00231822">
        <w:rPr>
          <w:rFonts w:ascii="Times New Roman" w:eastAsia="Times New Roman" w:hAnsi="Times New Roman" w:cs="Times New Roman"/>
          <w:color w:val="000000"/>
          <w:sz w:val="20"/>
        </w:rPr>
        <w:t xml:space="preserve"> плату </w:t>
      </w:r>
      <w:proofErr w:type="spellStart"/>
      <w:r w:rsidRPr="00231822">
        <w:rPr>
          <w:rFonts w:ascii="Times New Roman" w:eastAsia="Times New Roman" w:hAnsi="Times New Roman" w:cs="Times New Roman"/>
          <w:color w:val="000000"/>
          <w:sz w:val="20"/>
        </w:rPr>
        <w:t>спеціаліста</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відповідної</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кваліфікації</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суб’єктів</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що</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підпадають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w:t>
      </w:r>
      <w:proofErr w:type="spellEnd"/>
      <w:r w:rsidRPr="00231822">
        <w:rPr>
          <w:rFonts w:ascii="Times New Roman" w:eastAsia="Times New Roman" w:hAnsi="Times New Roman" w:cs="Times New Roman"/>
          <w:color w:val="000000"/>
          <w:sz w:val="20"/>
        </w:rPr>
        <w:t xml:space="preserve"> </w:t>
      </w:r>
      <w:proofErr w:type="spellStart"/>
      <w:proofErr w:type="gramStart"/>
      <w:r w:rsidRPr="00231822">
        <w:rPr>
          <w:rFonts w:ascii="Times New Roman" w:eastAsia="Times New Roman" w:hAnsi="Times New Roman" w:cs="Times New Roman"/>
          <w:color w:val="000000"/>
          <w:sz w:val="20"/>
        </w:rPr>
        <w:t>д</w:t>
      </w:r>
      <w:proofErr w:type="gramEnd"/>
      <w:r w:rsidRPr="00231822">
        <w:rPr>
          <w:rFonts w:ascii="Times New Roman" w:eastAsia="Times New Roman" w:hAnsi="Times New Roman" w:cs="Times New Roman"/>
          <w:color w:val="000000"/>
          <w:sz w:val="20"/>
        </w:rPr>
        <w:t>ію</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процедури</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процедур за </w:t>
      </w:r>
      <w:proofErr w:type="spellStart"/>
      <w:r w:rsidRPr="00231822">
        <w:rPr>
          <w:rFonts w:ascii="Times New Roman" w:eastAsia="Times New Roman" w:hAnsi="Times New Roman" w:cs="Times New Roman"/>
          <w:color w:val="000000"/>
          <w:sz w:val="20"/>
        </w:rPr>
        <w:t>рік</w:t>
      </w:r>
      <w:proofErr w:type="spellEnd"/>
      <w:r w:rsidRPr="00231822">
        <w:rPr>
          <w:rFonts w:ascii="Times New Roman" w:eastAsia="Times New Roman" w:hAnsi="Times New Roman" w:cs="Times New Roman"/>
          <w:color w:val="000000"/>
          <w:sz w:val="20"/>
        </w:rPr>
        <w:t>.</w:t>
      </w:r>
    </w:p>
    <w:p w:rsidR="00902BCB" w:rsidRDefault="00902BCB" w:rsidP="00902BCB">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xml:space="preserve">** Відповідно до п.п.1,3,6, карти 11 міжгалузевих нормативів чисельності працівників бухгалтерського обліку (наказ Міністерства праці і соціальної політики України від 26.09.2003 року № 269 </w:t>
      </w:r>
      <w:proofErr w:type="spellStart"/>
      <w:r w:rsidRPr="00696297">
        <w:rPr>
          <w:rFonts w:ascii="Times New Roman" w:eastAsia="Times New Roman" w:hAnsi="Times New Roman" w:cs="Times New Roman"/>
          <w:color w:val="000000"/>
          <w:sz w:val="20"/>
          <w:lang w:val="uk-UA"/>
        </w:rPr>
        <w:t>“Міжгалузеві</w:t>
      </w:r>
      <w:proofErr w:type="spellEnd"/>
      <w:r w:rsidRPr="00696297">
        <w:rPr>
          <w:rFonts w:ascii="Times New Roman" w:eastAsia="Times New Roman" w:hAnsi="Times New Roman" w:cs="Times New Roman"/>
          <w:color w:val="000000"/>
          <w:sz w:val="20"/>
          <w:lang w:val="uk-UA"/>
        </w:rPr>
        <w:t xml:space="preserve"> нормативи чисельності бухгалтерського </w:t>
      </w:r>
      <w:proofErr w:type="spellStart"/>
      <w:r w:rsidRPr="00696297">
        <w:rPr>
          <w:rFonts w:ascii="Times New Roman" w:eastAsia="Times New Roman" w:hAnsi="Times New Roman" w:cs="Times New Roman"/>
          <w:color w:val="000000"/>
          <w:sz w:val="20"/>
          <w:lang w:val="uk-UA"/>
        </w:rPr>
        <w:t>обліку”</w:t>
      </w:r>
      <w:proofErr w:type="spellEnd"/>
      <w:r>
        <w:rPr>
          <w:rFonts w:ascii="Times New Roman" w:eastAsia="Times New Roman" w:hAnsi="Times New Roman" w:cs="Times New Roman"/>
          <w:color w:val="000000"/>
          <w:sz w:val="20"/>
          <w:lang w:val="uk-UA"/>
        </w:rPr>
        <w:t>.</w:t>
      </w:r>
    </w:p>
    <w:p w:rsidR="00B82D5B" w:rsidRDefault="00902BCB" w:rsidP="00B82D5B">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xml:space="preserve">*** Для розрахунку витрат використовується мінімальний розмір заробітної плати 6500 </w:t>
      </w:r>
      <w:proofErr w:type="spellStart"/>
      <w:r>
        <w:rPr>
          <w:rFonts w:ascii="Times New Roman" w:eastAsia="Times New Roman" w:hAnsi="Times New Roman" w:cs="Times New Roman"/>
          <w:color w:val="000000"/>
          <w:sz w:val="20"/>
          <w:lang w:val="uk-UA"/>
        </w:rPr>
        <w:t>грн</w:t>
      </w:r>
      <w:proofErr w:type="spellEnd"/>
      <w:r>
        <w:rPr>
          <w:rFonts w:ascii="Times New Roman" w:eastAsia="Times New Roman" w:hAnsi="Times New Roman" w:cs="Times New Roman"/>
          <w:color w:val="000000"/>
          <w:sz w:val="20"/>
          <w:lang w:val="uk-UA"/>
        </w:rPr>
        <w:t>,  у</w:t>
      </w:r>
      <w:r w:rsidR="00B82D5B">
        <w:rPr>
          <w:rFonts w:ascii="Times New Roman" w:eastAsia="Times New Roman" w:hAnsi="Times New Roman" w:cs="Times New Roman"/>
          <w:color w:val="000000"/>
          <w:sz w:val="20"/>
          <w:lang w:val="uk-UA"/>
        </w:rPr>
        <w:t xml:space="preserve"> </w:t>
      </w:r>
      <w:r>
        <w:rPr>
          <w:rFonts w:ascii="Times New Roman" w:eastAsia="Times New Roman" w:hAnsi="Times New Roman" w:cs="Times New Roman"/>
          <w:color w:val="000000"/>
          <w:sz w:val="20"/>
          <w:lang w:val="uk-UA"/>
        </w:rPr>
        <w:t>погодинному</w:t>
      </w:r>
      <w:r w:rsidR="00B82D5B">
        <w:rPr>
          <w:rFonts w:ascii="Times New Roman" w:eastAsia="Times New Roman" w:hAnsi="Times New Roman" w:cs="Times New Roman"/>
          <w:color w:val="000000"/>
          <w:sz w:val="20"/>
          <w:lang w:val="uk-UA"/>
        </w:rPr>
        <w:t xml:space="preserve"> розмірі 39,12 грн.</w:t>
      </w:r>
    </w:p>
    <w:p w:rsidR="00902BCB" w:rsidRDefault="00902BCB" w:rsidP="00902BCB">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Податок (збір) не є новим. Контролюючими органами вже не один рік ведеться облік платників податків. Тому розраховано витрати розміру коштів та часу на реєстрацію тільки нових платників податку.</w:t>
      </w:r>
    </w:p>
    <w:p w:rsidR="00902BCB" w:rsidRPr="00696297" w:rsidRDefault="00902BCB" w:rsidP="00902BCB">
      <w:pPr>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Розрахунок сумарних витрат суб’єктів господарювання, що виникають при виконанні вимог регулювання: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417"/>
        <w:gridCol w:w="3311"/>
        <w:gridCol w:w="2189"/>
        <w:gridCol w:w="2447"/>
      </w:tblGrid>
      <w:tr w:rsidR="00902BCB" w:rsidRPr="00231822" w:rsidTr="00902BCB">
        <w:tc>
          <w:tcPr>
            <w:tcW w:w="1423" w:type="dxa"/>
            <w:tcBorders>
              <w:top w:val="single" w:sz="6" w:space="0" w:color="000000"/>
              <w:left w:val="single" w:sz="4" w:space="0" w:color="auto"/>
              <w:bottom w:val="single" w:sz="6" w:space="0" w:color="000000"/>
              <w:right w:val="single" w:sz="6" w:space="0" w:color="000000"/>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bookmarkStart w:id="5" w:name="n196"/>
            <w:bookmarkStart w:id="6" w:name="n197"/>
            <w:bookmarkEnd w:id="5"/>
            <w:bookmarkEnd w:id="6"/>
            <w:proofErr w:type="spellStart"/>
            <w:r w:rsidRPr="00231822">
              <w:rPr>
                <w:rFonts w:ascii="Times New Roman" w:eastAsia="Times New Roman" w:hAnsi="Times New Roman" w:cs="Times New Roman"/>
                <w:sz w:val="24"/>
                <w:szCs w:val="24"/>
              </w:rPr>
              <w:t>Порядковий</w:t>
            </w:r>
            <w:proofErr w:type="spellEnd"/>
            <w:r w:rsidRPr="00231822">
              <w:rPr>
                <w:rFonts w:ascii="Times New Roman" w:eastAsia="Times New Roman" w:hAnsi="Times New Roman" w:cs="Times New Roman"/>
                <w:sz w:val="24"/>
                <w:szCs w:val="24"/>
              </w:rPr>
              <w:t xml:space="preserve"> номер</w:t>
            </w:r>
          </w:p>
        </w:tc>
        <w:tc>
          <w:tcPr>
            <w:tcW w:w="3364" w:type="dxa"/>
            <w:tcBorders>
              <w:top w:val="single" w:sz="6" w:space="0" w:color="000000"/>
              <w:left w:val="single" w:sz="6" w:space="0" w:color="000000"/>
              <w:bottom w:val="single" w:sz="6" w:space="0" w:color="000000"/>
              <w:right w:val="single" w:sz="6" w:space="0" w:color="000000"/>
            </w:tcBorders>
            <w:hideMark/>
          </w:tcPr>
          <w:p w:rsidR="00902BCB" w:rsidRPr="00696297" w:rsidRDefault="00902BCB" w:rsidP="00902BC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tc>
        <w:tc>
          <w:tcPr>
            <w:tcW w:w="2219" w:type="dxa"/>
            <w:tcBorders>
              <w:top w:val="single" w:sz="6" w:space="0" w:color="000000"/>
              <w:left w:val="single" w:sz="6" w:space="0" w:color="000000"/>
              <w:bottom w:val="single" w:sz="6" w:space="0" w:color="000000"/>
              <w:right w:val="single" w:sz="6" w:space="0" w:color="000000"/>
            </w:tcBorders>
            <w:hideMark/>
          </w:tcPr>
          <w:p w:rsidR="00902BCB" w:rsidRPr="00696297" w:rsidRDefault="00902BCB" w:rsidP="00902BC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Перший рік регулювання</w:t>
            </w:r>
          </w:p>
        </w:tc>
        <w:tc>
          <w:tcPr>
            <w:tcW w:w="2500" w:type="dxa"/>
            <w:tcBorders>
              <w:top w:val="single" w:sz="6" w:space="0" w:color="000000"/>
              <w:left w:val="single" w:sz="6" w:space="0" w:color="000000"/>
              <w:bottom w:val="single" w:sz="6" w:space="0" w:color="000000"/>
              <w:right w:val="single" w:sz="4" w:space="0" w:color="auto"/>
            </w:tcBorders>
            <w:hideMark/>
          </w:tcPr>
          <w:p w:rsidR="00902BCB" w:rsidRPr="00696297" w:rsidRDefault="00902BCB" w:rsidP="00902BC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5 років</w:t>
            </w:r>
          </w:p>
        </w:tc>
      </w:tr>
      <w:tr w:rsidR="00902BCB" w:rsidRPr="00231822" w:rsidTr="00902BCB">
        <w:tc>
          <w:tcPr>
            <w:tcW w:w="1423" w:type="dxa"/>
            <w:tcBorders>
              <w:top w:val="single" w:sz="6" w:space="0" w:color="000000"/>
              <w:left w:val="single" w:sz="4" w:space="0" w:color="auto"/>
              <w:bottom w:val="nil"/>
              <w:right w:val="nil"/>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c>
          <w:tcPr>
            <w:tcW w:w="3364" w:type="dxa"/>
            <w:tcBorders>
              <w:top w:val="single" w:sz="6" w:space="0" w:color="000000"/>
              <w:left w:val="nil"/>
              <w:bottom w:val="nil"/>
              <w:right w:val="nil"/>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single" w:sz="6" w:space="0" w:color="000000"/>
              <w:left w:val="nil"/>
              <w:bottom w:val="nil"/>
              <w:right w:val="nil"/>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single" w:sz="6" w:space="0" w:color="000000"/>
              <w:left w:val="nil"/>
              <w:bottom w:val="nil"/>
              <w:right w:val="single" w:sz="4" w:space="0" w:color="auto"/>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r>
      <w:tr w:rsidR="00902BCB" w:rsidRPr="00231822" w:rsidTr="00902BCB">
        <w:tc>
          <w:tcPr>
            <w:tcW w:w="1423" w:type="dxa"/>
            <w:tcBorders>
              <w:top w:val="nil"/>
              <w:left w:val="single" w:sz="4" w:space="0" w:color="auto"/>
              <w:bottom w:val="nil"/>
              <w:right w:val="nil"/>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c>
          <w:tcPr>
            <w:tcW w:w="3364" w:type="dxa"/>
            <w:tcBorders>
              <w:top w:val="nil"/>
              <w:left w:val="nil"/>
              <w:bottom w:val="nil"/>
              <w:right w:val="nil"/>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nil"/>
              <w:left w:val="nil"/>
              <w:bottom w:val="nil"/>
              <w:right w:val="nil"/>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nil"/>
              <w:left w:val="nil"/>
              <w:bottom w:val="nil"/>
              <w:right w:val="single" w:sz="4" w:space="0" w:color="auto"/>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r>
      <w:tr w:rsidR="00902BCB" w:rsidRPr="00231822" w:rsidTr="00902BCB">
        <w:tc>
          <w:tcPr>
            <w:tcW w:w="1423" w:type="dxa"/>
            <w:tcBorders>
              <w:top w:val="nil"/>
              <w:left w:val="single" w:sz="4" w:space="0" w:color="auto"/>
              <w:bottom w:val="nil"/>
              <w:right w:val="nil"/>
            </w:tcBorders>
            <w:hideMark/>
          </w:tcPr>
          <w:p w:rsidR="00902BCB" w:rsidRPr="00231822" w:rsidRDefault="00902BCB" w:rsidP="00902BCB">
            <w:pPr>
              <w:spacing w:before="150" w:after="150" w:line="240" w:lineRule="auto"/>
              <w:textAlignment w:val="baseline"/>
              <w:rPr>
                <w:rFonts w:ascii="Times New Roman" w:eastAsia="Times New Roman" w:hAnsi="Times New Roman" w:cs="Times New Roman"/>
                <w:sz w:val="24"/>
                <w:szCs w:val="24"/>
              </w:rPr>
            </w:pPr>
          </w:p>
        </w:tc>
        <w:tc>
          <w:tcPr>
            <w:tcW w:w="3364" w:type="dxa"/>
            <w:tcBorders>
              <w:top w:val="nil"/>
              <w:left w:val="nil"/>
              <w:bottom w:val="nil"/>
              <w:right w:val="nil"/>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nil"/>
              <w:left w:val="nil"/>
              <w:bottom w:val="nil"/>
              <w:right w:val="nil"/>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nil"/>
              <w:left w:val="nil"/>
              <w:bottom w:val="nil"/>
              <w:right w:val="single" w:sz="4" w:space="0" w:color="auto"/>
            </w:tcBorders>
            <w:hideMark/>
          </w:tcPr>
          <w:p w:rsidR="00902BCB" w:rsidRPr="00231822" w:rsidRDefault="00902BCB" w:rsidP="00902BCB">
            <w:pPr>
              <w:spacing w:before="150" w:after="150" w:line="240" w:lineRule="auto"/>
              <w:jc w:val="center"/>
              <w:textAlignment w:val="baseline"/>
              <w:rPr>
                <w:rFonts w:ascii="Times New Roman" w:eastAsia="Times New Roman" w:hAnsi="Times New Roman" w:cs="Times New Roman"/>
                <w:sz w:val="24"/>
                <w:szCs w:val="24"/>
              </w:rPr>
            </w:pPr>
          </w:p>
        </w:tc>
      </w:tr>
      <w:tr w:rsidR="00902BCB" w:rsidRPr="002205F8" w:rsidTr="00902BCB">
        <w:trPr>
          <w:trHeight w:val="2115"/>
        </w:trPr>
        <w:tc>
          <w:tcPr>
            <w:tcW w:w="1423" w:type="dxa"/>
            <w:tcBorders>
              <w:top w:val="single" w:sz="4" w:space="0" w:color="auto"/>
              <w:left w:val="single" w:sz="4" w:space="0" w:color="auto"/>
              <w:bottom w:val="single" w:sz="4" w:space="0" w:color="auto"/>
              <w:right w:val="single" w:sz="4" w:space="0" w:color="auto"/>
            </w:tcBorders>
            <w:hideMark/>
          </w:tcPr>
          <w:p w:rsidR="00902BCB" w:rsidRPr="00696297" w:rsidRDefault="00902BCB" w:rsidP="00902BCB">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3364" w:type="dxa"/>
            <w:tcBorders>
              <w:top w:val="single" w:sz="4" w:space="0" w:color="auto"/>
              <w:left w:val="single" w:sz="4" w:space="0" w:color="auto"/>
              <w:bottom w:val="single" w:sz="4" w:space="0" w:color="auto"/>
              <w:right w:val="single" w:sz="4" w:space="0" w:color="auto"/>
            </w:tcBorders>
            <w:hideMark/>
          </w:tcPr>
          <w:p w:rsidR="00902BCB" w:rsidRPr="00696297" w:rsidRDefault="00902BCB" w:rsidP="00902BCB">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Оцінка прямих витрат суб’єктів господарювання на виконання регулювання</w:t>
            </w:r>
          </w:p>
        </w:tc>
        <w:tc>
          <w:tcPr>
            <w:tcW w:w="2219" w:type="dxa"/>
            <w:tcBorders>
              <w:top w:val="single" w:sz="4" w:space="0" w:color="auto"/>
              <w:left w:val="single" w:sz="4" w:space="0" w:color="auto"/>
              <w:bottom w:val="single" w:sz="4" w:space="0" w:color="auto"/>
              <w:right w:val="single" w:sz="4" w:space="0" w:color="auto"/>
            </w:tcBorders>
            <w:hideMark/>
          </w:tcPr>
          <w:p w:rsidR="002205F8" w:rsidRDefault="00902BCB" w:rsidP="00902BC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1C61CF">
              <w:rPr>
                <w:rFonts w:ascii="Times New Roman" w:eastAsia="Times New Roman" w:hAnsi="Times New Roman" w:cs="Times New Roman"/>
                <w:sz w:val="24"/>
                <w:szCs w:val="24"/>
                <w:lang w:val="uk-UA"/>
              </w:rPr>
              <w:t>грн</w:t>
            </w:r>
          </w:p>
          <w:p w:rsidR="00902BCB" w:rsidRPr="00696297" w:rsidRDefault="00902BCB" w:rsidP="00902BCB">
            <w:pPr>
              <w:spacing w:before="150" w:after="150" w:line="240" w:lineRule="auto"/>
              <w:jc w:val="center"/>
              <w:textAlignment w:val="baseline"/>
              <w:rPr>
                <w:rFonts w:ascii="Times New Roman" w:eastAsia="Times New Roman" w:hAnsi="Times New Roman" w:cs="Times New Roman"/>
                <w:sz w:val="24"/>
                <w:szCs w:val="24"/>
                <w:lang w:val="uk-UA"/>
              </w:rPr>
            </w:pPr>
          </w:p>
        </w:tc>
        <w:tc>
          <w:tcPr>
            <w:tcW w:w="2500" w:type="dxa"/>
            <w:tcBorders>
              <w:top w:val="single" w:sz="4" w:space="0" w:color="auto"/>
              <w:left w:val="single" w:sz="4" w:space="0" w:color="auto"/>
              <w:bottom w:val="single" w:sz="4" w:space="0" w:color="auto"/>
              <w:right w:val="single" w:sz="4" w:space="0" w:color="auto"/>
            </w:tcBorders>
            <w:hideMark/>
          </w:tcPr>
          <w:p w:rsidR="00902BCB" w:rsidRPr="00696297" w:rsidRDefault="00902BCB" w:rsidP="00B82D5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2205F8">
              <w:rPr>
                <w:rFonts w:ascii="Times New Roman" w:eastAsia="Times New Roman" w:hAnsi="Times New Roman" w:cs="Times New Roman"/>
                <w:sz w:val="24"/>
                <w:szCs w:val="24"/>
                <w:lang w:val="uk-UA"/>
              </w:rPr>
              <w:t>грн</w:t>
            </w:r>
          </w:p>
        </w:tc>
      </w:tr>
      <w:tr w:rsidR="00902BCB" w:rsidRPr="00696297" w:rsidTr="00902BCB">
        <w:trPr>
          <w:trHeight w:val="2115"/>
        </w:trPr>
        <w:tc>
          <w:tcPr>
            <w:tcW w:w="1423" w:type="dxa"/>
            <w:tcBorders>
              <w:top w:val="single" w:sz="4" w:space="0" w:color="auto"/>
              <w:left w:val="single" w:sz="4" w:space="0" w:color="auto"/>
              <w:bottom w:val="single" w:sz="4" w:space="0" w:color="auto"/>
              <w:right w:val="single" w:sz="4" w:space="0" w:color="auto"/>
            </w:tcBorders>
            <w:hideMark/>
          </w:tcPr>
          <w:p w:rsidR="00902BCB" w:rsidRDefault="00902BCB" w:rsidP="00902BCB">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w:t>
            </w:r>
          </w:p>
        </w:tc>
        <w:tc>
          <w:tcPr>
            <w:tcW w:w="3364" w:type="dxa"/>
            <w:tcBorders>
              <w:top w:val="single" w:sz="4" w:space="0" w:color="auto"/>
              <w:left w:val="single" w:sz="4" w:space="0" w:color="auto"/>
              <w:bottom w:val="single" w:sz="4" w:space="0" w:color="auto"/>
              <w:right w:val="single" w:sz="4" w:space="0" w:color="auto"/>
            </w:tcBorders>
            <w:hideMark/>
          </w:tcPr>
          <w:p w:rsidR="00902BCB" w:rsidRDefault="00902BCB" w:rsidP="00902BCB">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Оцінка вартості адміністративних процедур для суб’єктів підприємництва щодо виконання регулювання та звітування, грн.</w:t>
            </w:r>
          </w:p>
        </w:tc>
        <w:tc>
          <w:tcPr>
            <w:tcW w:w="2219" w:type="dxa"/>
            <w:tcBorders>
              <w:top w:val="single" w:sz="4" w:space="0" w:color="auto"/>
              <w:left w:val="single" w:sz="4" w:space="0" w:color="auto"/>
              <w:bottom w:val="single" w:sz="4" w:space="0" w:color="auto"/>
              <w:right w:val="single" w:sz="4" w:space="0" w:color="auto"/>
            </w:tcBorders>
            <w:hideMark/>
          </w:tcPr>
          <w:p w:rsidR="002205F8" w:rsidRDefault="00B82D5B" w:rsidP="002205F8">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1C61CF">
              <w:rPr>
                <w:rFonts w:ascii="Times New Roman" w:eastAsia="Times New Roman" w:hAnsi="Times New Roman" w:cs="Times New Roman"/>
                <w:sz w:val="24"/>
                <w:szCs w:val="24"/>
                <w:lang w:val="uk-UA"/>
              </w:rPr>
              <w:t>грн</w:t>
            </w:r>
          </w:p>
          <w:p w:rsidR="00902BCB" w:rsidRDefault="00902BCB" w:rsidP="002205F8">
            <w:pPr>
              <w:spacing w:before="150" w:after="150" w:line="240" w:lineRule="auto"/>
              <w:jc w:val="center"/>
              <w:textAlignment w:val="baseline"/>
              <w:rPr>
                <w:rFonts w:ascii="Times New Roman" w:eastAsia="Times New Roman" w:hAnsi="Times New Roman" w:cs="Times New Roman"/>
                <w:sz w:val="24"/>
                <w:szCs w:val="24"/>
                <w:lang w:val="uk-UA"/>
              </w:rPr>
            </w:pPr>
          </w:p>
        </w:tc>
        <w:tc>
          <w:tcPr>
            <w:tcW w:w="2500" w:type="dxa"/>
            <w:tcBorders>
              <w:top w:val="single" w:sz="4" w:space="0" w:color="auto"/>
              <w:left w:val="single" w:sz="4" w:space="0" w:color="auto"/>
              <w:bottom w:val="single" w:sz="4" w:space="0" w:color="auto"/>
              <w:right w:val="single" w:sz="4" w:space="0" w:color="auto"/>
            </w:tcBorders>
            <w:hideMark/>
          </w:tcPr>
          <w:p w:rsidR="00902BCB" w:rsidRDefault="00B82D5B" w:rsidP="00B82D5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2205F8">
              <w:rPr>
                <w:rFonts w:ascii="Times New Roman" w:eastAsia="Times New Roman" w:hAnsi="Times New Roman" w:cs="Times New Roman"/>
                <w:sz w:val="24"/>
                <w:szCs w:val="24"/>
                <w:lang w:val="uk-UA"/>
              </w:rPr>
              <w:t>грн</w:t>
            </w:r>
          </w:p>
        </w:tc>
      </w:tr>
      <w:tr w:rsidR="00902BCB" w:rsidRPr="00696297" w:rsidTr="00902BCB">
        <w:trPr>
          <w:trHeight w:val="2115"/>
        </w:trPr>
        <w:tc>
          <w:tcPr>
            <w:tcW w:w="1423" w:type="dxa"/>
            <w:tcBorders>
              <w:top w:val="single" w:sz="4" w:space="0" w:color="auto"/>
              <w:left w:val="single" w:sz="4" w:space="0" w:color="auto"/>
              <w:bottom w:val="single" w:sz="4" w:space="0" w:color="auto"/>
              <w:right w:val="single" w:sz="4" w:space="0" w:color="auto"/>
            </w:tcBorders>
            <w:hideMark/>
          </w:tcPr>
          <w:p w:rsidR="00902BCB" w:rsidRDefault="00902BCB" w:rsidP="00902BCB">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3364" w:type="dxa"/>
            <w:tcBorders>
              <w:top w:val="single" w:sz="4" w:space="0" w:color="auto"/>
              <w:left w:val="single" w:sz="4" w:space="0" w:color="auto"/>
              <w:bottom w:val="single" w:sz="4" w:space="0" w:color="auto"/>
              <w:right w:val="single" w:sz="4" w:space="0" w:color="auto"/>
            </w:tcBorders>
            <w:hideMark/>
          </w:tcPr>
          <w:p w:rsidR="00902BCB" w:rsidRDefault="00902BCB" w:rsidP="00E146E0">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Сумарні витрати суб’єктів господарювання на викона</w:t>
            </w:r>
            <w:r w:rsidR="00E146E0">
              <w:rPr>
                <w:rFonts w:ascii="Times New Roman" w:eastAsia="Times New Roman" w:hAnsi="Times New Roman" w:cs="Times New Roman"/>
                <w:sz w:val="24"/>
                <w:szCs w:val="24"/>
                <w:lang w:val="uk-UA"/>
              </w:rPr>
              <w:t>н</w:t>
            </w:r>
            <w:r>
              <w:rPr>
                <w:rFonts w:ascii="Times New Roman" w:eastAsia="Times New Roman" w:hAnsi="Times New Roman" w:cs="Times New Roman"/>
                <w:sz w:val="24"/>
                <w:szCs w:val="24"/>
                <w:lang w:val="uk-UA"/>
              </w:rPr>
              <w:t>ня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2205F8" w:rsidRDefault="00B82D5B" w:rsidP="00902BC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C51519">
              <w:rPr>
                <w:rFonts w:ascii="Times New Roman" w:eastAsia="Times New Roman" w:hAnsi="Times New Roman" w:cs="Times New Roman"/>
                <w:sz w:val="24"/>
                <w:szCs w:val="24"/>
                <w:lang w:val="uk-UA"/>
              </w:rPr>
              <w:t>грн</w:t>
            </w:r>
          </w:p>
          <w:p w:rsidR="00902BCB" w:rsidRDefault="002205F8" w:rsidP="00902BC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w:t>
            </w:r>
            <w:r w:rsidR="00902BCB">
              <w:rPr>
                <w:rFonts w:ascii="Times New Roman" w:eastAsia="Times New Roman" w:hAnsi="Times New Roman" w:cs="Times New Roman"/>
                <w:sz w:val="24"/>
                <w:szCs w:val="24"/>
                <w:lang w:val="uk-UA"/>
              </w:rPr>
              <w:t>ума рядків 1 та 2 цієї таблиці</w:t>
            </w:r>
            <w:r>
              <w:rPr>
                <w:rFonts w:ascii="Times New Roman" w:eastAsia="Times New Roman" w:hAnsi="Times New Roman" w:cs="Times New Roman"/>
                <w:sz w:val="24"/>
                <w:szCs w:val="24"/>
                <w:lang w:val="uk-UA"/>
              </w:rPr>
              <w:t>)</w:t>
            </w:r>
          </w:p>
        </w:tc>
        <w:tc>
          <w:tcPr>
            <w:tcW w:w="2500" w:type="dxa"/>
            <w:tcBorders>
              <w:top w:val="single" w:sz="4" w:space="0" w:color="auto"/>
              <w:left w:val="single" w:sz="4" w:space="0" w:color="auto"/>
              <w:bottom w:val="single" w:sz="4" w:space="0" w:color="auto"/>
              <w:right w:val="single" w:sz="4" w:space="0" w:color="auto"/>
            </w:tcBorders>
            <w:hideMark/>
          </w:tcPr>
          <w:p w:rsidR="00902BCB" w:rsidRDefault="00B82D5B" w:rsidP="00B82D5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2205F8">
              <w:rPr>
                <w:rFonts w:ascii="Times New Roman" w:eastAsia="Times New Roman" w:hAnsi="Times New Roman" w:cs="Times New Roman"/>
                <w:sz w:val="24"/>
                <w:szCs w:val="24"/>
                <w:lang w:val="uk-UA"/>
              </w:rPr>
              <w:t>грн</w:t>
            </w:r>
          </w:p>
        </w:tc>
      </w:tr>
      <w:tr w:rsidR="00902BCB" w:rsidRPr="00696297" w:rsidTr="00902BCB">
        <w:trPr>
          <w:trHeight w:val="2115"/>
        </w:trPr>
        <w:tc>
          <w:tcPr>
            <w:tcW w:w="1423" w:type="dxa"/>
            <w:tcBorders>
              <w:top w:val="single" w:sz="4" w:space="0" w:color="auto"/>
              <w:left w:val="single" w:sz="4" w:space="0" w:color="auto"/>
              <w:bottom w:val="single" w:sz="4" w:space="0" w:color="auto"/>
              <w:right w:val="single" w:sz="4" w:space="0" w:color="auto"/>
            </w:tcBorders>
            <w:hideMark/>
          </w:tcPr>
          <w:p w:rsidR="00902BCB" w:rsidRDefault="00902BCB" w:rsidP="00902BCB">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p>
        </w:tc>
        <w:tc>
          <w:tcPr>
            <w:tcW w:w="3364" w:type="dxa"/>
            <w:tcBorders>
              <w:top w:val="single" w:sz="4" w:space="0" w:color="auto"/>
              <w:left w:val="single" w:sz="4" w:space="0" w:color="auto"/>
              <w:bottom w:val="single" w:sz="4" w:space="0" w:color="auto"/>
              <w:right w:val="single" w:sz="4" w:space="0" w:color="auto"/>
            </w:tcBorders>
            <w:hideMark/>
          </w:tcPr>
          <w:p w:rsidR="00902BCB" w:rsidRDefault="00902BCB" w:rsidP="00902BCB">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Бюджетні витрати на адміністрування регулювання суб’єктів малого підприємства, грн.</w:t>
            </w:r>
          </w:p>
        </w:tc>
        <w:tc>
          <w:tcPr>
            <w:tcW w:w="2219" w:type="dxa"/>
            <w:tcBorders>
              <w:top w:val="single" w:sz="4" w:space="0" w:color="auto"/>
              <w:left w:val="single" w:sz="4" w:space="0" w:color="auto"/>
              <w:bottom w:val="single" w:sz="4" w:space="0" w:color="auto"/>
              <w:right w:val="single" w:sz="4" w:space="0" w:color="auto"/>
            </w:tcBorders>
            <w:hideMark/>
          </w:tcPr>
          <w:p w:rsidR="00902BCB" w:rsidRDefault="00CB0318" w:rsidP="00902BC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19,55</w:t>
            </w:r>
            <w:r w:rsidR="00C51519">
              <w:rPr>
                <w:rFonts w:ascii="Times New Roman" w:eastAsia="Times New Roman" w:hAnsi="Times New Roman" w:cs="Times New Roman"/>
                <w:sz w:val="24"/>
                <w:szCs w:val="24"/>
                <w:lang w:val="uk-UA"/>
              </w:rPr>
              <w:t>грн</w:t>
            </w:r>
          </w:p>
          <w:p w:rsidR="002205F8" w:rsidRDefault="00C950D9" w:rsidP="00C950D9">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(дані рядка 7 </w:t>
            </w:r>
            <w:proofErr w:type="spellStart"/>
            <w:r>
              <w:rPr>
                <w:rFonts w:ascii="Times New Roman" w:eastAsia="Times New Roman" w:hAnsi="Times New Roman" w:cs="Times New Roman"/>
                <w:sz w:val="24"/>
                <w:szCs w:val="24"/>
                <w:lang w:val="uk-UA"/>
              </w:rPr>
              <w:t>таб</w:t>
            </w:r>
            <w:proofErr w:type="spellEnd"/>
            <w:r>
              <w:rPr>
                <w:rFonts w:ascii="Times New Roman" w:eastAsia="Times New Roman" w:hAnsi="Times New Roman" w:cs="Times New Roman"/>
                <w:sz w:val="24"/>
                <w:szCs w:val="24"/>
                <w:lang w:val="uk-UA"/>
              </w:rPr>
              <w:t>. по бюджетним витратам)</w:t>
            </w:r>
          </w:p>
        </w:tc>
        <w:tc>
          <w:tcPr>
            <w:tcW w:w="2500" w:type="dxa"/>
            <w:tcBorders>
              <w:top w:val="single" w:sz="4" w:space="0" w:color="auto"/>
              <w:left w:val="single" w:sz="4" w:space="0" w:color="auto"/>
              <w:bottom w:val="single" w:sz="4" w:space="0" w:color="auto"/>
              <w:right w:val="single" w:sz="4" w:space="0" w:color="auto"/>
            </w:tcBorders>
            <w:hideMark/>
          </w:tcPr>
          <w:p w:rsidR="00902BCB" w:rsidRDefault="00CB0318" w:rsidP="00B82D5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97,75</w:t>
            </w:r>
            <w:r w:rsidR="00C51519">
              <w:rPr>
                <w:rFonts w:ascii="Times New Roman" w:eastAsia="Times New Roman" w:hAnsi="Times New Roman" w:cs="Times New Roman"/>
                <w:sz w:val="24"/>
                <w:szCs w:val="24"/>
                <w:lang w:val="uk-UA"/>
              </w:rPr>
              <w:t>грн</w:t>
            </w:r>
          </w:p>
        </w:tc>
      </w:tr>
      <w:tr w:rsidR="00902BCB" w:rsidRPr="00696297" w:rsidTr="00902BCB">
        <w:trPr>
          <w:trHeight w:val="2115"/>
        </w:trPr>
        <w:tc>
          <w:tcPr>
            <w:tcW w:w="1423" w:type="dxa"/>
            <w:tcBorders>
              <w:top w:val="single" w:sz="4" w:space="0" w:color="auto"/>
              <w:left w:val="single" w:sz="4" w:space="0" w:color="auto"/>
              <w:bottom w:val="single" w:sz="4" w:space="0" w:color="auto"/>
              <w:right w:val="single" w:sz="4" w:space="0" w:color="auto"/>
            </w:tcBorders>
            <w:hideMark/>
          </w:tcPr>
          <w:p w:rsidR="00902BCB" w:rsidRDefault="00902BCB" w:rsidP="00902BCB">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3364" w:type="dxa"/>
            <w:tcBorders>
              <w:top w:val="single" w:sz="4" w:space="0" w:color="auto"/>
              <w:left w:val="single" w:sz="4" w:space="0" w:color="auto"/>
              <w:bottom w:val="single" w:sz="4" w:space="0" w:color="auto"/>
              <w:right w:val="single" w:sz="4" w:space="0" w:color="auto"/>
            </w:tcBorders>
            <w:hideMark/>
          </w:tcPr>
          <w:p w:rsidR="00902BCB" w:rsidRDefault="00902BCB" w:rsidP="00902BCB">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Сумарні витрати на виконання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C950D9" w:rsidRDefault="00B82D5B" w:rsidP="00902BC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19,55</w:t>
            </w:r>
            <w:r w:rsidR="00C51519">
              <w:rPr>
                <w:rFonts w:ascii="Times New Roman" w:eastAsia="Times New Roman" w:hAnsi="Times New Roman" w:cs="Times New Roman"/>
                <w:sz w:val="24"/>
                <w:szCs w:val="24"/>
                <w:lang w:val="uk-UA"/>
              </w:rPr>
              <w:t>грн</w:t>
            </w:r>
          </w:p>
          <w:p w:rsidR="00902BCB" w:rsidRDefault="00C950D9" w:rsidP="00902BC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w:t>
            </w:r>
            <w:r w:rsidR="00902BCB">
              <w:rPr>
                <w:rFonts w:ascii="Times New Roman" w:eastAsia="Times New Roman" w:hAnsi="Times New Roman" w:cs="Times New Roman"/>
                <w:sz w:val="24"/>
                <w:szCs w:val="24"/>
                <w:lang w:val="uk-UA"/>
              </w:rPr>
              <w:t>ума рядків 3 та 4 цієї таблиці</w:t>
            </w:r>
            <w:r>
              <w:rPr>
                <w:rFonts w:ascii="Times New Roman" w:eastAsia="Times New Roman" w:hAnsi="Times New Roman" w:cs="Times New Roman"/>
                <w:sz w:val="24"/>
                <w:szCs w:val="24"/>
                <w:lang w:val="uk-UA"/>
              </w:rPr>
              <w:t>)</w:t>
            </w:r>
          </w:p>
        </w:tc>
        <w:tc>
          <w:tcPr>
            <w:tcW w:w="2500" w:type="dxa"/>
            <w:tcBorders>
              <w:top w:val="single" w:sz="4" w:space="0" w:color="auto"/>
              <w:left w:val="single" w:sz="4" w:space="0" w:color="auto"/>
              <w:bottom w:val="single" w:sz="4" w:space="0" w:color="auto"/>
              <w:right w:val="single" w:sz="4" w:space="0" w:color="auto"/>
            </w:tcBorders>
            <w:hideMark/>
          </w:tcPr>
          <w:p w:rsidR="00902BCB" w:rsidRDefault="00B82D5B" w:rsidP="00B82D5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97,75</w:t>
            </w:r>
            <w:r w:rsidR="00C950D9">
              <w:rPr>
                <w:rFonts w:ascii="Times New Roman" w:eastAsia="Times New Roman" w:hAnsi="Times New Roman" w:cs="Times New Roman"/>
                <w:sz w:val="24"/>
                <w:szCs w:val="24"/>
                <w:lang w:val="uk-UA"/>
              </w:rPr>
              <w:t>грн.</w:t>
            </w:r>
          </w:p>
        </w:tc>
      </w:tr>
    </w:tbl>
    <w:p w:rsidR="00902BCB" w:rsidRPr="00696297" w:rsidRDefault="00902BCB" w:rsidP="00902BCB">
      <w:pPr>
        <w:spacing w:after="0" w:line="240" w:lineRule="auto"/>
        <w:ind w:firstLine="450"/>
        <w:jc w:val="both"/>
        <w:textAlignment w:val="baseline"/>
        <w:rPr>
          <w:rFonts w:ascii="Times New Roman" w:eastAsia="Times New Roman" w:hAnsi="Times New Roman" w:cs="Times New Roman"/>
          <w:i/>
          <w:iCs/>
          <w:color w:val="000000"/>
          <w:sz w:val="24"/>
          <w:szCs w:val="24"/>
          <w:lang w:val="uk-UA"/>
        </w:rPr>
      </w:pPr>
      <w:bookmarkStart w:id="7" w:name="n229"/>
      <w:bookmarkEnd w:id="7"/>
    </w:p>
    <w:p w:rsidR="00902BCB" w:rsidRDefault="00C51519" w:rsidP="009C53A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Ставка транспортного податку регламентована Податковим кодексом України і збільшенню чи зменшенню не підлягає. Чинне законодавство передбачає пряме регулювання питань порядку, строків звітування та сплати транспортного податку (визначається виключно нормами Податкового кодексу України).</w:t>
      </w:r>
    </w:p>
    <w:p w:rsidR="00C51519" w:rsidRDefault="00C51519" w:rsidP="009C53A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Відповідно до Податкового законодавства до повноважень органів місцевого самоврядування належить встановлення ставок по місцевим податках і зборах у межах, встановлених Кодексом.</w:t>
      </w:r>
    </w:p>
    <w:p w:rsidR="00C51519" w:rsidRPr="004D115F" w:rsidRDefault="00C51519" w:rsidP="00C51519">
      <w:pPr>
        <w:spacing w:after="0" w:line="240" w:lineRule="auto"/>
        <w:jc w:val="both"/>
        <w:rPr>
          <w:rFonts w:ascii="Times New Roman" w:hAnsi="Times New Roman" w:cs="Times New Roman"/>
          <w:b/>
          <w:bCs/>
          <w:sz w:val="28"/>
          <w:szCs w:val="28"/>
          <w:lang w:val="uk-UA"/>
        </w:rPr>
      </w:pPr>
      <w:r>
        <w:rPr>
          <w:rFonts w:ascii="Times New Roman" w:eastAsia="Times New Roman" w:hAnsi="Times New Roman" w:cs="Times New Roman"/>
          <w:color w:val="000000"/>
          <w:sz w:val="28"/>
          <w:szCs w:val="28"/>
          <w:lang w:val="uk-UA" w:eastAsia="ru-RU"/>
        </w:rPr>
        <w:t xml:space="preserve">    Таким чином, прийняття рішення </w:t>
      </w:r>
      <w:r w:rsidRPr="00C51519">
        <w:rPr>
          <w:rFonts w:ascii="Times New Roman" w:eastAsia="Times New Roman" w:hAnsi="Times New Roman" w:cs="Times New Roman"/>
          <w:bCs/>
          <w:sz w:val="28"/>
          <w:szCs w:val="28"/>
          <w:lang w:val="uk-UA" w:eastAsia="ru-RU"/>
        </w:rPr>
        <w:t>«</w:t>
      </w:r>
      <w:r w:rsidRPr="00C51519">
        <w:rPr>
          <w:rFonts w:ascii="Times New Roman" w:hAnsi="Times New Roman" w:cs="Times New Roman"/>
          <w:bCs/>
          <w:sz w:val="28"/>
          <w:szCs w:val="28"/>
          <w:lang w:val="uk-UA"/>
        </w:rPr>
        <w:t>Про встановлення</w:t>
      </w:r>
      <w:r w:rsidRPr="00C51519">
        <w:rPr>
          <w:rFonts w:ascii="Times New Roman" w:hAnsi="Times New Roman" w:cs="Times New Roman"/>
          <w:bCs/>
          <w:sz w:val="28"/>
          <w:szCs w:val="28"/>
        </w:rPr>
        <w:t xml:space="preserve"> </w:t>
      </w:r>
      <w:r w:rsidRPr="00C51519">
        <w:rPr>
          <w:rFonts w:ascii="Times New Roman" w:hAnsi="Times New Roman" w:cs="Times New Roman"/>
          <w:bCs/>
          <w:sz w:val="28"/>
          <w:szCs w:val="28"/>
          <w:lang w:val="uk-UA"/>
        </w:rPr>
        <w:t>транспортного податку, як складової податку на майно</w:t>
      </w:r>
      <w:r w:rsidRPr="00C51519">
        <w:rPr>
          <w:rFonts w:ascii="Times New Roman" w:eastAsia="Times New Roman" w:hAnsi="Times New Roman" w:cs="Times New Roman"/>
          <w:bCs/>
          <w:sz w:val="28"/>
          <w:szCs w:val="28"/>
          <w:lang w:val="uk-UA" w:eastAsia="ru-RU"/>
        </w:rPr>
        <w:t>»</w:t>
      </w:r>
      <w:r>
        <w:rPr>
          <w:rFonts w:ascii="Times New Roman" w:eastAsia="Times New Roman" w:hAnsi="Times New Roman" w:cs="Times New Roman"/>
          <w:bCs/>
          <w:sz w:val="28"/>
          <w:szCs w:val="28"/>
          <w:lang w:val="uk-UA" w:eastAsia="ru-RU"/>
        </w:rPr>
        <w:t xml:space="preserve"> на території Семенівської селищної територіальної громади є законним повноваженням Семенівської селищної ради.</w:t>
      </w:r>
    </w:p>
    <w:p w:rsidR="00C51519" w:rsidRPr="007D686A" w:rsidRDefault="00C51519" w:rsidP="009C53A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C63A04" w:rsidRPr="007D686A" w:rsidRDefault="00C63A04" w:rsidP="009C53A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1362F1" w:rsidRPr="007D686A" w:rsidRDefault="001362F1" w:rsidP="001362F1">
      <w:pPr>
        <w:rPr>
          <w:rFonts w:ascii="Times New Roman" w:hAnsi="Times New Roman" w:cs="Times New Roman"/>
          <w:color w:val="000000"/>
          <w:sz w:val="28"/>
          <w:szCs w:val="28"/>
          <w:lang w:val="uk-UA"/>
        </w:rPr>
      </w:pPr>
      <w:r w:rsidRPr="007D686A">
        <w:rPr>
          <w:rFonts w:ascii="Times New Roman" w:hAnsi="Times New Roman" w:cs="Times New Roman"/>
          <w:color w:val="000000"/>
          <w:sz w:val="28"/>
          <w:szCs w:val="28"/>
          <w:lang w:val="uk-UA"/>
        </w:rPr>
        <w:t xml:space="preserve">Селищний голова                                                                      Л.П.  </w:t>
      </w:r>
      <w:proofErr w:type="spellStart"/>
      <w:r w:rsidRPr="007D686A">
        <w:rPr>
          <w:rFonts w:ascii="Times New Roman" w:hAnsi="Times New Roman" w:cs="Times New Roman"/>
          <w:color w:val="000000"/>
          <w:sz w:val="28"/>
          <w:szCs w:val="28"/>
          <w:lang w:val="uk-UA"/>
        </w:rPr>
        <w:t>Милашевич</w:t>
      </w:r>
      <w:proofErr w:type="spellEnd"/>
    </w:p>
    <w:p w:rsidR="00D61F8E" w:rsidRPr="007D686A" w:rsidRDefault="00F91C82" w:rsidP="00117D6A">
      <w:pPr>
        <w:spacing w:after="0" w:line="240" w:lineRule="auto"/>
        <w:rPr>
          <w:rFonts w:ascii="Times New Roman" w:eastAsia="Times New Roman" w:hAnsi="Times New Roman" w:cs="Times New Roman"/>
          <w:sz w:val="28"/>
          <w:szCs w:val="28"/>
          <w:lang w:val="uk-UA" w:eastAsia="ru-RU"/>
        </w:rPr>
      </w:pPr>
      <w:r w:rsidRPr="007D686A">
        <w:rPr>
          <w:rFonts w:ascii="Times New Roman" w:hAnsi="Times New Roman" w:cs="Times New Roman"/>
          <w:sz w:val="28"/>
          <w:szCs w:val="28"/>
          <w:lang w:val="uk-UA"/>
        </w:rPr>
        <w:t xml:space="preserve">  </w:t>
      </w:r>
    </w:p>
    <w:sectPr w:rsidR="00D61F8E" w:rsidRPr="007D686A" w:rsidSect="004D115F">
      <w:pgSz w:w="11906" w:h="16838"/>
      <w:pgMar w:top="1134" w:right="851"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D6C" w:rsidRDefault="00F26D6C" w:rsidP="004D115F">
      <w:pPr>
        <w:spacing w:after="0" w:line="240" w:lineRule="auto"/>
      </w:pPr>
      <w:r>
        <w:separator/>
      </w:r>
    </w:p>
  </w:endnote>
  <w:endnote w:type="continuationSeparator" w:id="1">
    <w:p w:rsidR="00F26D6C" w:rsidRDefault="00F26D6C" w:rsidP="004D11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D6C" w:rsidRDefault="00F26D6C" w:rsidP="004D115F">
      <w:pPr>
        <w:spacing w:after="0" w:line="240" w:lineRule="auto"/>
      </w:pPr>
      <w:r>
        <w:separator/>
      </w:r>
    </w:p>
  </w:footnote>
  <w:footnote w:type="continuationSeparator" w:id="1">
    <w:p w:rsidR="00F26D6C" w:rsidRDefault="00F26D6C" w:rsidP="004D11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72FEE"/>
    <w:multiLevelType w:val="hybridMultilevel"/>
    <w:tmpl w:val="C16E0D72"/>
    <w:lvl w:ilvl="0" w:tplc="0DB2EBC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9C6DFF"/>
    <w:multiLevelType w:val="hybridMultilevel"/>
    <w:tmpl w:val="A3C0A380"/>
    <w:lvl w:ilvl="0" w:tplc="AA70F55E">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097494A"/>
    <w:multiLevelType w:val="multilevel"/>
    <w:tmpl w:val="AA1C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012530"/>
    <w:multiLevelType w:val="hybridMultilevel"/>
    <w:tmpl w:val="7F36E188"/>
    <w:lvl w:ilvl="0" w:tplc="5A8AC3B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C4624F4"/>
    <w:multiLevelType w:val="hybridMultilevel"/>
    <w:tmpl w:val="89B8F9C0"/>
    <w:lvl w:ilvl="0" w:tplc="426CB3E2">
      <w:start w:val="1"/>
      <w:numFmt w:val="bullet"/>
      <w:lvlText w:val="-"/>
      <w:lvlJc w:val="left"/>
      <w:pPr>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F3758"/>
    <w:rsid w:val="000059FF"/>
    <w:rsid w:val="00054F02"/>
    <w:rsid w:val="00092FDE"/>
    <w:rsid w:val="00094CB9"/>
    <w:rsid w:val="00095C0F"/>
    <w:rsid w:val="000B4602"/>
    <w:rsid w:val="00101280"/>
    <w:rsid w:val="00104A6B"/>
    <w:rsid w:val="00117D6A"/>
    <w:rsid w:val="00133E45"/>
    <w:rsid w:val="001362F1"/>
    <w:rsid w:val="00145EE4"/>
    <w:rsid w:val="001C61CF"/>
    <w:rsid w:val="002036EA"/>
    <w:rsid w:val="002205F8"/>
    <w:rsid w:val="00236A2C"/>
    <w:rsid w:val="002627CE"/>
    <w:rsid w:val="00271D28"/>
    <w:rsid w:val="00287D01"/>
    <w:rsid w:val="002A6CDF"/>
    <w:rsid w:val="002C3BA4"/>
    <w:rsid w:val="002F35AA"/>
    <w:rsid w:val="00301C2A"/>
    <w:rsid w:val="00322043"/>
    <w:rsid w:val="003304ED"/>
    <w:rsid w:val="00333A96"/>
    <w:rsid w:val="003434CD"/>
    <w:rsid w:val="00356A92"/>
    <w:rsid w:val="0037424C"/>
    <w:rsid w:val="003D0921"/>
    <w:rsid w:val="004006A0"/>
    <w:rsid w:val="00417A08"/>
    <w:rsid w:val="00420A0E"/>
    <w:rsid w:val="00472BBF"/>
    <w:rsid w:val="00485679"/>
    <w:rsid w:val="004A68F1"/>
    <w:rsid w:val="004D115F"/>
    <w:rsid w:val="004F337E"/>
    <w:rsid w:val="00532B42"/>
    <w:rsid w:val="005538D7"/>
    <w:rsid w:val="00554793"/>
    <w:rsid w:val="00563F7C"/>
    <w:rsid w:val="00571DB8"/>
    <w:rsid w:val="00575C65"/>
    <w:rsid w:val="00584672"/>
    <w:rsid w:val="006664A0"/>
    <w:rsid w:val="006732E8"/>
    <w:rsid w:val="006A28CC"/>
    <w:rsid w:val="006C1E28"/>
    <w:rsid w:val="006F052C"/>
    <w:rsid w:val="00714714"/>
    <w:rsid w:val="007827E8"/>
    <w:rsid w:val="00785B07"/>
    <w:rsid w:val="007A4076"/>
    <w:rsid w:val="007C162E"/>
    <w:rsid w:val="007D3F78"/>
    <w:rsid w:val="007D686A"/>
    <w:rsid w:val="007E3587"/>
    <w:rsid w:val="007E7966"/>
    <w:rsid w:val="007F24CF"/>
    <w:rsid w:val="007F3758"/>
    <w:rsid w:val="00811E28"/>
    <w:rsid w:val="00816CEC"/>
    <w:rsid w:val="00820A27"/>
    <w:rsid w:val="00832DF8"/>
    <w:rsid w:val="00873BAA"/>
    <w:rsid w:val="008B43DA"/>
    <w:rsid w:val="008B5D24"/>
    <w:rsid w:val="008F6359"/>
    <w:rsid w:val="008F6766"/>
    <w:rsid w:val="00902BCB"/>
    <w:rsid w:val="00973D1D"/>
    <w:rsid w:val="00982DF9"/>
    <w:rsid w:val="00995B89"/>
    <w:rsid w:val="0099691E"/>
    <w:rsid w:val="009A2D52"/>
    <w:rsid w:val="009C53AC"/>
    <w:rsid w:val="009D7965"/>
    <w:rsid w:val="009E546E"/>
    <w:rsid w:val="009E62F5"/>
    <w:rsid w:val="009F23C0"/>
    <w:rsid w:val="00A2703A"/>
    <w:rsid w:val="00A64ACF"/>
    <w:rsid w:val="00AA17C2"/>
    <w:rsid w:val="00AA3F72"/>
    <w:rsid w:val="00AC03DA"/>
    <w:rsid w:val="00AE6661"/>
    <w:rsid w:val="00AF649D"/>
    <w:rsid w:val="00B4072E"/>
    <w:rsid w:val="00B51F01"/>
    <w:rsid w:val="00B712A2"/>
    <w:rsid w:val="00B82D5B"/>
    <w:rsid w:val="00B84489"/>
    <w:rsid w:val="00BA5835"/>
    <w:rsid w:val="00BE1FED"/>
    <w:rsid w:val="00BF7FC4"/>
    <w:rsid w:val="00C0459F"/>
    <w:rsid w:val="00C34B51"/>
    <w:rsid w:val="00C51519"/>
    <w:rsid w:val="00C5389B"/>
    <w:rsid w:val="00C57A31"/>
    <w:rsid w:val="00C63A04"/>
    <w:rsid w:val="00C82379"/>
    <w:rsid w:val="00C950D9"/>
    <w:rsid w:val="00C963F7"/>
    <w:rsid w:val="00CB0318"/>
    <w:rsid w:val="00CE06F0"/>
    <w:rsid w:val="00D21A93"/>
    <w:rsid w:val="00D26824"/>
    <w:rsid w:val="00D433EB"/>
    <w:rsid w:val="00D56551"/>
    <w:rsid w:val="00D61F8E"/>
    <w:rsid w:val="00D71008"/>
    <w:rsid w:val="00D861A4"/>
    <w:rsid w:val="00DC4781"/>
    <w:rsid w:val="00DD225C"/>
    <w:rsid w:val="00DE2D9F"/>
    <w:rsid w:val="00DE7B7C"/>
    <w:rsid w:val="00E146E0"/>
    <w:rsid w:val="00E53984"/>
    <w:rsid w:val="00E565CF"/>
    <w:rsid w:val="00E7057B"/>
    <w:rsid w:val="00EA00EA"/>
    <w:rsid w:val="00EC0A3E"/>
    <w:rsid w:val="00F22612"/>
    <w:rsid w:val="00F22FD2"/>
    <w:rsid w:val="00F23152"/>
    <w:rsid w:val="00F26D6C"/>
    <w:rsid w:val="00F43482"/>
    <w:rsid w:val="00F57994"/>
    <w:rsid w:val="00F90A1B"/>
    <w:rsid w:val="00F91C82"/>
    <w:rsid w:val="00FB53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758"/>
  </w:style>
  <w:style w:type="paragraph" w:styleId="3">
    <w:name w:val="heading 3"/>
    <w:basedOn w:val="a"/>
    <w:link w:val="30"/>
    <w:qFormat/>
    <w:rsid w:val="005547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C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57A31"/>
    <w:rPr>
      <w:color w:val="0000FF"/>
      <w:u w:val="single"/>
    </w:rPr>
  </w:style>
  <w:style w:type="paragraph" w:styleId="a4">
    <w:name w:val="Normal (Web)"/>
    <w:basedOn w:val="a"/>
    <w:link w:val="a5"/>
    <w:uiPriority w:val="99"/>
    <w:rsid w:val="003D0921"/>
    <w:pPr>
      <w:spacing w:before="100" w:beforeAutospacing="1" w:after="100" w:afterAutospacing="1" w:line="240" w:lineRule="auto"/>
    </w:pPr>
    <w:rPr>
      <w:rFonts w:ascii="Calibri" w:eastAsia="Calibri" w:hAnsi="Calibri" w:cs="Times New Roman"/>
      <w:sz w:val="24"/>
      <w:szCs w:val="20"/>
      <w:lang w:eastAsia="ru-RU"/>
    </w:rPr>
  </w:style>
  <w:style w:type="character" w:customStyle="1" w:styleId="a5">
    <w:name w:val="Обычный (веб) Знак"/>
    <w:link w:val="a4"/>
    <w:uiPriority w:val="99"/>
    <w:locked/>
    <w:rsid w:val="003D0921"/>
    <w:rPr>
      <w:rFonts w:ascii="Calibri" w:eastAsia="Calibri" w:hAnsi="Calibri" w:cs="Times New Roman"/>
      <w:sz w:val="24"/>
      <w:szCs w:val="20"/>
      <w:lang w:eastAsia="ru-RU"/>
    </w:rPr>
  </w:style>
  <w:style w:type="character" w:customStyle="1" w:styleId="30">
    <w:name w:val="Заголовок 3 Знак"/>
    <w:basedOn w:val="a0"/>
    <w:link w:val="3"/>
    <w:rsid w:val="00554793"/>
    <w:rPr>
      <w:rFonts w:ascii="Times New Roman" w:eastAsia="Times New Roman" w:hAnsi="Times New Roman" w:cs="Times New Roman"/>
      <w:b/>
      <w:bCs/>
      <w:sz w:val="27"/>
      <w:szCs w:val="27"/>
      <w:lang w:eastAsia="ru-RU"/>
    </w:rPr>
  </w:style>
  <w:style w:type="paragraph" w:styleId="a6">
    <w:name w:val="List Paragraph"/>
    <w:basedOn w:val="a"/>
    <w:uiPriority w:val="34"/>
    <w:qFormat/>
    <w:rsid w:val="007C162E"/>
    <w:pPr>
      <w:ind w:left="720"/>
      <w:contextualSpacing/>
    </w:pPr>
  </w:style>
  <w:style w:type="table" w:styleId="a7">
    <w:name w:val="Table Grid"/>
    <w:basedOn w:val="a1"/>
    <w:uiPriority w:val="59"/>
    <w:rsid w:val="00417A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w:basedOn w:val="a"/>
    <w:link w:val="a9"/>
    <w:unhideWhenUsed/>
    <w:rsid w:val="00902BCB"/>
    <w:pPr>
      <w:suppressAutoHyphens/>
      <w:spacing w:after="0" w:line="240" w:lineRule="auto"/>
      <w:jc w:val="both"/>
    </w:pPr>
    <w:rPr>
      <w:rFonts w:ascii="Times New Roman" w:eastAsia="Times New Roman" w:hAnsi="Times New Roman" w:cs="Times New Roman"/>
      <w:sz w:val="28"/>
      <w:szCs w:val="20"/>
      <w:lang w:val="uk-UA" w:eastAsia="ar-SA"/>
    </w:rPr>
  </w:style>
  <w:style w:type="character" w:customStyle="1" w:styleId="a9">
    <w:name w:val="Основной текст Знак"/>
    <w:basedOn w:val="a0"/>
    <w:link w:val="a8"/>
    <w:rsid w:val="00902BCB"/>
    <w:rPr>
      <w:rFonts w:ascii="Times New Roman" w:eastAsia="Times New Roman" w:hAnsi="Times New Roman" w:cs="Times New Roman"/>
      <w:sz w:val="28"/>
      <w:szCs w:val="20"/>
      <w:lang w:val="uk-UA" w:eastAsia="ar-SA"/>
    </w:rPr>
  </w:style>
  <w:style w:type="paragraph" w:styleId="aa">
    <w:name w:val="header"/>
    <w:basedOn w:val="a"/>
    <w:link w:val="ab"/>
    <w:uiPriority w:val="99"/>
    <w:semiHidden/>
    <w:unhideWhenUsed/>
    <w:rsid w:val="004D115F"/>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4D115F"/>
  </w:style>
  <w:style w:type="paragraph" w:styleId="ac">
    <w:name w:val="footer"/>
    <w:basedOn w:val="a"/>
    <w:link w:val="ad"/>
    <w:uiPriority w:val="99"/>
    <w:semiHidden/>
    <w:unhideWhenUsed/>
    <w:rsid w:val="004D115F"/>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4D115F"/>
  </w:style>
</w:styles>
</file>

<file path=word/webSettings.xml><?xml version="1.0" encoding="utf-8"?>
<w:webSettings xmlns:r="http://schemas.openxmlformats.org/officeDocument/2006/relationships" xmlns:w="http://schemas.openxmlformats.org/wordprocessingml/2006/main">
  <w:divs>
    <w:div w:id="223444894">
      <w:bodyDiv w:val="1"/>
      <w:marLeft w:val="0"/>
      <w:marRight w:val="0"/>
      <w:marTop w:val="0"/>
      <w:marBottom w:val="0"/>
      <w:divBdr>
        <w:top w:val="none" w:sz="0" w:space="0" w:color="auto"/>
        <w:left w:val="none" w:sz="0" w:space="0" w:color="auto"/>
        <w:bottom w:val="none" w:sz="0" w:space="0" w:color="auto"/>
        <w:right w:val="none" w:sz="0" w:space="0" w:color="auto"/>
      </w:divBdr>
      <w:divsChild>
        <w:div w:id="341132127">
          <w:marLeft w:val="0"/>
          <w:marRight w:val="0"/>
          <w:marTop w:val="0"/>
          <w:marBottom w:val="0"/>
          <w:divBdr>
            <w:top w:val="none" w:sz="0" w:space="0" w:color="auto"/>
            <w:left w:val="none" w:sz="0" w:space="0" w:color="auto"/>
            <w:bottom w:val="none" w:sz="0" w:space="0" w:color="auto"/>
            <w:right w:val="none" w:sz="0" w:space="0" w:color="auto"/>
          </w:divBdr>
        </w:div>
        <w:div w:id="556816007">
          <w:marLeft w:val="0"/>
          <w:marRight w:val="0"/>
          <w:marTop w:val="0"/>
          <w:marBottom w:val="0"/>
          <w:divBdr>
            <w:top w:val="none" w:sz="0" w:space="0" w:color="auto"/>
            <w:left w:val="none" w:sz="0" w:space="0" w:color="auto"/>
            <w:bottom w:val="none" w:sz="0" w:space="0" w:color="auto"/>
            <w:right w:val="none" w:sz="0" w:space="0" w:color="auto"/>
          </w:divBdr>
        </w:div>
        <w:div w:id="310867356">
          <w:marLeft w:val="0"/>
          <w:marRight w:val="0"/>
          <w:marTop w:val="0"/>
          <w:marBottom w:val="0"/>
          <w:divBdr>
            <w:top w:val="none" w:sz="0" w:space="0" w:color="auto"/>
            <w:left w:val="none" w:sz="0" w:space="0" w:color="auto"/>
            <w:bottom w:val="none" w:sz="0" w:space="0" w:color="auto"/>
            <w:right w:val="none" w:sz="0" w:space="0" w:color="auto"/>
          </w:divBdr>
        </w:div>
        <w:div w:id="359401186">
          <w:marLeft w:val="0"/>
          <w:marRight w:val="0"/>
          <w:marTop w:val="0"/>
          <w:marBottom w:val="0"/>
          <w:divBdr>
            <w:top w:val="none" w:sz="0" w:space="0" w:color="auto"/>
            <w:left w:val="none" w:sz="0" w:space="0" w:color="auto"/>
            <w:bottom w:val="none" w:sz="0" w:space="0" w:color="auto"/>
            <w:right w:val="none" w:sz="0" w:space="0" w:color="auto"/>
          </w:divBdr>
        </w:div>
        <w:div w:id="353386340">
          <w:marLeft w:val="0"/>
          <w:marRight w:val="0"/>
          <w:marTop w:val="0"/>
          <w:marBottom w:val="0"/>
          <w:divBdr>
            <w:top w:val="none" w:sz="0" w:space="0" w:color="auto"/>
            <w:left w:val="none" w:sz="0" w:space="0" w:color="auto"/>
            <w:bottom w:val="none" w:sz="0" w:space="0" w:color="auto"/>
            <w:right w:val="none" w:sz="0" w:space="0" w:color="auto"/>
          </w:divBdr>
        </w:div>
      </w:divsChild>
    </w:div>
    <w:div w:id="561602963">
      <w:bodyDiv w:val="1"/>
      <w:marLeft w:val="0"/>
      <w:marRight w:val="0"/>
      <w:marTop w:val="0"/>
      <w:marBottom w:val="0"/>
      <w:divBdr>
        <w:top w:val="none" w:sz="0" w:space="0" w:color="auto"/>
        <w:left w:val="none" w:sz="0" w:space="0" w:color="auto"/>
        <w:bottom w:val="none" w:sz="0" w:space="0" w:color="auto"/>
        <w:right w:val="none" w:sz="0" w:space="0" w:color="auto"/>
      </w:divBdr>
    </w:div>
    <w:div w:id="678894092">
      <w:bodyDiv w:val="1"/>
      <w:marLeft w:val="0"/>
      <w:marRight w:val="0"/>
      <w:marTop w:val="0"/>
      <w:marBottom w:val="0"/>
      <w:divBdr>
        <w:top w:val="none" w:sz="0" w:space="0" w:color="auto"/>
        <w:left w:val="none" w:sz="0" w:space="0" w:color="auto"/>
        <w:bottom w:val="none" w:sz="0" w:space="0" w:color="auto"/>
        <w:right w:val="none" w:sz="0" w:space="0" w:color="auto"/>
      </w:divBdr>
      <w:divsChild>
        <w:div w:id="1842550230">
          <w:marLeft w:val="0"/>
          <w:marRight w:val="0"/>
          <w:marTop w:val="0"/>
          <w:marBottom w:val="0"/>
          <w:divBdr>
            <w:top w:val="none" w:sz="0" w:space="0" w:color="auto"/>
            <w:left w:val="none" w:sz="0" w:space="0" w:color="auto"/>
            <w:bottom w:val="none" w:sz="0" w:space="0" w:color="auto"/>
            <w:right w:val="none" w:sz="0" w:space="0" w:color="auto"/>
          </w:divBdr>
          <w:divsChild>
            <w:div w:id="2099861436">
              <w:marLeft w:val="6237"/>
              <w:marRight w:val="0"/>
              <w:marTop w:val="0"/>
              <w:marBottom w:val="0"/>
              <w:divBdr>
                <w:top w:val="none" w:sz="0" w:space="0" w:color="auto"/>
                <w:left w:val="none" w:sz="0" w:space="0" w:color="auto"/>
                <w:bottom w:val="none" w:sz="0" w:space="0" w:color="auto"/>
                <w:right w:val="none" w:sz="0" w:space="0" w:color="auto"/>
              </w:divBdr>
            </w:div>
          </w:divsChild>
        </w:div>
        <w:div w:id="1381175750">
          <w:marLeft w:val="514"/>
          <w:marRight w:val="0"/>
          <w:marTop w:val="0"/>
          <w:marBottom w:val="0"/>
          <w:divBdr>
            <w:top w:val="none" w:sz="0" w:space="0" w:color="auto"/>
            <w:left w:val="none" w:sz="0" w:space="0" w:color="auto"/>
            <w:bottom w:val="none" w:sz="0" w:space="0" w:color="auto"/>
            <w:right w:val="none" w:sz="0" w:space="0" w:color="auto"/>
          </w:divBdr>
        </w:div>
        <w:div w:id="1774088026">
          <w:marLeft w:val="0"/>
          <w:marRight w:val="0"/>
          <w:marTop w:val="0"/>
          <w:marBottom w:val="0"/>
          <w:divBdr>
            <w:top w:val="none" w:sz="0" w:space="0" w:color="auto"/>
            <w:left w:val="none" w:sz="0" w:space="0" w:color="auto"/>
            <w:bottom w:val="none" w:sz="0" w:space="0" w:color="auto"/>
            <w:right w:val="none" w:sz="0" w:space="0" w:color="auto"/>
          </w:divBdr>
        </w:div>
        <w:div w:id="128986013">
          <w:marLeft w:val="0"/>
          <w:marRight w:val="0"/>
          <w:marTop w:val="0"/>
          <w:marBottom w:val="0"/>
          <w:divBdr>
            <w:top w:val="none" w:sz="0" w:space="0" w:color="auto"/>
            <w:left w:val="none" w:sz="0" w:space="0" w:color="auto"/>
            <w:bottom w:val="none" w:sz="0" w:space="0" w:color="auto"/>
            <w:right w:val="none" w:sz="0" w:space="0" w:color="auto"/>
          </w:divBdr>
        </w:div>
        <w:div w:id="1878422623">
          <w:marLeft w:val="0"/>
          <w:marRight w:val="0"/>
          <w:marTop w:val="0"/>
          <w:marBottom w:val="0"/>
          <w:divBdr>
            <w:top w:val="none" w:sz="0" w:space="0" w:color="auto"/>
            <w:left w:val="none" w:sz="0" w:space="0" w:color="auto"/>
            <w:bottom w:val="none" w:sz="0" w:space="0" w:color="auto"/>
            <w:right w:val="none" w:sz="0" w:space="0" w:color="auto"/>
          </w:divBdr>
          <w:divsChild>
            <w:div w:id="783767183">
              <w:marLeft w:val="109"/>
              <w:marRight w:val="0"/>
              <w:marTop w:val="0"/>
              <w:marBottom w:val="0"/>
              <w:divBdr>
                <w:top w:val="none" w:sz="0" w:space="0" w:color="auto"/>
                <w:left w:val="none" w:sz="0" w:space="0" w:color="auto"/>
                <w:bottom w:val="none" w:sz="0" w:space="0" w:color="auto"/>
                <w:right w:val="none" w:sz="0" w:space="0" w:color="auto"/>
              </w:divBdr>
            </w:div>
            <w:div w:id="1492212463">
              <w:marLeft w:val="0"/>
              <w:marRight w:val="0"/>
              <w:marTop w:val="0"/>
              <w:marBottom w:val="0"/>
              <w:divBdr>
                <w:top w:val="none" w:sz="0" w:space="0" w:color="auto"/>
                <w:left w:val="none" w:sz="0" w:space="0" w:color="auto"/>
                <w:bottom w:val="none" w:sz="0" w:space="0" w:color="auto"/>
                <w:right w:val="none" w:sz="0" w:space="0" w:color="auto"/>
              </w:divBdr>
            </w:div>
            <w:div w:id="878854505">
              <w:marLeft w:val="0"/>
              <w:marRight w:val="0"/>
              <w:marTop w:val="0"/>
              <w:marBottom w:val="0"/>
              <w:divBdr>
                <w:top w:val="none" w:sz="0" w:space="0" w:color="auto"/>
                <w:left w:val="none" w:sz="0" w:space="0" w:color="auto"/>
                <w:bottom w:val="none" w:sz="0" w:space="0" w:color="auto"/>
                <w:right w:val="none" w:sz="0" w:space="0" w:color="auto"/>
              </w:divBdr>
            </w:div>
            <w:div w:id="1762097193">
              <w:marLeft w:val="109"/>
              <w:marRight w:val="0"/>
              <w:marTop w:val="0"/>
              <w:marBottom w:val="0"/>
              <w:divBdr>
                <w:top w:val="none" w:sz="0" w:space="0" w:color="auto"/>
                <w:left w:val="none" w:sz="0" w:space="0" w:color="auto"/>
                <w:bottom w:val="none" w:sz="0" w:space="0" w:color="auto"/>
                <w:right w:val="none" w:sz="0" w:space="0" w:color="auto"/>
              </w:divBdr>
            </w:div>
            <w:div w:id="1570921975">
              <w:marLeft w:val="0"/>
              <w:marRight w:val="0"/>
              <w:marTop w:val="0"/>
              <w:marBottom w:val="0"/>
              <w:divBdr>
                <w:top w:val="none" w:sz="0" w:space="0" w:color="auto"/>
                <w:left w:val="none" w:sz="0" w:space="0" w:color="auto"/>
                <w:bottom w:val="none" w:sz="0" w:space="0" w:color="auto"/>
                <w:right w:val="none" w:sz="0" w:space="0" w:color="auto"/>
              </w:divBdr>
            </w:div>
            <w:div w:id="1671561898">
              <w:marLeft w:val="0"/>
              <w:marRight w:val="0"/>
              <w:marTop w:val="0"/>
              <w:marBottom w:val="0"/>
              <w:divBdr>
                <w:top w:val="none" w:sz="0" w:space="0" w:color="auto"/>
                <w:left w:val="none" w:sz="0" w:space="0" w:color="auto"/>
                <w:bottom w:val="none" w:sz="0" w:space="0" w:color="auto"/>
                <w:right w:val="none" w:sz="0" w:space="0" w:color="auto"/>
              </w:divBdr>
            </w:div>
            <w:div w:id="1235899012">
              <w:marLeft w:val="109"/>
              <w:marRight w:val="0"/>
              <w:marTop w:val="0"/>
              <w:marBottom w:val="0"/>
              <w:divBdr>
                <w:top w:val="none" w:sz="0" w:space="0" w:color="auto"/>
                <w:left w:val="none" w:sz="0" w:space="0" w:color="auto"/>
                <w:bottom w:val="none" w:sz="0" w:space="0" w:color="auto"/>
                <w:right w:val="none" w:sz="0" w:space="0" w:color="auto"/>
              </w:divBdr>
            </w:div>
            <w:div w:id="801583708">
              <w:marLeft w:val="0"/>
              <w:marRight w:val="0"/>
              <w:marTop w:val="0"/>
              <w:marBottom w:val="0"/>
              <w:divBdr>
                <w:top w:val="none" w:sz="0" w:space="0" w:color="auto"/>
                <w:left w:val="none" w:sz="0" w:space="0" w:color="auto"/>
                <w:bottom w:val="none" w:sz="0" w:space="0" w:color="auto"/>
                <w:right w:val="none" w:sz="0" w:space="0" w:color="auto"/>
              </w:divBdr>
            </w:div>
            <w:div w:id="343168829">
              <w:marLeft w:val="0"/>
              <w:marRight w:val="0"/>
              <w:marTop w:val="0"/>
              <w:marBottom w:val="0"/>
              <w:divBdr>
                <w:top w:val="none" w:sz="0" w:space="0" w:color="auto"/>
                <w:left w:val="none" w:sz="0" w:space="0" w:color="auto"/>
                <w:bottom w:val="none" w:sz="0" w:space="0" w:color="auto"/>
                <w:right w:val="none" w:sz="0" w:space="0" w:color="auto"/>
              </w:divBdr>
            </w:div>
            <w:div w:id="1592010186">
              <w:marLeft w:val="109"/>
              <w:marRight w:val="0"/>
              <w:marTop w:val="0"/>
              <w:marBottom w:val="0"/>
              <w:divBdr>
                <w:top w:val="none" w:sz="0" w:space="0" w:color="auto"/>
                <w:left w:val="none" w:sz="0" w:space="0" w:color="auto"/>
                <w:bottom w:val="none" w:sz="0" w:space="0" w:color="auto"/>
                <w:right w:val="none" w:sz="0" w:space="0" w:color="auto"/>
              </w:divBdr>
            </w:div>
            <w:div w:id="1375886146">
              <w:marLeft w:val="0"/>
              <w:marRight w:val="0"/>
              <w:marTop w:val="0"/>
              <w:marBottom w:val="0"/>
              <w:divBdr>
                <w:top w:val="none" w:sz="0" w:space="0" w:color="auto"/>
                <w:left w:val="none" w:sz="0" w:space="0" w:color="auto"/>
                <w:bottom w:val="none" w:sz="0" w:space="0" w:color="auto"/>
                <w:right w:val="none" w:sz="0" w:space="0" w:color="auto"/>
              </w:divBdr>
            </w:div>
            <w:div w:id="573392405">
              <w:marLeft w:val="0"/>
              <w:marRight w:val="0"/>
              <w:marTop w:val="0"/>
              <w:marBottom w:val="0"/>
              <w:divBdr>
                <w:top w:val="none" w:sz="0" w:space="0" w:color="auto"/>
                <w:left w:val="none" w:sz="0" w:space="0" w:color="auto"/>
                <w:bottom w:val="none" w:sz="0" w:space="0" w:color="auto"/>
                <w:right w:val="none" w:sz="0" w:space="0" w:color="auto"/>
              </w:divBdr>
            </w:div>
            <w:div w:id="1000959848">
              <w:marLeft w:val="109"/>
              <w:marRight w:val="0"/>
              <w:marTop w:val="0"/>
              <w:marBottom w:val="0"/>
              <w:divBdr>
                <w:top w:val="none" w:sz="0" w:space="0" w:color="auto"/>
                <w:left w:val="none" w:sz="0" w:space="0" w:color="auto"/>
                <w:bottom w:val="none" w:sz="0" w:space="0" w:color="auto"/>
                <w:right w:val="none" w:sz="0" w:space="0" w:color="auto"/>
              </w:divBdr>
            </w:div>
            <w:div w:id="271744642">
              <w:marLeft w:val="0"/>
              <w:marRight w:val="0"/>
              <w:marTop w:val="0"/>
              <w:marBottom w:val="0"/>
              <w:divBdr>
                <w:top w:val="none" w:sz="0" w:space="0" w:color="auto"/>
                <w:left w:val="none" w:sz="0" w:space="0" w:color="auto"/>
                <w:bottom w:val="none" w:sz="0" w:space="0" w:color="auto"/>
                <w:right w:val="none" w:sz="0" w:space="0" w:color="auto"/>
              </w:divBdr>
            </w:div>
            <w:div w:id="1953512575">
              <w:marLeft w:val="0"/>
              <w:marRight w:val="0"/>
              <w:marTop w:val="0"/>
              <w:marBottom w:val="0"/>
              <w:divBdr>
                <w:top w:val="none" w:sz="0" w:space="0" w:color="auto"/>
                <w:left w:val="none" w:sz="0" w:space="0" w:color="auto"/>
                <w:bottom w:val="none" w:sz="0" w:space="0" w:color="auto"/>
                <w:right w:val="none" w:sz="0" w:space="0" w:color="auto"/>
              </w:divBdr>
            </w:div>
            <w:div w:id="1758019524">
              <w:marLeft w:val="109"/>
              <w:marRight w:val="0"/>
              <w:marTop w:val="0"/>
              <w:marBottom w:val="0"/>
              <w:divBdr>
                <w:top w:val="none" w:sz="0" w:space="0" w:color="auto"/>
                <w:left w:val="none" w:sz="0" w:space="0" w:color="auto"/>
                <w:bottom w:val="none" w:sz="0" w:space="0" w:color="auto"/>
                <w:right w:val="none" w:sz="0" w:space="0" w:color="auto"/>
              </w:divBdr>
            </w:div>
            <w:div w:id="1721200195">
              <w:marLeft w:val="0"/>
              <w:marRight w:val="0"/>
              <w:marTop w:val="0"/>
              <w:marBottom w:val="0"/>
              <w:divBdr>
                <w:top w:val="none" w:sz="0" w:space="0" w:color="auto"/>
                <w:left w:val="none" w:sz="0" w:space="0" w:color="auto"/>
                <w:bottom w:val="none" w:sz="0" w:space="0" w:color="auto"/>
                <w:right w:val="none" w:sz="0" w:space="0" w:color="auto"/>
              </w:divBdr>
            </w:div>
            <w:div w:id="522861494">
              <w:marLeft w:val="0"/>
              <w:marRight w:val="0"/>
              <w:marTop w:val="0"/>
              <w:marBottom w:val="0"/>
              <w:divBdr>
                <w:top w:val="none" w:sz="0" w:space="0" w:color="auto"/>
                <w:left w:val="none" w:sz="0" w:space="0" w:color="auto"/>
                <w:bottom w:val="none" w:sz="0" w:space="0" w:color="auto"/>
                <w:right w:val="none" w:sz="0" w:space="0" w:color="auto"/>
              </w:divBdr>
            </w:div>
            <w:div w:id="1006323741">
              <w:marLeft w:val="109"/>
              <w:marRight w:val="0"/>
              <w:marTop w:val="0"/>
              <w:marBottom w:val="0"/>
              <w:divBdr>
                <w:top w:val="none" w:sz="0" w:space="0" w:color="auto"/>
                <w:left w:val="none" w:sz="0" w:space="0" w:color="auto"/>
                <w:bottom w:val="none" w:sz="0" w:space="0" w:color="auto"/>
                <w:right w:val="none" w:sz="0" w:space="0" w:color="auto"/>
              </w:divBdr>
            </w:div>
            <w:div w:id="593053566">
              <w:marLeft w:val="0"/>
              <w:marRight w:val="0"/>
              <w:marTop w:val="0"/>
              <w:marBottom w:val="0"/>
              <w:divBdr>
                <w:top w:val="none" w:sz="0" w:space="0" w:color="auto"/>
                <w:left w:val="none" w:sz="0" w:space="0" w:color="auto"/>
                <w:bottom w:val="none" w:sz="0" w:space="0" w:color="auto"/>
                <w:right w:val="none" w:sz="0" w:space="0" w:color="auto"/>
              </w:divBdr>
            </w:div>
            <w:div w:id="1549604840">
              <w:marLeft w:val="0"/>
              <w:marRight w:val="0"/>
              <w:marTop w:val="0"/>
              <w:marBottom w:val="0"/>
              <w:divBdr>
                <w:top w:val="none" w:sz="0" w:space="0" w:color="auto"/>
                <w:left w:val="none" w:sz="0" w:space="0" w:color="auto"/>
                <w:bottom w:val="none" w:sz="0" w:space="0" w:color="auto"/>
                <w:right w:val="none" w:sz="0" w:space="0" w:color="auto"/>
              </w:divBdr>
            </w:div>
            <w:div w:id="635379121">
              <w:marLeft w:val="109"/>
              <w:marRight w:val="0"/>
              <w:marTop w:val="0"/>
              <w:marBottom w:val="0"/>
              <w:divBdr>
                <w:top w:val="none" w:sz="0" w:space="0" w:color="auto"/>
                <w:left w:val="none" w:sz="0" w:space="0" w:color="auto"/>
                <w:bottom w:val="none" w:sz="0" w:space="0" w:color="auto"/>
                <w:right w:val="none" w:sz="0" w:space="0" w:color="auto"/>
              </w:divBdr>
            </w:div>
            <w:div w:id="719132426">
              <w:marLeft w:val="0"/>
              <w:marRight w:val="0"/>
              <w:marTop w:val="0"/>
              <w:marBottom w:val="0"/>
              <w:divBdr>
                <w:top w:val="none" w:sz="0" w:space="0" w:color="auto"/>
                <w:left w:val="none" w:sz="0" w:space="0" w:color="auto"/>
                <w:bottom w:val="none" w:sz="0" w:space="0" w:color="auto"/>
                <w:right w:val="none" w:sz="0" w:space="0" w:color="auto"/>
              </w:divBdr>
            </w:div>
            <w:div w:id="1579288074">
              <w:marLeft w:val="0"/>
              <w:marRight w:val="0"/>
              <w:marTop w:val="0"/>
              <w:marBottom w:val="0"/>
              <w:divBdr>
                <w:top w:val="none" w:sz="0" w:space="0" w:color="auto"/>
                <w:left w:val="none" w:sz="0" w:space="0" w:color="auto"/>
                <w:bottom w:val="none" w:sz="0" w:space="0" w:color="auto"/>
                <w:right w:val="none" w:sz="0" w:space="0" w:color="auto"/>
              </w:divBdr>
            </w:div>
            <w:div w:id="901133834">
              <w:marLeft w:val="109"/>
              <w:marRight w:val="0"/>
              <w:marTop w:val="0"/>
              <w:marBottom w:val="0"/>
              <w:divBdr>
                <w:top w:val="none" w:sz="0" w:space="0" w:color="auto"/>
                <w:left w:val="none" w:sz="0" w:space="0" w:color="auto"/>
                <w:bottom w:val="none" w:sz="0" w:space="0" w:color="auto"/>
                <w:right w:val="none" w:sz="0" w:space="0" w:color="auto"/>
              </w:divBdr>
            </w:div>
            <w:div w:id="631179604">
              <w:marLeft w:val="109"/>
              <w:marRight w:val="0"/>
              <w:marTop w:val="0"/>
              <w:marBottom w:val="0"/>
              <w:divBdr>
                <w:top w:val="none" w:sz="0" w:space="0" w:color="auto"/>
                <w:left w:val="none" w:sz="0" w:space="0" w:color="auto"/>
                <w:bottom w:val="none" w:sz="0" w:space="0" w:color="auto"/>
                <w:right w:val="none" w:sz="0" w:space="0" w:color="auto"/>
              </w:divBdr>
            </w:div>
            <w:div w:id="1974480093">
              <w:marLeft w:val="0"/>
              <w:marRight w:val="0"/>
              <w:marTop w:val="0"/>
              <w:marBottom w:val="0"/>
              <w:divBdr>
                <w:top w:val="none" w:sz="0" w:space="0" w:color="auto"/>
                <w:left w:val="none" w:sz="0" w:space="0" w:color="auto"/>
                <w:bottom w:val="none" w:sz="0" w:space="0" w:color="auto"/>
                <w:right w:val="none" w:sz="0" w:space="0" w:color="auto"/>
              </w:divBdr>
            </w:div>
            <w:div w:id="822694090">
              <w:marLeft w:val="109"/>
              <w:marRight w:val="0"/>
              <w:marTop w:val="0"/>
              <w:marBottom w:val="0"/>
              <w:divBdr>
                <w:top w:val="none" w:sz="0" w:space="0" w:color="auto"/>
                <w:left w:val="none" w:sz="0" w:space="0" w:color="auto"/>
                <w:bottom w:val="none" w:sz="0" w:space="0" w:color="auto"/>
                <w:right w:val="none" w:sz="0" w:space="0" w:color="auto"/>
              </w:divBdr>
            </w:div>
          </w:divsChild>
        </w:div>
        <w:div w:id="84283">
          <w:marLeft w:val="0"/>
          <w:marRight w:val="0"/>
          <w:marTop w:val="0"/>
          <w:marBottom w:val="0"/>
          <w:divBdr>
            <w:top w:val="none" w:sz="0" w:space="0" w:color="auto"/>
            <w:left w:val="none" w:sz="0" w:space="0" w:color="auto"/>
            <w:bottom w:val="none" w:sz="0" w:space="0" w:color="auto"/>
            <w:right w:val="none" w:sz="0" w:space="0" w:color="auto"/>
          </w:divBdr>
        </w:div>
        <w:div w:id="1878933711">
          <w:marLeft w:val="0"/>
          <w:marRight w:val="0"/>
          <w:marTop w:val="0"/>
          <w:marBottom w:val="0"/>
          <w:divBdr>
            <w:top w:val="none" w:sz="0" w:space="0" w:color="auto"/>
            <w:left w:val="none" w:sz="0" w:space="0" w:color="auto"/>
            <w:bottom w:val="none" w:sz="0" w:space="0" w:color="auto"/>
            <w:right w:val="none" w:sz="0" w:space="0" w:color="auto"/>
          </w:divBdr>
        </w:div>
        <w:div w:id="178931317">
          <w:marLeft w:val="0"/>
          <w:marRight w:val="0"/>
          <w:marTop w:val="0"/>
          <w:marBottom w:val="0"/>
          <w:divBdr>
            <w:top w:val="none" w:sz="0" w:space="0" w:color="auto"/>
            <w:left w:val="none" w:sz="0" w:space="0" w:color="auto"/>
            <w:bottom w:val="none" w:sz="0" w:space="0" w:color="auto"/>
            <w:right w:val="none" w:sz="0" w:space="0" w:color="auto"/>
          </w:divBdr>
          <w:divsChild>
            <w:div w:id="1782021025">
              <w:marLeft w:val="0"/>
              <w:marRight w:val="0"/>
              <w:marTop w:val="0"/>
              <w:marBottom w:val="0"/>
              <w:divBdr>
                <w:top w:val="none" w:sz="0" w:space="0" w:color="auto"/>
                <w:left w:val="none" w:sz="0" w:space="0" w:color="auto"/>
                <w:bottom w:val="none" w:sz="0" w:space="0" w:color="auto"/>
                <w:right w:val="none" w:sz="0" w:space="0" w:color="auto"/>
              </w:divBdr>
            </w:div>
            <w:div w:id="1872454893">
              <w:marLeft w:val="0"/>
              <w:marRight w:val="0"/>
              <w:marTop w:val="0"/>
              <w:marBottom w:val="0"/>
              <w:divBdr>
                <w:top w:val="none" w:sz="0" w:space="0" w:color="auto"/>
                <w:left w:val="none" w:sz="0" w:space="0" w:color="auto"/>
                <w:bottom w:val="none" w:sz="0" w:space="0" w:color="auto"/>
                <w:right w:val="none" w:sz="0" w:space="0" w:color="auto"/>
              </w:divBdr>
            </w:div>
            <w:div w:id="1946185643">
              <w:marLeft w:val="0"/>
              <w:marRight w:val="0"/>
              <w:marTop w:val="0"/>
              <w:marBottom w:val="0"/>
              <w:divBdr>
                <w:top w:val="none" w:sz="0" w:space="0" w:color="auto"/>
                <w:left w:val="none" w:sz="0" w:space="0" w:color="auto"/>
                <w:bottom w:val="none" w:sz="0" w:space="0" w:color="auto"/>
                <w:right w:val="none" w:sz="0" w:space="0" w:color="auto"/>
              </w:divBdr>
            </w:div>
          </w:divsChild>
        </w:div>
        <w:div w:id="521628154">
          <w:marLeft w:val="0"/>
          <w:marRight w:val="0"/>
          <w:marTop w:val="0"/>
          <w:marBottom w:val="0"/>
          <w:divBdr>
            <w:top w:val="none" w:sz="0" w:space="0" w:color="auto"/>
            <w:left w:val="none" w:sz="0" w:space="0" w:color="auto"/>
            <w:bottom w:val="none" w:sz="0" w:space="0" w:color="auto"/>
            <w:right w:val="none" w:sz="0" w:space="0" w:color="auto"/>
          </w:divBdr>
        </w:div>
        <w:div w:id="1791166073">
          <w:marLeft w:val="0"/>
          <w:marRight w:val="0"/>
          <w:marTop w:val="0"/>
          <w:marBottom w:val="0"/>
          <w:divBdr>
            <w:top w:val="none" w:sz="0" w:space="0" w:color="auto"/>
            <w:left w:val="none" w:sz="0" w:space="0" w:color="auto"/>
            <w:bottom w:val="none" w:sz="0" w:space="0" w:color="auto"/>
            <w:right w:val="none" w:sz="0" w:space="0" w:color="auto"/>
          </w:divBdr>
          <w:divsChild>
            <w:div w:id="1251084471">
              <w:marLeft w:val="0"/>
              <w:marRight w:val="0"/>
              <w:marTop w:val="0"/>
              <w:marBottom w:val="0"/>
              <w:divBdr>
                <w:top w:val="none" w:sz="0" w:space="0" w:color="auto"/>
                <w:left w:val="none" w:sz="0" w:space="0" w:color="auto"/>
                <w:bottom w:val="none" w:sz="0" w:space="0" w:color="auto"/>
                <w:right w:val="none" w:sz="0" w:space="0" w:color="auto"/>
              </w:divBdr>
            </w:div>
          </w:divsChild>
        </w:div>
        <w:div w:id="1790321493">
          <w:marLeft w:val="0"/>
          <w:marRight w:val="0"/>
          <w:marTop w:val="0"/>
          <w:marBottom w:val="0"/>
          <w:divBdr>
            <w:top w:val="none" w:sz="0" w:space="0" w:color="auto"/>
            <w:left w:val="none" w:sz="0" w:space="0" w:color="auto"/>
            <w:bottom w:val="none" w:sz="0" w:space="0" w:color="auto"/>
            <w:right w:val="none" w:sz="0" w:space="0" w:color="auto"/>
          </w:divBdr>
        </w:div>
        <w:div w:id="26372107">
          <w:marLeft w:val="0"/>
          <w:marRight w:val="0"/>
          <w:marTop w:val="0"/>
          <w:marBottom w:val="0"/>
          <w:divBdr>
            <w:top w:val="none" w:sz="0" w:space="0" w:color="auto"/>
            <w:left w:val="none" w:sz="0" w:space="0" w:color="auto"/>
            <w:bottom w:val="none" w:sz="0" w:space="0" w:color="auto"/>
            <w:right w:val="none" w:sz="0" w:space="0" w:color="auto"/>
          </w:divBdr>
        </w:div>
        <w:div w:id="915168898">
          <w:marLeft w:val="0"/>
          <w:marRight w:val="0"/>
          <w:marTop w:val="0"/>
          <w:marBottom w:val="0"/>
          <w:divBdr>
            <w:top w:val="none" w:sz="0" w:space="0" w:color="auto"/>
            <w:left w:val="none" w:sz="0" w:space="0" w:color="auto"/>
            <w:bottom w:val="none" w:sz="0" w:space="0" w:color="auto"/>
            <w:right w:val="none" w:sz="0" w:space="0" w:color="auto"/>
          </w:divBdr>
          <w:divsChild>
            <w:div w:id="373164862">
              <w:marLeft w:val="0"/>
              <w:marRight w:val="0"/>
              <w:marTop w:val="0"/>
              <w:marBottom w:val="0"/>
              <w:divBdr>
                <w:top w:val="none" w:sz="0" w:space="0" w:color="auto"/>
                <w:left w:val="none" w:sz="0" w:space="0" w:color="auto"/>
                <w:bottom w:val="none" w:sz="0" w:space="0" w:color="auto"/>
                <w:right w:val="none" w:sz="0" w:space="0" w:color="auto"/>
              </w:divBdr>
            </w:div>
            <w:div w:id="1501195595">
              <w:marLeft w:val="0"/>
              <w:marRight w:val="0"/>
              <w:marTop w:val="0"/>
              <w:marBottom w:val="0"/>
              <w:divBdr>
                <w:top w:val="none" w:sz="0" w:space="0" w:color="auto"/>
                <w:left w:val="none" w:sz="0" w:space="0" w:color="auto"/>
                <w:bottom w:val="none" w:sz="0" w:space="0" w:color="auto"/>
                <w:right w:val="none" w:sz="0" w:space="0" w:color="auto"/>
              </w:divBdr>
            </w:div>
            <w:div w:id="2003460340">
              <w:marLeft w:val="0"/>
              <w:marRight w:val="0"/>
              <w:marTop w:val="0"/>
              <w:marBottom w:val="0"/>
              <w:divBdr>
                <w:top w:val="none" w:sz="0" w:space="0" w:color="auto"/>
                <w:left w:val="none" w:sz="0" w:space="0" w:color="auto"/>
                <w:bottom w:val="none" w:sz="0" w:space="0" w:color="auto"/>
                <w:right w:val="none" w:sz="0" w:space="0" w:color="auto"/>
              </w:divBdr>
            </w:div>
            <w:div w:id="204106628">
              <w:marLeft w:val="0"/>
              <w:marRight w:val="0"/>
              <w:marTop w:val="0"/>
              <w:marBottom w:val="0"/>
              <w:divBdr>
                <w:top w:val="none" w:sz="0" w:space="0" w:color="auto"/>
                <w:left w:val="none" w:sz="0" w:space="0" w:color="auto"/>
                <w:bottom w:val="none" w:sz="0" w:space="0" w:color="auto"/>
                <w:right w:val="none" w:sz="0" w:space="0" w:color="auto"/>
              </w:divBdr>
            </w:div>
            <w:div w:id="1373387138">
              <w:marLeft w:val="0"/>
              <w:marRight w:val="0"/>
              <w:marTop w:val="0"/>
              <w:marBottom w:val="0"/>
              <w:divBdr>
                <w:top w:val="none" w:sz="0" w:space="0" w:color="auto"/>
                <w:left w:val="none" w:sz="0" w:space="0" w:color="auto"/>
                <w:bottom w:val="none" w:sz="0" w:space="0" w:color="auto"/>
                <w:right w:val="none" w:sz="0" w:space="0" w:color="auto"/>
              </w:divBdr>
            </w:div>
          </w:divsChild>
        </w:div>
        <w:div w:id="965239217">
          <w:marLeft w:val="0"/>
          <w:marRight w:val="0"/>
          <w:marTop w:val="0"/>
          <w:marBottom w:val="0"/>
          <w:divBdr>
            <w:top w:val="none" w:sz="0" w:space="0" w:color="auto"/>
            <w:left w:val="none" w:sz="0" w:space="0" w:color="auto"/>
            <w:bottom w:val="none" w:sz="0" w:space="0" w:color="auto"/>
            <w:right w:val="none" w:sz="0" w:space="0" w:color="auto"/>
          </w:divBdr>
        </w:div>
        <w:div w:id="1545871555">
          <w:marLeft w:val="0"/>
          <w:marRight w:val="0"/>
          <w:marTop w:val="0"/>
          <w:marBottom w:val="0"/>
          <w:divBdr>
            <w:top w:val="none" w:sz="0" w:space="0" w:color="auto"/>
            <w:left w:val="none" w:sz="0" w:space="0" w:color="auto"/>
            <w:bottom w:val="none" w:sz="0" w:space="0" w:color="auto"/>
            <w:right w:val="none" w:sz="0" w:space="0" w:color="auto"/>
          </w:divBdr>
        </w:div>
        <w:div w:id="976835059">
          <w:marLeft w:val="0"/>
          <w:marRight w:val="0"/>
          <w:marTop w:val="0"/>
          <w:marBottom w:val="0"/>
          <w:divBdr>
            <w:top w:val="none" w:sz="0" w:space="0" w:color="auto"/>
            <w:left w:val="none" w:sz="0" w:space="0" w:color="auto"/>
            <w:bottom w:val="none" w:sz="0" w:space="0" w:color="auto"/>
            <w:right w:val="none" w:sz="0" w:space="0" w:color="auto"/>
          </w:divBdr>
          <w:divsChild>
            <w:div w:id="1965652552">
              <w:marLeft w:val="0"/>
              <w:marRight w:val="0"/>
              <w:marTop w:val="0"/>
              <w:marBottom w:val="0"/>
              <w:divBdr>
                <w:top w:val="none" w:sz="0" w:space="0" w:color="auto"/>
                <w:left w:val="none" w:sz="0" w:space="0" w:color="auto"/>
                <w:bottom w:val="none" w:sz="0" w:space="0" w:color="auto"/>
                <w:right w:val="none" w:sz="0" w:space="0" w:color="auto"/>
              </w:divBdr>
            </w:div>
            <w:div w:id="1382942354">
              <w:marLeft w:val="0"/>
              <w:marRight w:val="0"/>
              <w:marTop w:val="0"/>
              <w:marBottom w:val="0"/>
              <w:divBdr>
                <w:top w:val="none" w:sz="0" w:space="0" w:color="auto"/>
                <w:left w:val="none" w:sz="0" w:space="0" w:color="auto"/>
                <w:bottom w:val="none" w:sz="0" w:space="0" w:color="auto"/>
                <w:right w:val="none" w:sz="0" w:space="0" w:color="auto"/>
              </w:divBdr>
            </w:div>
            <w:div w:id="520819703">
              <w:marLeft w:val="0"/>
              <w:marRight w:val="0"/>
              <w:marTop w:val="0"/>
              <w:marBottom w:val="0"/>
              <w:divBdr>
                <w:top w:val="none" w:sz="0" w:space="0" w:color="auto"/>
                <w:left w:val="none" w:sz="0" w:space="0" w:color="auto"/>
                <w:bottom w:val="none" w:sz="0" w:space="0" w:color="auto"/>
                <w:right w:val="none" w:sz="0" w:space="0" w:color="auto"/>
              </w:divBdr>
            </w:div>
            <w:div w:id="1849564763">
              <w:marLeft w:val="0"/>
              <w:marRight w:val="0"/>
              <w:marTop w:val="0"/>
              <w:marBottom w:val="0"/>
              <w:divBdr>
                <w:top w:val="none" w:sz="0" w:space="0" w:color="auto"/>
                <w:left w:val="none" w:sz="0" w:space="0" w:color="auto"/>
                <w:bottom w:val="none" w:sz="0" w:space="0" w:color="auto"/>
                <w:right w:val="none" w:sz="0" w:space="0" w:color="auto"/>
              </w:divBdr>
            </w:div>
            <w:div w:id="336200679">
              <w:marLeft w:val="0"/>
              <w:marRight w:val="0"/>
              <w:marTop w:val="0"/>
              <w:marBottom w:val="0"/>
              <w:divBdr>
                <w:top w:val="none" w:sz="0" w:space="0" w:color="auto"/>
                <w:left w:val="none" w:sz="0" w:space="0" w:color="auto"/>
                <w:bottom w:val="none" w:sz="0" w:space="0" w:color="auto"/>
                <w:right w:val="none" w:sz="0" w:space="0" w:color="auto"/>
              </w:divBdr>
            </w:div>
          </w:divsChild>
        </w:div>
        <w:div w:id="124785842">
          <w:marLeft w:val="0"/>
          <w:marRight w:val="0"/>
          <w:marTop w:val="0"/>
          <w:marBottom w:val="0"/>
          <w:divBdr>
            <w:top w:val="none" w:sz="0" w:space="0" w:color="auto"/>
            <w:left w:val="none" w:sz="0" w:space="0" w:color="auto"/>
            <w:bottom w:val="none" w:sz="0" w:space="0" w:color="auto"/>
            <w:right w:val="none" w:sz="0" w:space="0" w:color="auto"/>
          </w:divBdr>
        </w:div>
        <w:div w:id="1952778088">
          <w:marLeft w:val="0"/>
          <w:marRight w:val="0"/>
          <w:marTop w:val="0"/>
          <w:marBottom w:val="0"/>
          <w:divBdr>
            <w:top w:val="none" w:sz="0" w:space="0" w:color="auto"/>
            <w:left w:val="none" w:sz="0" w:space="0" w:color="auto"/>
            <w:bottom w:val="none" w:sz="0" w:space="0" w:color="auto"/>
            <w:right w:val="none" w:sz="0" w:space="0" w:color="auto"/>
          </w:divBdr>
          <w:divsChild>
            <w:div w:id="117065656">
              <w:marLeft w:val="0"/>
              <w:marRight w:val="0"/>
              <w:marTop w:val="0"/>
              <w:marBottom w:val="0"/>
              <w:divBdr>
                <w:top w:val="none" w:sz="0" w:space="0" w:color="auto"/>
                <w:left w:val="none" w:sz="0" w:space="0" w:color="auto"/>
                <w:bottom w:val="none" w:sz="0" w:space="0" w:color="auto"/>
                <w:right w:val="none" w:sz="0" w:space="0" w:color="auto"/>
              </w:divBdr>
            </w:div>
            <w:div w:id="1958759851">
              <w:marLeft w:val="0"/>
              <w:marRight w:val="0"/>
              <w:marTop w:val="0"/>
              <w:marBottom w:val="0"/>
              <w:divBdr>
                <w:top w:val="none" w:sz="0" w:space="0" w:color="auto"/>
                <w:left w:val="none" w:sz="0" w:space="0" w:color="auto"/>
                <w:bottom w:val="none" w:sz="0" w:space="0" w:color="auto"/>
                <w:right w:val="none" w:sz="0" w:space="0" w:color="auto"/>
              </w:divBdr>
            </w:div>
            <w:div w:id="1110508908">
              <w:marLeft w:val="0"/>
              <w:marRight w:val="0"/>
              <w:marTop w:val="0"/>
              <w:marBottom w:val="0"/>
              <w:divBdr>
                <w:top w:val="none" w:sz="0" w:space="0" w:color="auto"/>
                <w:left w:val="none" w:sz="0" w:space="0" w:color="auto"/>
                <w:bottom w:val="none" w:sz="0" w:space="0" w:color="auto"/>
                <w:right w:val="none" w:sz="0" w:space="0" w:color="auto"/>
              </w:divBdr>
            </w:div>
            <w:div w:id="78254646">
              <w:marLeft w:val="0"/>
              <w:marRight w:val="0"/>
              <w:marTop w:val="0"/>
              <w:marBottom w:val="0"/>
              <w:divBdr>
                <w:top w:val="none" w:sz="0" w:space="0" w:color="auto"/>
                <w:left w:val="none" w:sz="0" w:space="0" w:color="auto"/>
                <w:bottom w:val="none" w:sz="0" w:space="0" w:color="auto"/>
                <w:right w:val="none" w:sz="0" w:space="0" w:color="auto"/>
              </w:divBdr>
            </w:div>
            <w:div w:id="811094258">
              <w:marLeft w:val="0"/>
              <w:marRight w:val="0"/>
              <w:marTop w:val="0"/>
              <w:marBottom w:val="0"/>
              <w:divBdr>
                <w:top w:val="none" w:sz="0" w:space="0" w:color="auto"/>
                <w:left w:val="none" w:sz="0" w:space="0" w:color="auto"/>
                <w:bottom w:val="none" w:sz="0" w:space="0" w:color="auto"/>
                <w:right w:val="none" w:sz="0" w:space="0" w:color="auto"/>
              </w:divBdr>
            </w:div>
          </w:divsChild>
        </w:div>
        <w:div w:id="704448127">
          <w:marLeft w:val="0"/>
          <w:marRight w:val="0"/>
          <w:marTop w:val="0"/>
          <w:marBottom w:val="0"/>
          <w:divBdr>
            <w:top w:val="none" w:sz="0" w:space="0" w:color="auto"/>
            <w:left w:val="none" w:sz="0" w:space="0" w:color="auto"/>
            <w:bottom w:val="none" w:sz="0" w:space="0" w:color="auto"/>
            <w:right w:val="none" w:sz="0" w:space="0" w:color="auto"/>
          </w:divBdr>
        </w:div>
        <w:div w:id="1624382586">
          <w:marLeft w:val="0"/>
          <w:marRight w:val="0"/>
          <w:marTop w:val="0"/>
          <w:marBottom w:val="0"/>
          <w:divBdr>
            <w:top w:val="none" w:sz="0" w:space="0" w:color="auto"/>
            <w:left w:val="none" w:sz="0" w:space="0" w:color="auto"/>
            <w:bottom w:val="none" w:sz="0" w:space="0" w:color="auto"/>
            <w:right w:val="none" w:sz="0" w:space="0" w:color="auto"/>
          </w:divBdr>
          <w:divsChild>
            <w:div w:id="831602703">
              <w:marLeft w:val="0"/>
              <w:marRight w:val="0"/>
              <w:marTop w:val="0"/>
              <w:marBottom w:val="0"/>
              <w:divBdr>
                <w:top w:val="none" w:sz="0" w:space="0" w:color="auto"/>
                <w:left w:val="none" w:sz="0" w:space="0" w:color="auto"/>
                <w:bottom w:val="none" w:sz="0" w:space="0" w:color="auto"/>
                <w:right w:val="none" w:sz="0" w:space="0" w:color="auto"/>
              </w:divBdr>
            </w:div>
            <w:div w:id="750396278">
              <w:marLeft w:val="0"/>
              <w:marRight w:val="0"/>
              <w:marTop w:val="0"/>
              <w:marBottom w:val="0"/>
              <w:divBdr>
                <w:top w:val="none" w:sz="0" w:space="0" w:color="auto"/>
                <w:left w:val="none" w:sz="0" w:space="0" w:color="auto"/>
                <w:bottom w:val="none" w:sz="0" w:space="0" w:color="auto"/>
                <w:right w:val="none" w:sz="0" w:space="0" w:color="auto"/>
              </w:divBdr>
            </w:div>
            <w:div w:id="80640973">
              <w:marLeft w:val="0"/>
              <w:marRight w:val="0"/>
              <w:marTop w:val="0"/>
              <w:marBottom w:val="0"/>
              <w:divBdr>
                <w:top w:val="none" w:sz="0" w:space="0" w:color="auto"/>
                <w:left w:val="none" w:sz="0" w:space="0" w:color="auto"/>
                <w:bottom w:val="none" w:sz="0" w:space="0" w:color="auto"/>
                <w:right w:val="none" w:sz="0" w:space="0" w:color="auto"/>
              </w:divBdr>
            </w:div>
            <w:div w:id="281420918">
              <w:marLeft w:val="0"/>
              <w:marRight w:val="0"/>
              <w:marTop w:val="0"/>
              <w:marBottom w:val="0"/>
              <w:divBdr>
                <w:top w:val="none" w:sz="0" w:space="0" w:color="auto"/>
                <w:left w:val="none" w:sz="0" w:space="0" w:color="auto"/>
                <w:bottom w:val="none" w:sz="0" w:space="0" w:color="auto"/>
                <w:right w:val="none" w:sz="0" w:space="0" w:color="auto"/>
              </w:divBdr>
            </w:div>
          </w:divsChild>
        </w:div>
        <w:div w:id="240220430">
          <w:marLeft w:val="0"/>
          <w:marRight w:val="0"/>
          <w:marTop w:val="0"/>
          <w:marBottom w:val="0"/>
          <w:divBdr>
            <w:top w:val="none" w:sz="0" w:space="0" w:color="auto"/>
            <w:left w:val="none" w:sz="0" w:space="0" w:color="auto"/>
            <w:bottom w:val="none" w:sz="0" w:space="0" w:color="auto"/>
            <w:right w:val="none" w:sz="0" w:space="0" w:color="auto"/>
          </w:divBdr>
        </w:div>
        <w:div w:id="922378390">
          <w:marLeft w:val="0"/>
          <w:marRight w:val="0"/>
          <w:marTop w:val="0"/>
          <w:marBottom w:val="0"/>
          <w:divBdr>
            <w:top w:val="none" w:sz="0" w:space="0" w:color="auto"/>
            <w:left w:val="none" w:sz="0" w:space="0" w:color="auto"/>
            <w:bottom w:val="none" w:sz="0" w:space="0" w:color="auto"/>
            <w:right w:val="none" w:sz="0" w:space="0" w:color="auto"/>
          </w:divBdr>
        </w:div>
        <w:div w:id="46800741">
          <w:marLeft w:val="0"/>
          <w:marRight w:val="0"/>
          <w:marTop w:val="0"/>
          <w:marBottom w:val="0"/>
          <w:divBdr>
            <w:top w:val="none" w:sz="0" w:space="0" w:color="auto"/>
            <w:left w:val="none" w:sz="0" w:space="0" w:color="auto"/>
            <w:bottom w:val="none" w:sz="0" w:space="0" w:color="auto"/>
            <w:right w:val="none" w:sz="0" w:space="0" w:color="auto"/>
          </w:divBdr>
        </w:div>
        <w:div w:id="118374816">
          <w:marLeft w:val="0"/>
          <w:marRight w:val="0"/>
          <w:marTop w:val="0"/>
          <w:marBottom w:val="0"/>
          <w:divBdr>
            <w:top w:val="none" w:sz="0" w:space="0" w:color="auto"/>
            <w:left w:val="none" w:sz="0" w:space="0" w:color="auto"/>
            <w:bottom w:val="none" w:sz="0" w:space="0" w:color="auto"/>
            <w:right w:val="none" w:sz="0" w:space="0" w:color="auto"/>
          </w:divBdr>
        </w:div>
        <w:div w:id="685638262">
          <w:marLeft w:val="0"/>
          <w:marRight w:val="0"/>
          <w:marTop w:val="0"/>
          <w:marBottom w:val="0"/>
          <w:divBdr>
            <w:top w:val="none" w:sz="0" w:space="0" w:color="auto"/>
            <w:left w:val="none" w:sz="0" w:space="0" w:color="auto"/>
            <w:bottom w:val="none" w:sz="0" w:space="0" w:color="auto"/>
            <w:right w:val="none" w:sz="0" w:space="0" w:color="auto"/>
          </w:divBdr>
        </w:div>
        <w:div w:id="2023775048">
          <w:marLeft w:val="450"/>
          <w:marRight w:val="0"/>
          <w:marTop w:val="0"/>
          <w:marBottom w:val="0"/>
          <w:divBdr>
            <w:top w:val="none" w:sz="0" w:space="0" w:color="auto"/>
            <w:left w:val="none" w:sz="0" w:space="0" w:color="auto"/>
            <w:bottom w:val="none" w:sz="0" w:space="0" w:color="auto"/>
            <w:right w:val="none" w:sz="0" w:space="0" w:color="auto"/>
          </w:divBdr>
        </w:div>
        <w:div w:id="53745912">
          <w:marLeft w:val="450"/>
          <w:marRight w:val="0"/>
          <w:marTop w:val="0"/>
          <w:marBottom w:val="0"/>
          <w:divBdr>
            <w:top w:val="none" w:sz="0" w:space="0" w:color="auto"/>
            <w:left w:val="none" w:sz="0" w:space="0" w:color="auto"/>
            <w:bottom w:val="none" w:sz="0" w:space="0" w:color="auto"/>
            <w:right w:val="none" w:sz="0" w:space="0" w:color="auto"/>
          </w:divBdr>
        </w:div>
        <w:div w:id="1781530954">
          <w:marLeft w:val="0"/>
          <w:marRight w:val="0"/>
          <w:marTop w:val="0"/>
          <w:marBottom w:val="0"/>
          <w:divBdr>
            <w:top w:val="none" w:sz="0" w:space="0" w:color="auto"/>
            <w:left w:val="none" w:sz="0" w:space="0" w:color="auto"/>
            <w:bottom w:val="none" w:sz="0" w:space="0" w:color="auto"/>
            <w:right w:val="none" w:sz="0" w:space="0" w:color="auto"/>
          </w:divBdr>
        </w:div>
        <w:div w:id="39717928">
          <w:marLeft w:val="0"/>
          <w:marRight w:val="0"/>
          <w:marTop w:val="0"/>
          <w:marBottom w:val="0"/>
          <w:divBdr>
            <w:top w:val="none" w:sz="0" w:space="0" w:color="auto"/>
            <w:left w:val="none" w:sz="0" w:space="0" w:color="auto"/>
            <w:bottom w:val="none" w:sz="0" w:space="0" w:color="auto"/>
            <w:right w:val="none" w:sz="0" w:space="0" w:color="auto"/>
          </w:divBdr>
        </w:div>
        <w:div w:id="419524720">
          <w:marLeft w:val="0"/>
          <w:marRight w:val="0"/>
          <w:marTop w:val="0"/>
          <w:marBottom w:val="0"/>
          <w:divBdr>
            <w:top w:val="none" w:sz="0" w:space="0" w:color="auto"/>
            <w:left w:val="none" w:sz="0" w:space="0" w:color="auto"/>
            <w:bottom w:val="none" w:sz="0" w:space="0" w:color="auto"/>
            <w:right w:val="none" w:sz="0" w:space="0" w:color="auto"/>
          </w:divBdr>
          <w:divsChild>
            <w:div w:id="1671520824">
              <w:marLeft w:val="0"/>
              <w:marRight w:val="0"/>
              <w:marTop w:val="0"/>
              <w:marBottom w:val="0"/>
              <w:divBdr>
                <w:top w:val="none" w:sz="0" w:space="0" w:color="auto"/>
                <w:left w:val="none" w:sz="0" w:space="0" w:color="auto"/>
                <w:bottom w:val="none" w:sz="0" w:space="0" w:color="auto"/>
                <w:right w:val="none" w:sz="0" w:space="0" w:color="auto"/>
              </w:divBdr>
            </w:div>
          </w:divsChild>
        </w:div>
        <w:div w:id="438337236">
          <w:marLeft w:val="0"/>
          <w:marRight w:val="0"/>
          <w:marTop w:val="0"/>
          <w:marBottom w:val="0"/>
          <w:divBdr>
            <w:top w:val="none" w:sz="0" w:space="0" w:color="auto"/>
            <w:left w:val="none" w:sz="0" w:space="0" w:color="auto"/>
            <w:bottom w:val="none" w:sz="0" w:space="0" w:color="auto"/>
            <w:right w:val="none" w:sz="0" w:space="0" w:color="auto"/>
          </w:divBdr>
        </w:div>
        <w:div w:id="1133451557">
          <w:marLeft w:val="0"/>
          <w:marRight w:val="0"/>
          <w:marTop w:val="0"/>
          <w:marBottom w:val="0"/>
          <w:divBdr>
            <w:top w:val="none" w:sz="0" w:space="0" w:color="auto"/>
            <w:left w:val="none" w:sz="0" w:space="0" w:color="auto"/>
            <w:bottom w:val="none" w:sz="0" w:space="0" w:color="auto"/>
            <w:right w:val="none" w:sz="0" w:space="0" w:color="auto"/>
          </w:divBdr>
        </w:div>
        <w:div w:id="613826290">
          <w:marLeft w:val="0"/>
          <w:marRight w:val="0"/>
          <w:marTop w:val="0"/>
          <w:marBottom w:val="0"/>
          <w:divBdr>
            <w:top w:val="none" w:sz="0" w:space="0" w:color="auto"/>
            <w:left w:val="none" w:sz="0" w:space="0" w:color="auto"/>
            <w:bottom w:val="none" w:sz="0" w:space="0" w:color="auto"/>
            <w:right w:val="none" w:sz="0" w:space="0" w:color="auto"/>
          </w:divBdr>
        </w:div>
        <w:div w:id="1701275195">
          <w:marLeft w:val="0"/>
          <w:marRight w:val="0"/>
          <w:marTop w:val="0"/>
          <w:marBottom w:val="0"/>
          <w:divBdr>
            <w:top w:val="none" w:sz="0" w:space="0" w:color="auto"/>
            <w:left w:val="none" w:sz="0" w:space="0" w:color="auto"/>
            <w:bottom w:val="none" w:sz="0" w:space="0" w:color="auto"/>
            <w:right w:val="none" w:sz="0" w:space="0" w:color="auto"/>
          </w:divBdr>
        </w:div>
        <w:div w:id="170609093">
          <w:marLeft w:val="0"/>
          <w:marRight w:val="0"/>
          <w:marTop w:val="0"/>
          <w:marBottom w:val="0"/>
          <w:divBdr>
            <w:top w:val="none" w:sz="0" w:space="0" w:color="auto"/>
            <w:left w:val="none" w:sz="0" w:space="0" w:color="auto"/>
            <w:bottom w:val="none" w:sz="0" w:space="0" w:color="auto"/>
            <w:right w:val="none" w:sz="0" w:space="0" w:color="auto"/>
          </w:divBdr>
        </w:div>
        <w:div w:id="808935991">
          <w:marLeft w:val="0"/>
          <w:marRight w:val="0"/>
          <w:marTop w:val="0"/>
          <w:marBottom w:val="0"/>
          <w:divBdr>
            <w:top w:val="none" w:sz="0" w:space="0" w:color="auto"/>
            <w:left w:val="none" w:sz="0" w:space="0" w:color="auto"/>
            <w:bottom w:val="none" w:sz="0" w:space="0" w:color="auto"/>
            <w:right w:val="none" w:sz="0" w:space="0" w:color="auto"/>
          </w:divBdr>
        </w:div>
        <w:div w:id="209541784">
          <w:marLeft w:val="0"/>
          <w:marRight w:val="0"/>
          <w:marTop w:val="0"/>
          <w:marBottom w:val="0"/>
          <w:divBdr>
            <w:top w:val="none" w:sz="0" w:space="0" w:color="auto"/>
            <w:left w:val="none" w:sz="0" w:space="0" w:color="auto"/>
            <w:bottom w:val="none" w:sz="0" w:space="0" w:color="auto"/>
            <w:right w:val="none" w:sz="0" w:space="0" w:color="auto"/>
          </w:divBdr>
          <w:divsChild>
            <w:div w:id="2077582444">
              <w:marLeft w:val="182"/>
              <w:marRight w:val="0"/>
              <w:marTop w:val="0"/>
              <w:marBottom w:val="0"/>
              <w:divBdr>
                <w:top w:val="none" w:sz="0" w:space="0" w:color="auto"/>
                <w:left w:val="none" w:sz="0" w:space="0" w:color="auto"/>
                <w:bottom w:val="none" w:sz="0" w:space="0" w:color="auto"/>
                <w:right w:val="none" w:sz="0" w:space="0" w:color="auto"/>
              </w:divBdr>
            </w:div>
            <w:div w:id="479857053">
              <w:marLeft w:val="0"/>
              <w:marRight w:val="0"/>
              <w:marTop w:val="0"/>
              <w:marBottom w:val="0"/>
              <w:divBdr>
                <w:top w:val="none" w:sz="0" w:space="0" w:color="auto"/>
                <w:left w:val="none" w:sz="0" w:space="0" w:color="auto"/>
                <w:bottom w:val="none" w:sz="0" w:space="0" w:color="auto"/>
                <w:right w:val="none" w:sz="0" w:space="0" w:color="auto"/>
              </w:divBdr>
            </w:div>
            <w:div w:id="1195003023">
              <w:marLeft w:val="0"/>
              <w:marRight w:val="0"/>
              <w:marTop w:val="0"/>
              <w:marBottom w:val="0"/>
              <w:divBdr>
                <w:top w:val="none" w:sz="0" w:space="0" w:color="auto"/>
                <w:left w:val="none" w:sz="0" w:space="0" w:color="auto"/>
                <w:bottom w:val="none" w:sz="0" w:space="0" w:color="auto"/>
                <w:right w:val="none" w:sz="0" w:space="0" w:color="auto"/>
              </w:divBdr>
            </w:div>
            <w:div w:id="573399886">
              <w:marLeft w:val="182"/>
              <w:marRight w:val="0"/>
              <w:marTop w:val="0"/>
              <w:marBottom w:val="0"/>
              <w:divBdr>
                <w:top w:val="none" w:sz="0" w:space="0" w:color="auto"/>
                <w:left w:val="none" w:sz="0" w:space="0" w:color="auto"/>
                <w:bottom w:val="none" w:sz="0" w:space="0" w:color="auto"/>
                <w:right w:val="none" w:sz="0" w:space="0" w:color="auto"/>
              </w:divBdr>
            </w:div>
            <w:div w:id="1501265675">
              <w:marLeft w:val="0"/>
              <w:marRight w:val="0"/>
              <w:marTop w:val="0"/>
              <w:marBottom w:val="0"/>
              <w:divBdr>
                <w:top w:val="none" w:sz="0" w:space="0" w:color="auto"/>
                <w:left w:val="none" w:sz="0" w:space="0" w:color="auto"/>
                <w:bottom w:val="none" w:sz="0" w:space="0" w:color="auto"/>
                <w:right w:val="none" w:sz="0" w:space="0" w:color="auto"/>
              </w:divBdr>
            </w:div>
            <w:div w:id="1726682670">
              <w:marLeft w:val="0"/>
              <w:marRight w:val="0"/>
              <w:marTop w:val="0"/>
              <w:marBottom w:val="0"/>
              <w:divBdr>
                <w:top w:val="none" w:sz="0" w:space="0" w:color="auto"/>
                <w:left w:val="none" w:sz="0" w:space="0" w:color="auto"/>
                <w:bottom w:val="none" w:sz="0" w:space="0" w:color="auto"/>
                <w:right w:val="none" w:sz="0" w:space="0" w:color="auto"/>
              </w:divBdr>
            </w:div>
            <w:div w:id="1683891739">
              <w:marLeft w:val="0"/>
              <w:marRight w:val="0"/>
              <w:marTop w:val="0"/>
              <w:marBottom w:val="0"/>
              <w:divBdr>
                <w:top w:val="none" w:sz="0" w:space="0" w:color="auto"/>
                <w:left w:val="none" w:sz="0" w:space="0" w:color="auto"/>
                <w:bottom w:val="none" w:sz="0" w:space="0" w:color="auto"/>
                <w:right w:val="none" w:sz="0" w:space="0" w:color="auto"/>
              </w:divBdr>
            </w:div>
            <w:div w:id="1769349725">
              <w:marLeft w:val="0"/>
              <w:marRight w:val="0"/>
              <w:marTop w:val="0"/>
              <w:marBottom w:val="0"/>
              <w:divBdr>
                <w:top w:val="none" w:sz="0" w:space="0" w:color="auto"/>
                <w:left w:val="none" w:sz="0" w:space="0" w:color="auto"/>
                <w:bottom w:val="none" w:sz="0" w:space="0" w:color="auto"/>
                <w:right w:val="none" w:sz="0" w:space="0" w:color="auto"/>
              </w:divBdr>
            </w:div>
            <w:div w:id="1291206091">
              <w:marLeft w:val="0"/>
              <w:marRight w:val="0"/>
              <w:marTop w:val="0"/>
              <w:marBottom w:val="0"/>
              <w:divBdr>
                <w:top w:val="none" w:sz="0" w:space="0" w:color="auto"/>
                <w:left w:val="none" w:sz="0" w:space="0" w:color="auto"/>
                <w:bottom w:val="none" w:sz="0" w:space="0" w:color="auto"/>
                <w:right w:val="none" w:sz="0" w:space="0" w:color="auto"/>
              </w:divBdr>
            </w:div>
            <w:div w:id="1065564439">
              <w:marLeft w:val="0"/>
              <w:marRight w:val="0"/>
              <w:marTop w:val="0"/>
              <w:marBottom w:val="0"/>
              <w:divBdr>
                <w:top w:val="none" w:sz="0" w:space="0" w:color="auto"/>
                <w:left w:val="none" w:sz="0" w:space="0" w:color="auto"/>
                <w:bottom w:val="none" w:sz="0" w:space="0" w:color="auto"/>
                <w:right w:val="none" w:sz="0" w:space="0" w:color="auto"/>
              </w:divBdr>
            </w:div>
            <w:div w:id="1058554617">
              <w:marLeft w:val="182"/>
              <w:marRight w:val="0"/>
              <w:marTop w:val="0"/>
              <w:marBottom w:val="0"/>
              <w:divBdr>
                <w:top w:val="none" w:sz="0" w:space="0" w:color="auto"/>
                <w:left w:val="none" w:sz="0" w:space="0" w:color="auto"/>
                <w:bottom w:val="none" w:sz="0" w:space="0" w:color="auto"/>
                <w:right w:val="none" w:sz="0" w:space="0" w:color="auto"/>
              </w:divBdr>
            </w:div>
            <w:div w:id="1795127848">
              <w:marLeft w:val="0"/>
              <w:marRight w:val="0"/>
              <w:marTop w:val="0"/>
              <w:marBottom w:val="0"/>
              <w:divBdr>
                <w:top w:val="none" w:sz="0" w:space="0" w:color="auto"/>
                <w:left w:val="none" w:sz="0" w:space="0" w:color="auto"/>
                <w:bottom w:val="none" w:sz="0" w:space="0" w:color="auto"/>
                <w:right w:val="none" w:sz="0" w:space="0" w:color="auto"/>
              </w:divBdr>
            </w:div>
            <w:div w:id="2116099315">
              <w:marLeft w:val="0"/>
              <w:marRight w:val="0"/>
              <w:marTop w:val="0"/>
              <w:marBottom w:val="0"/>
              <w:divBdr>
                <w:top w:val="none" w:sz="0" w:space="0" w:color="auto"/>
                <w:left w:val="none" w:sz="0" w:space="0" w:color="auto"/>
                <w:bottom w:val="none" w:sz="0" w:space="0" w:color="auto"/>
                <w:right w:val="none" w:sz="0" w:space="0" w:color="auto"/>
              </w:divBdr>
            </w:div>
            <w:div w:id="513614063">
              <w:marLeft w:val="0"/>
              <w:marRight w:val="0"/>
              <w:marTop w:val="0"/>
              <w:marBottom w:val="0"/>
              <w:divBdr>
                <w:top w:val="none" w:sz="0" w:space="0" w:color="auto"/>
                <w:left w:val="none" w:sz="0" w:space="0" w:color="auto"/>
                <w:bottom w:val="none" w:sz="0" w:space="0" w:color="auto"/>
                <w:right w:val="none" w:sz="0" w:space="0" w:color="auto"/>
              </w:divBdr>
            </w:div>
            <w:div w:id="191843762">
              <w:marLeft w:val="182"/>
              <w:marRight w:val="0"/>
              <w:marTop w:val="0"/>
              <w:marBottom w:val="0"/>
              <w:divBdr>
                <w:top w:val="none" w:sz="0" w:space="0" w:color="auto"/>
                <w:left w:val="none" w:sz="0" w:space="0" w:color="auto"/>
                <w:bottom w:val="none" w:sz="0" w:space="0" w:color="auto"/>
                <w:right w:val="none" w:sz="0" w:space="0" w:color="auto"/>
              </w:divBdr>
            </w:div>
            <w:div w:id="1002708698">
              <w:marLeft w:val="0"/>
              <w:marRight w:val="0"/>
              <w:marTop w:val="0"/>
              <w:marBottom w:val="0"/>
              <w:divBdr>
                <w:top w:val="none" w:sz="0" w:space="0" w:color="auto"/>
                <w:left w:val="none" w:sz="0" w:space="0" w:color="auto"/>
                <w:bottom w:val="none" w:sz="0" w:space="0" w:color="auto"/>
                <w:right w:val="none" w:sz="0" w:space="0" w:color="auto"/>
              </w:divBdr>
            </w:div>
            <w:div w:id="605580566">
              <w:marLeft w:val="0"/>
              <w:marRight w:val="0"/>
              <w:marTop w:val="0"/>
              <w:marBottom w:val="0"/>
              <w:divBdr>
                <w:top w:val="none" w:sz="0" w:space="0" w:color="auto"/>
                <w:left w:val="none" w:sz="0" w:space="0" w:color="auto"/>
                <w:bottom w:val="none" w:sz="0" w:space="0" w:color="auto"/>
                <w:right w:val="none" w:sz="0" w:space="0" w:color="auto"/>
              </w:divBdr>
            </w:div>
            <w:div w:id="377970517">
              <w:marLeft w:val="0"/>
              <w:marRight w:val="0"/>
              <w:marTop w:val="0"/>
              <w:marBottom w:val="0"/>
              <w:divBdr>
                <w:top w:val="none" w:sz="0" w:space="0" w:color="auto"/>
                <w:left w:val="none" w:sz="0" w:space="0" w:color="auto"/>
                <w:bottom w:val="none" w:sz="0" w:space="0" w:color="auto"/>
                <w:right w:val="none" w:sz="0" w:space="0" w:color="auto"/>
              </w:divBdr>
            </w:div>
            <w:div w:id="1865560019">
              <w:marLeft w:val="0"/>
              <w:marRight w:val="0"/>
              <w:marTop w:val="0"/>
              <w:marBottom w:val="0"/>
              <w:divBdr>
                <w:top w:val="none" w:sz="0" w:space="0" w:color="auto"/>
                <w:left w:val="none" w:sz="0" w:space="0" w:color="auto"/>
                <w:bottom w:val="none" w:sz="0" w:space="0" w:color="auto"/>
                <w:right w:val="none" w:sz="0" w:space="0" w:color="auto"/>
              </w:divBdr>
            </w:div>
            <w:div w:id="953748039">
              <w:marLeft w:val="0"/>
              <w:marRight w:val="0"/>
              <w:marTop w:val="0"/>
              <w:marBottom w:val="0"/>
              <w:divBdr>
                <w:top w:val="none" w:sz="0" w:space="0" w:color="auto"/>
                <w:left w:val="none" w:sz="0" w:space="0" w:color="auto"/>
                <w:bottom w:val="none" w:sz="0" w:space="0" w:color="auto"/>
                <w:right w:val="none" w:sz="0" w:space="0" w:color="auto"/>
              </w:divBdr>
            </w:div>
            <w:div w:id="1637223371">
              <w:marLeft w:val="182"/>
              <w:marRight w:val="0"/>
              <w:marTop w:val="0"/>
              <w:marBottom w:val="0"/>
              <w:divBdr>
                <w:top w:val="none" w:sz="0" w:space="0" w:color="auto"/>
                <w:left w:val="none" w:sz="0" w:space="0" w:color="auto"/>
                <w:bottom w:val="none" w:sz="0" w:space="0" w:color="auto"/>
                <w:right w:val="none" w:sz="0" w:space="0" w:color="auto"/>
              </w:divBdr>
            </w:div>
            <w:div w:id="2146921101">
              <w:marLeft w:val="0"/>
              <w:marRight w:val="0"/>
              <w:marTop w:val="0"/>
              <w:marBottom w:val="0"/>
              <w:divBdr>
                <w:top w:val="none" w:sz="0" w:space="0" w:color="auto"/>
                <w:left w:val="none" w:sz="0" w:space="0" w:color="auto"/>
                <w:bottom w:val="none" w:sz="0" w:space="0" w:color="auto"/>
                <w:right w:val="none" w:sz="0" w:space="0" w:color="auto"/>
              </w:divBdr>
            </w:div>
            <w:div w:id="1166749315">
              <w:marLeft w:val="0"/>
              <w:marRight w:val="0"/>
              <w:marTop w:val="0"/>
              <w:marBottom w:val="0"/>
              <w:divBdr>
                <w:top w:val="none" w:sz="0" w:space="0" w:color="auto"/>
                <w:left w:val="none" w:sz="0" w:space="0" w:color="auto"/>
                <w:bottom w:val="none" w:sz="0" w:space="0" w:color="auto"/>
                <w:right w:val="none" w:sz="0" w:space="0" w:color="auto"/>
              </w:divBdr>
            </w:div>
            <w:div w:id="1580675988">
              <w:marLeft w:val="0"/>
              <w:marRight w:val="0"/>
              <w:marTop w:val="0"/>
              <w:marBottom w:val="0"/>
              <w:divBdr>
                <w:top w:val="none" w:sz="0" w:space="0" w:color="auto"/>
                <w:left w:val="none" w:sz="0" w:space="0" w:color="auto"/>
                <w:bottom w:val="none" w:sz="0" w:space="0" w:color="auto"/>
                <w:right w:val="none" w:sz="0" w:space="0" w:color="auto"/>
              </w:divBdr>
            </w:div>
            <w:div w:id="1485899639">
              <w:marLeft w:val="0"/>
              <w:marRight w:val="0"/>
              <w:marTop w:val="0"/>
              <w:marBottom w:val="0"/>
              <w:divBdr>
                <w:top w:val="none" w:sz="0" w:space="0" w:color="auto"/>
                <w:left w:val="none" w:sz="0" w:space="0" w:color="auto"/>
                <w:bottom w:val="none" w:sz="0" w:space="0" w:color="auto"/>
                <w:right w:val="none" w:sz="0" w:space="0" w:color="auto"/>
              </w:divBdr>
            </w:div>
            <w:div w:id="1608613234">
              <w:marLeft w:val="185"/>
              <w:marRight w:val="0"/>
              <w:marTop w:val="0"/>
              <w:marBottom w:val="0"/>
              <w:divBdr>
                <w:top w:val="none" w:sz="0" w:space="0" w:color="auto"/>
                <w:left w:val="none" w:sz="0" w:space="0" w:color="auto"/>
                <w:bottom w:val="none" w:sz="0" w:space="0" w:color="auto"/>
                <w:right w:val="none" w:sz="0" w:space="0" w:color="auto"/>
              </w:divBdr>
            </w:div>
            <w:div w:id="1029448520">
              <w:marLeft w:val="185"/>
              <w:marRight w:val="0"/>
              <w:marTop w:val="0"/>
              <w:marBottom w:val="0"/>
              <w:divBdr>
                <w:top w:val="none" w:sz="0" w:space="0" w:color="auto"/>
                <w:left w:val="none" w:sz="0" w:space="0" w:color="auto"/>
                <w:bottom w:val="none" w:sz="0" w:space="0" w:color="auto"/>
                <w:right w:val="none" w:sz="0" w:space="0" w:color="auto"/>
              </w:divBdr>
            </w:div>
            <w:div w:id="126363283">
              <w:marLeft w:val="182"/>
              <w:marRight w:val="0"/>
              <w:marTop w:val="0"/>
              <w:marBottom w:val="0"/>
              <w:divBdr>
                <w:top w:val="none" w:sz="0" w:space="0" w:color="auto"/>
                <w:left w:val="none" w:sz="0" w:space="0" w:color="auto"/>
                <w:bottom w:val="none" w:sz="0" w:space="0" w:color="auto"/>
                <w:right w:val="none" w:sz="0" w:space="0" w:color="auto"/>
              </w:divBdr>
            </w:div>
            <w:div w:id="1906603608">
              <w:marLeft w:val="182"/>
              <w:marRight w:val="0"/>
              <w:marTop w:val="0"/>
              <w:marBottom w:val="0"/>
              <w:divBdr>
                <w:top w:val="none" w:sz="0" w:space="0" w:color="auto"/>
                <w:left w:val="none" w:sz="0" w:space="0" w:color="auto"/>
                <w:bottom w:val="none" w:sz="0" w:space="0" w:color="auto"/>
                <w:right w:val="none" w:sz="0" w:space="0" w:color="auto"/>
              </w:divBdr>
            </w:div>
            <w:div w:id="780611522">
              <w:marLeft w:val="63"/>
              <w:marRight w:val="0"/>
              <w:marTop w:val="0"/>
              <w:marBottom w:val="0"/>
              <w:divBdr>
                <w:top w:val="none" w:sz="0" w:space="0" w:color="auto"/>
                <w:left w:val="none" w:sz="0" w:space="0" w:color="auto"/>
                <w:bottom w:val="none" w:sz="0" w:space="0" w:color="auto"/>
                <w:right w:val="none" w:sz="0" w:space="0" w:color="auto"/>
              </w:divBdr>
            </w:div>
            <w:div w:id="989401515">
              <w:marLeft w:val="182"/>
              <w:marRight w:val="0"/>
              <w:marTop w:val="0"/>
              <w:marBottom w:val="0"/>
              <w:divBdr>
                <w:top w:val="none" w:sz="0" w:space="0" w:color="auto"/>
                <w:left w:val="none" w:sz="0" w:space="0" w:color="auto"/>
                <w:bottom w:val="none" w:sz="0" w:space="0" w:color="auto"/>
                <w:right w:val="none" w:sz="0" w:space="0" w:color="auto"/>
              </w:divBdr>
            </w:div>
            <w:div w:id="1552184918">
              <w:marLeft w:val="182"/>
              <w:marRight w:val="0"/>
              <w:marTop w:val="0"/>
              <w:marBottom w:val="0"/>
              <w:divBdr>
                <w:top w:val="none" w:sz="0" w:space="0" w:color="auto"/>
                <w:left w:val="none" w:sz="0" w:space="0" w:color="auto"/>
                <w:bottom w:val="none" w:sz="0" w:space="0" w:color="auto"/>
                <w:right w:val="none" w:sz="0" w:space="0" w:color="auto"/>
              </w:divBdr>
            </w:div>
            <w:div w:id="1926987499">
              <w:marLeft w:val="0"/>
              <w:marRight w:val="0"/>
              <w:marTop w:val="0"/>
              <w:marBottom w:val="0"/>
              <w:divBdr>
                <w:top w:val="none" w:sz="0" w:space="0" w:color="auto"/>
                <w:left w:val="none" w:sz="0" w:space="0" w:color="auto"/>
                <w:bottom w:val="none" w:sz="0" w:space="0" w:color="auto"/>
                <w:right w:val="none" w:sz="0" w:space="0" w:color="auto"/>
              </w:divBdr>
            </w:div>
            <w:div w:id="780344275">
              <w:marLeft w:val="63"/>
              <w:marRight w:val="0"/>
              <w:marTop w:val="0"/>
              <w:marBottom w:val="0"/>
              <w:divBdr>
                <w:top w:val="none" w:sz="0" w:space="0" w:color="auto"/>
                <w:left w:val="none" w:sz="0" w:space="0" w:color="auto"/>
                <w:bottom w:val="none" w:sz="0" w:space="0" w:color="auto"/>
                <w:right w:val="none" w:sz="0" w:space="0" w:color="auto"/>
              </w:divBdr>
            </w:div>
            <w:div w:id="2136873909">
              <w:marLeft w:val="63"/>
              <w:marRight w:val="0"/>
              <w:marTop w:val="0"/>
              <w:marBottom w:val="0"/>
              <w:divBdr>
                <w:top w:val="none" w:sz="0" w:space="0" w:color="auto"/>
                <w:left w:val="none" w:sz="0" w:space="0" w:color="auto"/>
                <w:bottom w:val="none" w:sz="0" w:space="0" w:color="auto"/>
                <w:right w:val="none" w:sz="0" w:space="0" w:color="auto"/>
              </w:divBdr>
            </w:div>
            <w:div w:id="260652422">
              <w:marLeft w:val="63"/>
              <w:marRight w:val="0"/>
              <w:marTop w:val="0"/>
              <w:marBottom w:val="0"/>
              <w:divBdr>
                <w:top w:val="none" w:sz="0" w:space="0" w:color="auto"/>
                <w:left w:val="none" w:sz="0" w:space="0" w:color="auto"/>
                <w:bottom w:val="none" w:sz="0" w:space="0" w:color="auto"/>
                <w:right w:val="none" w:sz="0" w:space="0" w:color="auto"/>
              </w:divBdr>
            </w:div>
            <w:div w:id="1515267631">
              <w:marLeft w:val="63"/>
              <w:marRight w:val="0"/>
              <w:marTop w:val="0"/>
              <w:marBottom w:val="0"/>
              <w:divBdr>
                <w:top w:val="none" w:sz="0" w:space="0" w:color="auto"/>
                <w:left w:val="none" w:sz="0" w:space="0" w:color="auto"/>
                <w:bottom w:val="none" w:sz="0" w:space="0" w:color="auto"/>
                <w:right w:val="none" w:sz="0" w:space="0" w:color="auto"/>
              </w:divBdr>
            </w:div>
            <w:div w:id="1589388935">
              <w:marLeft w:val="182"/>
              <w:marRight w:val="0"/>
              <w:marTop w:val="0"/>
              <w:marBottom w:val="0"/>
              <w:divBdr>
                <w:top w:val="none" w:sz="0" w:space="0" w:color="auto"/>
                <w:left w:val="none" w:sz="0" w:space="0" w:color="auto"/>
                <w:bottom w:val="none" w:sz="0" w:space="0" w:color="auto"/>
                <w:right w:val="none" w:sz="0" w:space="0" w:color="auto"/>
              </w:divBdr>
            </w:div>
            <w:div w:id="181214240">
              <w:marLeft w:val="63"/>
              <w:marRight w:val="0"/>
              <w:marTop w:val="0"/>
              <w:marBottom w:val="0"/>
              <w:divBdr>
                <w:top w:val="none" w:sz="0" w:space="0" w:color="auto"/>
                <w:left w:val="none" w:sz="0" w:space="0" w:color="auto"/>
                <w:bottom w:val="none" w:sz="0" w:space="0" w:color="auto"/>
                <w:right w:val="none" w:sz="0" w:space="0" w:color="auto"/>
              </w:divBdr>
            </w:div>
            <w:div w:id="439304927">
              <w:marLeft w:val="182"/>
              <w:marRight w:val="0"/>
              <w:marTop w:val="0"/>
              <w:marBottom w:val="0"/>
              <w:divBdr>
                <w:top w:val="none" w:sz="0" w:space="0" w:color="auto"/>
                <w:left w:val="none" w:sz="0" w:space="0" w:color="auto"/>
                <w:bottom w:val="none" w:sz="0" w:space="0" w:color="auto"/>
                <w:right w:val="none" w:sz="0" w:space="0" w:color="auto"/>
              </w:divBdr>
            </w:div>
            <w:div w:id="1876043188">
              <w:marLeft w:val="182"/>
              <w:marRight w:val="0"/>
              <w:marTop w:val="0"/>
              <w:marBottom w:val="0"/>
              <w:divBdr>
                <w:top w:val="none" w:sz="0" w:space="0" w:color="auto"/>
                <w:left w:val="none" w:sz="0" w:space="0" w:color="auto"/>
                <w:bottom w:val="none" w:sz="0" w:space="0" w:color="auto"/>
                <w:right w:val="none" w:sz="0" w:space="0" w:color="auto"/>
              </w:divBdr>
            </w:div>
            <w:div w:id="1885143174">
              <w:marLeft w:val="182"/>
              <w:marRight w:val="0"/>
              <w:marTop w:val="0"/>
              <w:marBottom w:val="0"/>
              <w:divBdr>
                <w:top w:val="none" w:sz="0" w:space="0" w:color="auto"/>
                <w:left w:val="none" w:sz="0" w:space="0" w:color="auto"/>
                <w:bottom w:val="none" w:sz="0" w:space="0" w:color="auto"/>
                <w:right w:val="none" w:sz="0" w:space="0" w:color="auto"/>
              </w:divBdr>
            </w:div>
            <w:div w:id="445737871">
              <w:marLeft w:val="182"/>
              <w:marRight w:val="0"/>
              <w:marTop w:val="0"/>
              <w:marBottom w:val="0"/>
              <w:divBdr>
                <w:top w:val="none" w:sz="0" w:space="0" w:color="auto"/>
                <w:left w:val="none" w:sz="0" w:space="0" w:color="auto"/>
                <w:bottom w:val="none" w:sz="0" w:space="0" w:color="auto"/>
                <w:right w:val="none" w:sz="0" w:space="0" w:color="auto"/>
              </w:divBdr>
            </w:div>
            <w:div w:id="2030132056">
              <w:marLeft w:val="182"/>
              <w:marRight w:val="0"/>
              <w:marTop w:val="0"/>
              <w:marBottom w:val="0"/>
              <w:divBdr>
                <w:top w:val="none" w:sz="0" w:space="0" w:color="auto"/>
                <w:left w:val="none" w:sz="0" w:space="0" w:color="auto"/>
                <w:bottom w:val="none" w:sz="0" w:space="0" w:color="auto"/>
                <w:right w:val="none" w:sz="0" w:space="0" w:color="auto"/>
              </w:divBdr>
            </w:div>
            <w:div w:id="1353651086">
              <w:marLeft w:val="182"/>
              <w:marRight w:val="0"/>
              <w:marTop w:val="0"/>
              <w:marBottom w:val="0"/>
              <w:divBdr>
                <w:top w:val="none" w:sz="0" w:space="0" w:color="auto"/>
                <w:left w:val="none" w:sz="0" w:space="0" w:color="auto"/>
                <w:bottom w:val="none" w:sz="0" w:space="0" w:color="auto"/>
                <w:right w:val="none" w:sz="0" w:space="0" w:color="auto"/>
              </w:divBdr>
            </w:div>
            <w:div w:id="1158375566">
              <w:marLeft w:val="182"/>
              <w:marRight w:val="0"/>
              <w:marTop w:val="0"/>
              <w:marBottom w:val="0"/>
              <w:divBdr>
                <w:top w:val="none" w:sz="0" w:space="0" w:color="auto"/>
                <w:left w:val="none" w:sz="0" w:space="0" w:color="auto"/>
                <w:bottom w:val="none" w:sz="0" w:space="0" w:color="auto"/>
                <w:right w:val="none" w:sz="0" w:space="0" w:color="auto"/>
              </w:divBdr>
            </w:div>
            <w:div w:id="953832565">
              <w:marLeft w:val="182"/>
              <w:marRight w:val="0"/>
              <w:marTop w:val="0"/>
              <w:marBottom w:val="0"/>
              <w:divBdr>
                <w:top w:val="none" w:sz="0" w:space="0" w:color="auto"/>
                <w:left w:val="none" w:sz="0" w:space="0" w:color="auto"/>
                <w:bottom w:val="none" w:sz="0" w:space="0" w:color="auto"/>
                <w:right w:val="none" w:sz="0" w:space="0" w:color="auto"/>
              </w:divBdr>
            </w:div>
            <w:div w:id="680932284">
              <w:marLeft w:val="182"/>
              <w:marRight w:val="0"/>
              <w:marTop w:val="0"/>
              <w:marBottom w:val="0"/>
              <w:divBdr>
                <w:top w:val="none" w:sz="0" w:space="0" w:color="auto"/>
                <w:left w:val="none" w:sz="0" w:space="0" w:color="auto"/>
                <w:bottom w:val="none" w:sz="0" w:space="0" w:color="auto"/>
                <w:right w:val="none" w:sz="0" w:space="0" w:color="auto"/>
              </w:divBdr>
            </w:div>
            <w:div w:id="961576746">
              <w:marLeft w:val="182"/>
              <w:marRight w:val="0"/>
              <w:marTop w:val="0"/>
              <w:marBottom w:val="0"/>
              <w:divBdr>
                <w:top w:val="none" w:sz="0" w:space="0" w:color="auto"/>
                <w:left w:val="none" w:sz="0" w:space="0" w:color="auto"/>
                <w:bottom w:val="none" w:sz="0" w:space="0" w:color="auto"/>
                <w:right w:val="none" w:sz="0" w:space="0" w:color="auto"/>
              </w:divBdr>
            </w:div>
            <w:div w:id="217858084">
              <w:marLeft w:val="182"/>
              <w:marRight w:val="0"/>
              <w:marTop w:val="0"/>
              <w:marBottom w:val="0"/>
              <w:divBdr>
                <w:top w:val="none" w:sz="0" w:space="0" w:color="auto"/>
                <w:left w:val="none" w:sz="0" w:space="0" w:color="auto"/>
                <w:bottom w:val="none" w:sz="0" w:space="0" w:color="auto"/>
                <w:right w:val="none" w:sz="0" w:space="0" w:color="auto"/>
              </w:divBdr>
            </w:div>
            <w:div w:id="1206016581">
              <w:marLeft w:val="63"/>
              <w:marRight w:val="0"/>
              <w:marTop w:val="0"/>
              <w:marBottom w:val="0"/>
              <w:divBdr>
                <w:top w:val="none" w:sz="0" w:space="0" w:color="auto"/>
                <w:left w:val="none" w:sz="0" w:space="0" w:color="auto"/>
                <w:bottom w:val="none" w:sz="0" w:space="0" w:color="auto"/>
                <w:right w:val="none" w:sz="0" w:space="0" w:color="auto"/>
              </w:divBdr>
            </w:div>
            <w:div w:id="1019088111">
              <w:marLeft w:val="63"/>
              <w:marRight w:val="0"/>
              <w:marTop w:val="0"/>
              <w:marBottom w:val="0"/>
              <w:divBdr>
                <w:top w:val="none" w:sz="0" w:space="0" w:color="auto"/>
                <w:left w:val="none" w:sz="0" w:space="0" w:color="auto"/>
                <w:bottom w:val="none" w:sz="0" w:space="0" w:color="auto"/>
                <w:right w:val="none" w:sz="0" w:space="0" w:color="auto"/>
              </w:divBdr>
            </w:div>
            <w:div w:id="1074007273">
              <w:marLeft w:val="63"/>
              <w:marRight w:val="0"/>
              <w:marTop w:val="0"/>
              <w:marBottom w:val="0"/>
              <w:divBdr>
                <w:top w:val="none" w:sz="0" w:space="0" w:color="auto"/>
                <w:left w:val="none" w:sz="0" w:space="0" w:color="auto"/>
                <w:bottom w:val="none" w:sz="0" w:space="0" w:color="auto"/>
                <w:right w:val="none" w:sz="0" w:space="0" w:color="auto"/>
              </w:divBdr>
            </w:div>
            <w:div w:id="1537548798">
              <w:marLeft w:val="63"/>
              <w:marRight w:val="0"/>
              <w:marTop w:val="0"/>
              <w:marBottom w:val="0"/>
              <w:divBdr>
                <w:top w:val="none" w:sz="0" w:space="0" w:color="auto"/>
                <w:left w:val="none" w:sz="0" w:space="0" w:color="auto"/>
                <w:bottom w:val="none" w:sz="0" w:space="0" w:color="auto"/>
                <w:right w:val="none" w:sz="0" w:space="0" w:color="auto"/>
              </w:divBdr>
            </w:div>
            <w:div w:id="525407601">
              <w:marLeft w:val="63"/>
              <w:marRight w:val="0"/>
              <w:marTop w:val="0"/>
              <w:marBottom w:val="0"/>
              <w:divBdr>
                <w:top w:val="none" w:sz="0" w:space="0" w:color="auto"/>
                <w:left w:val="none" w:sz="0" w:space="0" w:color="auto"/>
                <w:bottom w:val="none" w:sz="0" w:space="0" w:color="auto"/>
                <w:right w:val="none" w:sz="0" w:space="0" w:color="auto"/>
              </w:divBdr>
            </w:div>
            <w:div w:id="713316329">
              <w:marLeft w:val="182"/>
              <w:marRight w:val="0"/>
              <w:marTop w:val="0"/>
              <w:marBottom w:val="0"/>
              <w:divBdr>
                <w:top w:val="none" w:sz="0" w:space="0" w:color="auto"/>
                <w:left w:val="none" w:sz="0" w:space="0" w:color="auto"/>
                <w:bottom w:val="none" w:sz="0" w:space="0" w:color="auto"/>
                <w:right w:val="none" w:sz="0" w:space="0" w:color="auto"/>
              </w:divBdr>
            </w:div>
            <w:div w:id="610825660">
              <w:marLeft w:val="182"/>
              <w:marRight w:val="0"/>
              <w:marTop w:val="0"/>
              <w:marBottom w:val="0"/>
              <w:divBdr>
                <w:top w:val="none" w:sz="0" w:space="0" w:color="auto"/>
                <w:left w:val="none" w:sz="0" w:space="0" w:color="auto"/>
                <w:bottom w:val="none" w:sz="0" w:space="0" w:color="auto"/>
                <w:right w:val="none" w:sz="0" w:space="0" w:color="auto"/>
              </w:divBdr>
            </w:div>
            <w:div w:id="1433935726">
              <w:marLeft w:val="182"/>
              <w:marRight w:val="0"/>
              <w:marTop w:val="0"/>
              <w:marBottom w:val="0"/>
              <w:divBdr>
                <w:top w:val="none" w:sz="0" w:space="0" w:color="auto"/>
                <w:left w:val="none" w:sz="0" w:space="0" w:color="auto"/>
                <w:bottom w:val="none" w:sz="0" w:space="0" w:color="auto"/>
                <w:right w:val="none" w:sz="0" w:space="0" w:color="auto"/>
              </w:divBdr>
            </w:div>
            <w:div w:id="1239562909">
              <w:marLeft w:val="182"/>
              <w:marRight w:val="0"/>
              <w:marTop w:val="0"/>
              <w:marBottom w:val="0"/>
              <w:divBdr>
                <w:top w:val="none" w:sz="0" w:space="0" w:color="auto"/>
                <w:left w:val="none" w:sz="0" w:space="0" w:color="auto"/>
                <w:bottom w:val="none" w:sz="0" w:space="0" w:color="auto"/>
                <w:right w:val="none" w:sz="0" w:space="0" w:color="auto"/>
              </w:divBdr>
            </w:div>
            <w:div w:id="650134083">
              <w:marLeft w:val="182"/>
              <w:marRight w:val="0"/>
              <w:marTop w:val="0"/>
              <w:marBottom w:val="0"/>
              <w:divBdr>
                <w:top w:val="none" w:sz="0" w:space="0" w:color="auto"/>
                <w:left w:val="none" w:sz="0" w:space="0" w:color="auto"/>
                <w:bottom w:val="none" w:sz="0" w:space="0" w:color="auto"/>
                <w:right w:val="none" w:sz="0" w:space="0" w:color="auto"/>
              </w:divBdr>
            </w:div>
            <w:div w:id="629820054">
              <w:marLeft w:val="63"/>
              <w:marRight w:val="0"/>
              <w:marTop w:val="0"/>
              <w:marBottom w:val="0"/>
              <w:divBdr>
                <w:top w:val="none" w:sz="0" w:space="0" w:color="auto"/>
                <w:left w:val="none" w:sz="0" w:space="0" w:color="auto"/>
                <w:bottom w:val="none" w:sz="0" w:space="0" w:color="auto"/>
                <w:right w:val="none" w:sz="0" w:space="0" w:color="auto"/>
              </w:divBdr>
            </w:div>
            <w:div w:id="1866092626">
              <w:marLeft w:val="63"/>
              <w:marRight w:val="0"/>
              <w:marTop w:val="0"/>
              <w:marBottom w:val="0"/>
              <w:divBdr>
                <w:top w:val="none" w:sz="0" w:space="0" w:color="auto"/>
                <w:left w:val="none" w:sz="0" w:space="0" w:color="auto"/>
                <w:bottom w:val="none" w:sz="0" w:space="0" w:color="auto"/>
                <w:right w:val="none" w:sz="0" w:space="0" w:color="auto"/>
              </w:divBdr>
            </w:div>
            <w:div w:id="81995248">
              <w:marLeft w:val="63"/>
              <w:marRight w:val="0"/>
              <w:marTop w:val="0"/>
              <w:marBottom w:val="0"/>
              <w:divBdr>
                <w:top w:val="none" w:sz="0" w:space="0" w:color="auto"/>
                <w:left w:val="none" w:sz="0" w:space="0" w:color="auto"/>
                <w:bottom w:val="none" w:sz="0" w:space="0" w:color="auto"/>
                <w:right w:val="none" w:sz="0" w:space="0" w:color="auto"/>
              </w:divBdr>
            </w:div>
            <w:div w:id="1812598720">
              <w:marLeft w:val="63"/>
              <w:marRight w:val="0"/>
              <w:marTop w:val="0"/>
              <w:marBottom w:val="0"/>
              <w:divBdr>
                <w:top w:val="none" w:sz="0" w:space="0" w:color="auto"/>
                <w:left w:val="none" w:sz="0" w:space="0" w:color="auto"/>
                <w:bottom w:val="none" w:sz="0" w:space="0" w:color="auto"/>
                <w:right w:val="none" w:sz="0" w:space="0" w:color="auto"/>
              </w:divBdr>
            </w:div>
            <w:div w:id="1072311910">
              <w:marLeft w:val="63"/>
              <w:marRight w:val="0"/>
              <w:marTop w:val="0"/>
              <w:marBottom w:val="0"/>
              <w:divBdr>
                <w:top w:val="none" w:sz="0" w:space="0" w:color="auto"/>
                <w:left w:val="none" w:sz="0" w:space="0" w:color="auto"/>
                <w:bottom w:val="none" w:sz="0" w:space="0" w:color="auto"/>
                <w:right w:val="none" w:sz="0" w:space="0" w:color="auto"/>
              </w:divBdr>
            </w:div>
            <w:div w:id="273903373">
              <w:marLeft w:val="182"/>
              <w:marRight w:val="0"/>
              <w:marTop w:val="0"/>
              <w:marBottom w:val="0"/>
              <w:divBdr>
                <w:top w:val="none" w:sz="0" w:space="0" w:color="auto"/>
                <w:left w:val="none" w:sz="0" w:space="0" w:color="auto"/>
                <w:bottom w:val="none" w:sz="0" w:space="0" w:color="auto"/>
                <w:right w:val="none" w:sz="0" w:space="0" w:color="auto"/>
              </w:divBdr>
            </w:div>
            <w:div w:id="30957280">
              <w:marLeft w:val="182"/>
              <w:marRight w:val="0"/>
              <w:marTop w:val="0"/>
              <w:marBottom w:val="0"/>
              <w:divBdr>
                <w:top w:val="none" w:sz="0" w:space="0" w:color="auto"/>
                <w:left w:val="none" w:sz="0" w:space="0" w:color="auto"/>
                <w:bottom w:val="none" w:sz="0" w:space="0" w:color="auto"/>
                <w:right w:val="none" w:sz="0" w:space="0" w:color="auto"/>
              </w:divBdr>
            </w:div>
            <w:div w:id="1357658560">
              <w:marLeft w:val="182"/>
              <w:marRight w:val="0"/>
              <w:marTop w:val="0"/>
              <w:marBottom w:val="0"/>
              <w:divBdr>
                <w:top w:val="none" w:sz="0" w:space="0" w:color="auto"/>
                <w:left w:val="none" w:sz="0" w:space="0" w:color="auto"/>
                <w:bottom w:val="none" w:sz="0" w:space="0" w:color="auto"/>
                <w:right w:val="none" w:sz="0" w:space="0" w:color="auto"/>
              </w:divBdr>
            </w:div>
            <w:div w:id="451290984">
              <w:marLeft w:val="0"/>
              <w:marRight w:val="0"/>
              <w:marTop w:val="0"/>
              <w:marBottom w:val="0"/>
              <w:divBdr>
                <w:top w:val="none" w:sz="0" w:space="0" w:color="auto"/>
                <w:left w:val="none" w:sz="0" w:space="0" w:color="auto"/>
                <w:bottom w:val="none" w:sz="0" w:space="0" w:color="auto"/>
                <w:right w:val="none" w:sz="0" w:space="0" w:color="auto"/>
              </w:divBdr>
            </w:div>
            <w:div w:id="1298219901">
              <w:marLeft w:val="0"/>
              <w:marRight w:val="0"/>
              <w:marTop w:val="0"/>
              <w:marBottom w:val="0"/>
              <w:divBdr>
                <w:top w:val="none" w:sz="0" w:space="0" w:color="auto"/>
                <w:left w:val="none" w:sz="0" w:space="0" w:color="auto"/>
                <w:bottom w:val="none" w:sz="0" w:space="0" w:color="auto"/>
                <w:right w:val="none" w:sz="0" w:space="0" w:color="auto"/>
              </w:divBdr>
            </w:div>
            <w:div w:id="651329330">
              <w:marLeft w:val="63"/>
              <w:marRight w:val="0"/>
              <w:marTop w:val="0"/>
              <w:marBottom w:val="0"/>
              <w:divBdr>
                <w:top w:val="none" w:sz="0" w:space="0" w:color="auto"/>
                <w:left w:val="none" w:sz="0" w:space="0" w:color="auto"/>
                <w:bottom w:val="none" w:sz="0" w:space="0" w:color="auto"/>
                <w:right w:val="none" w:sz="0" w:space="0" w:color="auto"/>
              </w:divBdr>
            </w:div>
            <w:div w:id="1629047003">
              <w:marLeft w:val="63"/>
              <w:marRight w:val="0"/>
              <w:marTop w:val="0"/>
              <w:marBottom w:val="0"/>
              <w:divBdr>
                <w:top w:val="none" w:sz="0" w:space="0" w:color="auto"/>
                <w:left w:val="none" w:sz="0" w:space="0" w:color="auto"/>
                <w:bottom w:val="none" w:sz="0" w:space="0" w:color="auto"/>
                <w:right w:val="none" w:sz="0" w:space="0" w:color="auto"/>
              </w:divBdr>
            </w:div>
            <w:div w:id="203102208">
              <w:marLeft w:val="63"/>
              <w:marRight w:val="0"/>
              <w:marTop w:val="0"/>
              <w:marBottom w:val="0"/>
              <w:divBdr>
                <w:top w:val="none" w:sz="0" w:space="0" w:color="auto"/>
                <w:left w:val="none" w:sz="0" w:space="0" w:color="auto"/>
                <w:bottom w:val="none" w:sz="0" w:space="0" w:color="auto"/>
                <w:right w:val="none" w:sz="0" w:space="0" w:color="auto"/>
              </w:divBdr>
            </w:div>
            <w:div w:id="1089961727">
              <w:marLeft w:val="63"/>
              <w:marRight w:val="0"/>
              <w:marTop w:val="0"/>
              <w:marBottom w:val="0"/>
              <w:divBdr>
                <w:top w:val="none" w:sz="0" w:space="0" w:color="auto"/>
                <w:left w:val="none" w:sz="0" w:space="0" w:color="auto"/>
                <w:bottom w:val="none" w:sz="0" w:space="0" w:color="auto"/>
                <w:right w:val="none" w:sz="0" w:space="0" w:color="auto"/>
              </w:divBdr>
            </w:div>
            <w:div w:id="813638902">
              <w:marLeft w:val="87"/>
              <w:marRight w:val="0"/>
              <w:marTop w:val="0"/>
              <w:marBottom w:val="0"/>
              <w:divBdr>
                <w:top w:val="none" w:sz="0" w:space="0" w:color="auto"/>
                <w:left w:val="none" w:sz="0" w:space="0" w:color="auto"/>
                <w:bottom w:val="none" w:sz="0" w:space="0" w:color="auto"/>
                <w:right w:val="none" w:sz="0" w:space="0" w:color="auto"/>
              </w:divBdr>
            </w:div>
            <w:div w:id="138810484">
              <w:marLeft w:val="63"/>
              <w:marRight w:val="0"/>
              <w:marTop w:val="0"/>
              <w:marBottom w:val="0"/>
              <w:divBdr>
                <w:top w:val="none" w:sz="0" w:space="0" w:color="auto"/>
                <w:left w:val="none" w:sz="0" w:space="0" w:color="auto"/>
                <w:bottom w:val="none" w:sz="0" w:space="0" w:color="auto"/>
                <w:right w:val="none" w:sz="0" w:space="0" w:color="auto"/>
              </w:divBdr>
            </w:div>
            <w:div w:id="849372593">
              <w:marLeft w:val="63"/>
              <w:marRight w:val="0"/>
              <w:marTop w:val="0"/>
              <w:marBottom w:val="0"/>
              <w:divBdr>
                <w:top w:val="none" w:sz="0" w:space="0" w:color="auto"/>
                <w:left w:val="none" w:sz="0" w:space="0" w:color="auto"/>
                <w:bottom w:val="none" w:sz="0" w:space="0" w:color="auto"/>
                <w:right w:val="none" w:sz="0" w:space="0" w:color="auto"/>
              </w:divBdr>
            </w:div>
            <w:div w:id="1697921898">
              <w:marLeft w:val="182"/>
              <w:marRight w:val="0"/>
              <w:marTop w:val="0"/>
              <w:marBottom w:val="0"/>
              <w:divBdr>
                <w:top w:val="none" w:sz="0" w:space="0" w:color="auto"/>
                <w:left w:val="none" w:sz="0" w:space="0" w:color="auto"/>
                <w:bottom w:val="none" w:sz="0" w:space="0" w:color="auto"/>
                <w:right w:val="none" w:sz="0" w:space="0" w:color="auto"/>
              </w:divBdr>
            </w:div>
            <w:div w:id="2106685305">
              <w:marLeft w:val="63"/>
              <w:marRight w:val="0"/>
              <w:marTop w:val="0"/>
              <w:marBottom w:val="0"/>
              <w:divBdr>
                <w:top w:val="none" w:sz="0" w:space="0" w:color="auto"/>
                <w:left w:val="none" w:sz="0" w:space="0" w:color="auto"/>
                <w:bottom w:val="none" w:sz="0" w:space="0" w:color="auto"/>
                <w:right w:val="none" w:sz="0" w:space="0" w:color="auto"/>
              </w:divBdr>
            </w:div>
            <w:div w:id="1981955593">
              <w:marLeft w:val="0"/>
              <w:marRight w:val="0"/>
              <w:marTop w:val="0"/>
              <w:marBottom w:val="0"/>
              <w:divBdr>
                <w:top w:val="none" w:sz="0" w:space="0" w:color="auto"/>
                <w:left w:val="none" w:sz="0" w:space="0" w:color="auto"/>
                <w:bottom w:val="none" w:sz="0" w:space="0" w:color="auto"/>
                <w:right w:val="none" w:sz="0" w:space="0" w:color="auto"/>
              </w:divBdr>
            </w:div>
            <w:div w:id="1783720724">
              <w:marLeft w:val="63"/>
              <w:marRight w:val="0"/>
              <w:marTop w:val="0"/>
              <w:marBottom w:val="0"/>
              <w:divBdr>
                <w:top w:val="none" w:sz="0" w:space="0" w:color="auto"/>
                <w:left w:val="none" w:sz="0" w:space="0" w:color="auto"/>
                <w:bottom w:val="none" w:sz="0" w:space="0" w:color="auto"/>
                <w:right w:val="none" w:sz="0" w:space="0" w:color="auto"/>
              </w:divBdr>
            </w:div>
            <w:div w:id="273295429">
              <w:marLeft w:val="0"/>
              <w:marRight w:val="0"/>
              <w:marTop w:val="0"/>
              <w:marBottom w:val="0"/>
              <w:divBdr>
                <w:top w:val="none" w:sz="0" w:space="0" w:color="auto"/>
                <w:left w:val="none" w:sz="0" w:space="0" w:color="auto"/>
                <w:bottom w:val="none" w:sz="0" w:space="0" w:color="auto"/>
                <w:right w:val="none" w:sz="0" w:space="0" w:color="auto"/>
              </w:divBdr>
            </w:div>
            <w:div w:id="1765567499">
              <w:marLeft w:val="0"/>
              <w:marRight w:val="0"/>
              <w:marTop w:val="0"/>
              <w:marBottom w:val="0"/>
              <w:divBdr>
                <w:top w:val="none" w:sz="0" w:space="0" w:color="auto"/>
                <w:left w:val="none" w:sz="0" w:space="0" w:color="auto"/>
                <w:bottom w:val="none" w:sz="0" w:space="0" w:color="auto"/>
                <w:right w:val="none" w:sz="0" w:space="0" w:color="auto"/>
              </w:divBdr>
            </w:div>
            <w:div w:id="376005290">
              <w:marLeft w:val="63"/>
              <w:marRight w:val="0"/>
              <w:marTop w:val="0"/>
              <w:marBottom w:val="0"/>
              <w:divBdr>
                <w:top w:val="none" w:sz="0" w:space="0" w:color="auto"/>
                <w:left w:val="none" w:sz="0" w:space="0" w:color="auto"/>
                <w:bottom w:val="none" w:sz="0" w:space="0" w:color="auto"/>
                <w:right w:val="none" w:sz="0" w:space="0" w:color="auto"/>
              </w:divBdr>
            </w:div>
            <w:div w:id="942881880">
              <w:marLeft w:val="63"/>
              <w:marRight w:val="0"/>
              <w:marTop w:val="0"/>
              <w:marBottom w:val="0"/>
              <w:divBdr>
                <w:top w:val="none" w:sz="0" w:space="0" w:color="auto"/>
                <w:left w:val="none" w:sz="0" w:space="0" w:color="auto"/>
                <w:bottom w:val="none" w:sz="0" w:space="0" w:color="auto"/>
                <w:right w:val="none" w:sz="0" w:space="0" w:color="auto"/>
              </w:divBdr>
            </w:div>
            <w:div w:id="573470764">
              <w:marLeft w:val="63"/>
              <w:marRight w:val="0"/>
              <w:marTop w:val="0"/>
              <w:marBottom w:val="0"/>
              <w:divBdr>
                <w:top w:val="none" w:sz="0" w:space="0" w:color="auto"/>
                <w:left w:val="none" w:sz="0" w:space="0" w:color="auto"/>
                <w:bottom w:val="none" w:sz="0" w:space="0" w:color="auto"/>
                <w:right w:val="none" w:sz="0" w:space="0" w:color="auto"/>
              </w:divBdr>
            </w:div>
            <w:div w:id="1549106169">
              <w:marLeft w:val="63"/>
              <w:marRight w:val="0"/>
              <w:marTop w:val="0"/>
              <w:marBottom w:val="0"/>
              <w:divBdr>
                <w:top w:val="none" w:sz="0" w:space="0" w:color="auto"/>
                <w:left w:val="none" w:sz="0" w:space="0" w:color="auto"/>
                <w:bottom w:val="none" w:sz="0" w:space="0" w:color="auto"/>
                <w:right w:val="none" w:sz="0" w:space="0" w:color="auto"/>
              </w:divBdr>
            </w:div>
            <w:div w:id="772747826">
              <w:marLeft w:val="63"/>
              <w:marRight w:val="0"/>
              <w:marTop w:val="0"/>
              <w:marBottom w:val="0"/>
              <w:divBdr>
                <w:top w:val="none" w:sz="0" w:space="0" w:color="auto"/>
                <w:left w:val="none" w:sz="0" w:space="0" w:color="auto"/>
                <w:bottom w:val="none" w:sz="0" w:space="0" w:color="auto"/>
                <w:right w:val="none" w:sz="0" w:space="0" w:color="auto"/>
              </w:divBdr>
            </w:div>
            <w:div w:id="1202211777">
              <w:marLeft w:val="63"/>
              <w:marRight w:val="0"/>
              <w:marTop w:val="0"/>
              <w:marBottom w:val="0"/>
              <w:divBdr>
                <w:top w:val="none" w:sz="0" w:space="0" w:color="auto"/>
                <w:left w:val="none" w:sz="0" w:space="0" w:color="auto"/>
                <w:bottom w:val="none" w:sz="0" w:space="0" w:color="auto"/>
                <w:right w:val="none" w:sz="0" w:space="0" w:color="auto"/>
              </w:divBdr>
            </w:div>
            <w:div w:id="1004355283">
              <w:marLeft w:val="182"/>
              <w:marRight w:val="0"/>
              <w:marTop w:val="0"/>
              <w:marBottom w:val="0"/>
              <w:divBdr>
                <w:top w:val="none" w:sz="0" w:space="0" w:color="auto"/>
                <w:left w:val="none" w:sz="0" w:space="0" w:color="auto"/>
                <w:bottom w:val="none" w:sz="0" w:space="0" w:color="auto"/>
                <w:right w:val="none" w:sz="0" w:space="0" w:color="auto"/>
              </w:divBdr>
            </w:div>
            <w:div w:id="1020936126">
              <w:marLeft w:val="63"/>
              <w:marRight w:val="0"/>
              <w:marTop w:val="0"/>
              <w:marBottom w:val="0"/>
              <w:divBdr>
                <w:top w:val="none" w:sz="0" w:space="0" w:color="auto"/>
                <w:left w:val="none" w:sz="0" w:space="0" w:color="auto"/>
                <w:bottom w:val="none" w:sz="0" w:space="0" w:color="auto"/>
                <w:right w:val="none" w:sz="0" w:space="0" w:color="auto"/>
              </w:divBdr>
            </w:div>
            <w:div w:id="2105492003">
              <w:marLeft w:val="0"/>
              <w:marRight w:val="0"/>
              <w:marTop w:val="0"/>
              <w:marBottom w:val="0"/>
              <w:divBdr>
                <w:top w:val="none" w:sz="0" w:space="0" w:color="auto"/>
                <w:left w:val="none" w:sz="0" w:space="0" w:color="auto"/>
                <w:bottom w:val="none" w:sz="0" w:space="0" w:color="auto"/>
                <w:right w:val="none" w:sz="0" w:space="0" w:color="auto"/>
              </w:divBdr>
            </w:div>
            <w:div w:id="1420984191">
              <w:marLeft w:val="182"/>
              <w:marRight w:val="0"/>
              <w:marTop w:val="0"/>
              <w:marBottom w:val="0"/>
              <w:divBdr>
                <w:top w:val="none" w:sz="0" w:space="0" w:color="auto"/>
                <w:left w:val="none" w:sz="0" w:space="0" w:color="auto"/>
                <w:bottom w:val="none" w:sz="0" w:space="0" w:color="auto"/>
                <w:right w:val="none" w:sz="0" w:space="0" w:color="auto"/>
              </w:divBdr>
            </w:div>
            <w:div w:id="1496846668">
              <w:marLeft w:val="0"/>
              <w:marRight w:val="0"/>
              <w:marTop w:val="0"/>
              <w:marBottom w:val="0"/>
              <w:divBdr>
                <w:top w:val="none" w:sz="0" w:space="0" w:color="auto"/>
                <w:left w:val="none" w:sz="0" w:space="0" w:color="auto"/>
                <w:bottom w:val="none" w:sz="0" w:space="0" w:color="auto"/>
                <w:right w:val="none" w:sz="0" w:space="0" w:color="auto"/>
              </w:divBdr>
            </w:div>
            <w:div w:id="458302641">
              <w:marLeft w:val="63"/>
              <w:marRight w:val="0"/>
              <w:marTop w:val="0"/>
              <w:marBottom w:val="0"/>
              <w:divBdr>
                <w:top w:val="none" w:sz="0" w:space="0" w:color="auto"/>
                <w:left w:val="none" w:sz="0" w:space="0" w:color="auto"/>
                <w:bottom w:val="none" w:sz="0" w:space="0" w:color="auto"/>
                <w:right w:val="none" w:sz="0" w:space="0" w:color="auto"/>
              </w:divBdr>
            </w:div>
            <w:div w:id="900096786">
              <w:marLeft w:val="63"/>
              <w:marRight w:val="0"/>
              <w:marTop w:val="0"/>
              <w:marBottom w:val="0"/>
              <w:divBdr>
                <w:top w:val="none" w:sz="0" w:space="0" w:color="auto"/>
                <w:left w:val="none" w:sz="0" w:space="0" w:color="auto"/>
                <w:bottom w:val="none" w:sz="0" w:space="0" w:color="auto"/>
                <w:right w:val="none" w:sz="0" w:space="0" w:color="auto"/>
              </w:divBdr>
            </w:div>
            <w:div w:id="1356887253">
              <w:marLeft w:val="63"/>
              <w:marRight w:val="0"/>
              <w:marTop w:val="0"/>
              <w:marBottom w:val="0"/>
              <w:divBdr>
                <w:top w:val="none" w:sz="0" w:space="0" w:color="auto"/>
                <w:left w:val="none" w:sz="0" w:space="0" w:color="auto"/>
                <w:bottom w:val="none" w:sz="0" w:space="0" w:color="auto"/>
                <w:right w:val="none" w:sz="0" w:space="0" w:color="auto"/>
              </w:divBdr>
            </w:div>
            <w:div w:id="837227899">
              <w:marLeft w:val="63"/>
              <w:marRight w:val="0"/>
              <w:marTop w:val="0"/>
              <w:marBottom w:val="0"/>
              <w:divBdr>
                <w:top w:val="none" w:sz="0" w:space="0" w:color="auto"/>
                <w:left w:val="none" w:sz="0" w:space="0" w:color="auto"/>
                <w:bottom w:val="none" w:sz="0" w:space="0" w:color="auto"/>
                <w:right w:val="none" w:sz="0" w:space="0" w:color="auto"/>
              </w:divBdr>
            </w:div>
          </w:divsChild>
        </w:div>
        <w:div w:id="220334950">
          <w:marLeft w:val="0"/>
          <w:marRight w:val="0"/>
          <w:marTop w:val="0"/>
          <w:marBottom w:val="0"/>
          <w:divBdr>
            <w:top w:val="none" w:sz="0" w:space="0" w:color="auto"/>
            <w:left w:val="none" w:sz="0" w:space="0" w:color="auto"/>
            <w:bottom w:val="none" w:sz="0" w:space="0" w:color="auto"/>
            <w:right w:val="none" w:sz="0" w:space="0" w:color="auto"/>
          </w:divBdr>
        </w:div>
        <w:div w:id="1654141070">
          <w:marLeft w:val="0"/>
          <w:marRight w:val="0"/>
          <w:marTop w:val="0"/>
          <w:marBottom w:val="0"/>
          <w:divBdr>
            <w:top w:val="none" w:sz="0" w:space="0" w:color="auto"/>
            <w:left w:val="none" w:sz="0" w:space="0" w:color="auto"/>
            <w:bottom w:val="none" w:sz="0" w:space="0" w:color="auto"/>
            <w:right w:val="none" w:sz="0" w:space="0" w:color="auto"/>
          </w:divBdr>
        </w:div>
        <w:div w:id="1058749313">
          <w:marLeft w:val="0"/>
          <w:marRight w:val="0"/>
          <w:marTop w:val="0"/>
          <w:marBottom w:val="0"/>
          <w:divBdr>
            <w:top w:val="none" w:sz="0" w:space="0" w:color="auto"/>
            <w:left w:val="none" w:sz="0" w:space="0" w:color="auto"/>
            <w:bottom w:val="none" w:sz="0" w:space="0" w:color="auto"/>
            <w:right w:val="none" w:sz="0" w:space="0" w:color="auto"/>
          </w:divBdr>
        </w:div>
        <w:div w:id="1740906581">
          <w:marLeft w:val="0"/>
          <w:marRight w:val="0"/>
          <w:marTop w:val="0"/>
          <w:marBottom w:val="0"/>
          <w:divBdr>
            <w:top w:val="none" w:sz="0" w:space="0" w:color="auto"/>
            <w:left w:val="none" w:sz="0" w:space="0" w:color="auto"/>
            <w:bottom w:val="none" w:sz="0" w:space="0" w:color="auto"/>
            <w:right w:val="none" w:sz="0" w:space="0" w:color="auto"/>
          </w:divBdr>
        </w:div>
        <w:div w:id="708182387">
          <w:marLeft w:val="0"/>
          <w:marRight w:val="0"/>
          <w:marTop w:val="0"/>
          <w:marBottom w:val="0"/>
          <w:divBdr>
            <w:top w:val="none" w:sz="0" w:space="0" w:color="auto"/>
            <w:left w:val="none" w:sz="0" w:space="0" w:color="auto"/>
            <w:bottom w:val="none" w:sz="0" w:space="0" w:color="auto"/>
            <w:right w:val="none" w:sz="0" w:space="0" w:color="auto"/>
          </w:divBdr>
          <w:divsChild>
            <w:div w:id="1673873951">
              <w:marLeft w:val="-57"/>
              <w:marRight w:val="0"/>
              <w:marTop w:val="0"/>
              <w:marBottom w:val="0"/>
              <w:divBdr>
                <w:top w:val="none" w:sz="0" w:space="0" w:color="auto"/>
                <w:left w:val="none" w:sz="0" w:space="0" w:color="auto"/>
                <w:bottom w:val="none" w:sz="0" w:space="0" w:color="auto"/>
                <w:right w:val="none" w:sz="0" w:space="0" w:color="auto"/>
              </w:divBdr>
            </w:div>
            <w:div w:id="947273126">
              <w:marLeft w:val="-57"/>
              <w:marRight w:val="0"/>
              <w:marTop w:val="0"/>
              <w:marBottom w:val="0"/>
              <w:divBdr>
                <w:top w:val="none" w:sz="0" w:space="0" w:color="auto"/>
                <w:left w:val="none" w:sz="0" w:space="0" w:color="auto"/>
                <w:bottom w:val="none" w:sz="0" w:space="0" w:color="auto"/>
                <w:right w:val="none" w:sz="0" w:space="0" w:color="auto"/>
              </w:divBdr>
            </w:div>
            <w:div w:id="672223239">
              <w:marLeft w:val="-57"/>
              <w:marRight w:val="0"/>
              <w:marTop w:val="0"/>
              <w:marBottom w:val="0"/>
              <w:divBdr>
                <w:top w:val="none" w:sz="0" w:space="0" w:color="auto"/>
                <w:left w:val="none" w:sz="0" w:space="0" w:color="auto"/>
                <w:bottom w:val="none" w:sz="0" w:space="0" w:color="auto"/>
                <w:right w:val="none" w:sz="0" w:space="0" w:color="auto"/>
              </w:divBdr>
            </w:div>
            <w:div w:id="1136410689">
              <w:marLeft w:val="-57"/>
              <w:marRight w:val="0"/>
              <w:marTop w:val="0"/>
              <w:marBottom w:val="0"/>
              <w:divBdr>
                <w:top w:val="none" w:sz="0" w:space="0" w:color="auto"/>
                <w:left w:val="none" w:sz="0" w:space="0" w:color="auto"/>
                <w:bottom w:val="none" w:sz="0" w:space="0" w:color="auto"/>
                <w:right w:val="none" w:sz="0" w:space="0" w:color="auto"/>
              </w:divBdr>
            </w:div>
            <w:div w:id="618999103">
              <w:marLeft w:val="-57"/>
              <w:marRight w:val="0"/>
              <w:marTop w:val="0"/>
              <w:marBottom w:val="0"/>
              <w:divBdr>
                <w:top w:val="none" w:sz="0" w:space="0" w:color="auto"/>
                <w:left w:val="none" w:sz="0" w:space="0" w:color="auto"/>
                <w:bottom w:val="none" w:sz="0" w:space="0" w:color="auto"/>
                <w:right w:val="none" w:sz="0" w:space="0" w:color="auto"/>
              </w:divBdr>
            </w:div>
            <w:div w:id="1610891346">
              <w:marLeft w:val="-57"/>
              <w:marRight w:val="0"/>
              <w:marTop w:val="0"/>
              <w:marBottom w:val="0"/>
              <w:divBdr>
                <w:top w:val="none" w:sz="0" w:space="0" w:color="auto"/>
                <w:left w:val="none" w:sz="0" w:space="0" w:color="auto"/>
                <w:bottom w:val="none" w:sz="0" w:space="0" w:color="auto"/>
                <w:right w:val="none" w:sz="0" w:space="0" w:color="auto"/>
              </w:divBdr>
            </w:div>
            <w:div w:id="309595876">
              <w:marLeft w:val="0"/>
              <w:marRight w:val="0"/>
              <w:marTop w:val="0"/>
              <w:marBottom w:val="0"/>
              <w:divBdr>
                <w:top w:val="none" w:sz="0" w:space="0" w:color="auto"/>
                <w:left w:val="none" w:sz="0" w:space="0" w:color="auto"/>
                <w:bottom w:val="none" w:sz="0" w:space="0" w:color="auto"/>
                <w:right w:val="none" w:sz="0" w:space="0" w:color="auto"/>
              </w:divBdr>
            </w:div>
            <w:div w:id="1156260256">
              <w:marLeft w:val="0"/>
              <w:marRight w:val="0"/>
              <w:marTop w:val="0"/>
              <w:marBottom w:val="0"/>
              <w:divBdr>
                <w:top w:val="none" w:sz="0" w:space="0" w:color="auto"/>
                <w:left w:val="none" w:sz="0" w:space="0" w:color="auto"/>
                <w:bottom w:val="none" w:sz="0" w:space="0" w:color="auto"/>
                <w:right w:val="none" w:sz="0" w:space="0" w:color="auto"/>
              </w:divBdr>
            </w:div>
            <w:div w:id="2075544402">
              <w:marLeft w:val="0"/>
              <w:marRight w:val="0"/>
              <w:marTop w:val="0"/>
              <w:marBottom w:val="0"/>
              <w:divBdr>
                <w:top w:val="none" w:sz="0" w:space="0" w:color="auto"/>
                <w:left w:val="none" w:sz="0" w:space="0" w:color="auto"/>
                <w:bottom w:val="none" w:sz="0" w:space="0" w:color="auto"/>
                <w:right w:val="none" w:sz="0" w:space="0" w:color="auto"/>
              </w:divBdr>
            </w:div>
            <w:div w:id="939525289">
              <w:marLeft w:val="0"/>
              <w:marRight w:val="0"/>
              <w:marTop w:val="0"/>
              <w:marBottom w:val="0"/>
              <w:divBdr>
                <w:top w:val="none" w:sz="0" w:space="0" w:color="auto"/>
                <w:left w:val="none" w:sz="0" w:space="0" w:color="auto"/>
                <w:bottom w:val="none" w:sz="0" w:space="0" w:color="auto"/>
                <w:right w:val="none" w:sz="0" w:space="0" w:color="auto"/>
              </w:divBdr>
            </w:div>
            <w:div w:id="1625042270">
              <w:marLeft w:val="0"/>
              <w:marRight w:val="0"/>
              <w:marTop w:val="0"/>
              <w:marBottom w:val="0"/>
              <w:divBdr>
                <w:top w:val="none" w:sz="0" w:space="0" w:color="auto"/>
                <w:left w:val="none" w:sz="0" w:space="0" w:color="auto"/>
                <w:bottom w:val="none" w:sz="0" w:space="0" w:color="auto"/>
                <w:right w:val="none" w:sz="0" w:space="0" w:color="auto"/>
              </w:divBdr>
            </w:div>
            <w:div w:id="1990203437">
              <w:marLeft w:val="0"/>
              <w:marRight w:val="0"/>
              <w:marTop w:val="0"/>
              <w:marBottom w:val="0"/>
              <w:divBdr>
                <w:top w:val="none" w:sz="0" w:space="0" w:color="auto"/>
                <w:left w:val="none" w:sz="0" w:space="0" w:color="auto"/>
                <w:bottom w:val="none" w:sz="0" w:space="0" w:color="auto"/>
                <w:right w:val="none" w:sz="0" w:space="0" w:color="auto"/>
              </w:divBdr>
            </w:div>
            <w:div w:id="2060125199">
              <w:marLeft w:val="0"/>
              <w:marRight w:val="0"/>
              <w:marTop w:val="0"/>
              <w:marBottom w:val="0"/>
              <w:divBdr>
                <w:top w:val="none" w:sz="0" w:space="0" w:color="auto"/>
                <w:left w:val="none" w:sz="0" w:space="0" w:color="auto"/>
                <w:bottom w:val="none" w:sz="0" w:space="0" w:color="auto"/>
                <w:right w:val="none" w:sz="0" w:space="0" w:color="auto"/>
              </w:divBdr>
            </w:div>
            <w:div w:id="1317876331">
              <w:marLeft w:val="0"/>
              <w:marRight w:val="0"/>
              <w:marTop w:val="0"/>
              <w:marBottom w:val="0"/>
              <w:divBdr>
                <w:top w:val="none" w:sz="0" w:space="0" w:color="auto"/>
                <w:left w:val="none" w:sz="0" w:space="0" w:color="auto"/>
                <w:bottom w:val="none" w:sz="0" w:space="0" w:color="auto"/>
                <w:right w:val="none" w:sz="0" w:space="0" w:color="auto"/>
              </w:divBdr>
            </w:div>
            <w:div w:id="1454443165">
              <w:marLeft w:val="0"/>
              <w:marRight w:val="0"/>
              <w:marTop w:val="0"/>
              <w:marBottom w:val="0"/>
              <w:divBdr>
                <w:top w:val="none" w:sz="0" w:space="0" w:color="auto"/>
                <w:left w:val="none" w:sz="0" w:space="0" w:color="auto"/>
                <w:bottom w:val="none" w:sz="0" w:space="0" w:color="auto"/>
                <w:right w:val="none" w:sz="0" w:space="0" w:color="auto"/>
              </w:divBdr>
            </w:div>
            <w:div w:id="1178928679">
              <w:marLeft w:val="0"/>
              <w:marRight w:val="0"/>
              <w:marTop w:val="0"/>
              <w:marBottom w:val="0"/>
              <w:divBdr>
                <w:top w:val="none" w:sz="0" w:space="0" w:color="auto"/>
                <w:left w:val="none" w:sz="0" w:space="0" w:color="auto"/>
                <w:bottom w:val="none" w:sz="0" w:space="0" w:color="auto"/>
                <w:right w:val="none" w:sz="0" w:space="0" w:color="auto"/>
              </w:divBdr>
            </w:div>
            <w:div w:id="2106420050">
              <w:marLeft w:val="0"/>
              <w:marRight w:val="0"/>
              <w:marTop w:val="0"/>
              <w:marBottom w:val="0"/>
              <w:divBdr>
                <w:top w:val="none" w:sz="0" w:space="0" w:color="auto"/>
                <w:left w:val="none" w:sz="0" w:space="0" w:color="auto"/>
                <w:bottom w:val="none" w:sz="0" w:space="0" w:color="auto"/>
                <w:right w:val="none" w:sz="0" w:space="0" w:color="auto"/>
              </w:divBdr>
            </w:div>
            <w:div w:id="1314869918">
              <w:marLeft w:val="0"/>
              <w:marRight w:val="0"/>
              <w:marTop w:val="0"/>
              <w:marBottom w:val="0"/>
              <w:divBdr>
                <w:top w:val="none" w:sz="0" w:space="0" w:color="auto"/>
                <w:left w:val="none" w:sz="0" w:space="0" w:color="auto"/>
                <w:bottom w:val="none" w:sz="0" w:space="0" w:color="auto"/>
                <w:right w:val="none" w:sz="0" w:space="0" w:color="auto"/>
              </w:divBdr>
            </w:div>
            <w:div w:id="414205882">
              <w:marLeft w:val="0"/>
              <w:marRight w:val="0"/>
              <w:marTop w:val="0"/>
              <w:marBottom w:val="0"/>
              <w:divBdr>
                <w:top w:val="none" w:sz="0" w:space="0" w:color="auto"/>
                <w:left w:val="none" w:sz="0" w:space="0" w:color="auto"/>
                <w:bottom w:val="none" w:sz="0" w:space="0" w:color="auto"/>
                <w:right w:val="none" w:sz="0" w:space="0" w:color="auto"/>
              </w:divBdr>
            </w:div>
            <w:div w:id="1097409506">
              <w:marLeft w:val="0"/>
              <w:marRight w:val="0"/>
              <w:marTop w:val="0"/>
              <w:marBottom w:val="0"/>
              <w:divBdr>
                <w:top w:val="none" w:sz="0" w:space="0" w:color="auto"/>
                <w:left w:val="none" w:sz="0" w:space="0" w:color="auto"/>
                <w:bottom w:val="none" w:sz="0" w:space="0" w:color="auto"/>
                <w:right w:val="none" w:sz="0" w:space="0" w:color="auto"/>
              </w:divBdr>
            </w:div>
            <w:div w:id="463742782">
              <w:marLeft w:val="0"/>
              <w:marRight w:val="0"/>
              <w:marTop w:val="0"/>
              <w:marBottom w:val="0"/>
              <w:divBdr>
                <w:top w:val="none" w:sz="0" w:space="0" w:color="auto"/>
                <w:left w:val="none" w:sz="0" w:space="0" w:color="auto"/>
                <w:bottom w:val="none" w:sz="0" w:space="0" w:color="auto"/>
                <w:right w:val="none" w:sz="0" w:space="0" w:color="auto"/>
              </w:divBdr>
            </w:div>
            <w:div w:id="321202452">
              <w:marLeft w:val="0"/>
              <w:marRight w:val="0"/>
              <w:marTop w:val="0"/>
              <w:marBottom w:val="0"/>
              <w:divBdr>
                <w:top w:val="none" w:sz="0" w:space="0" w:color="auto"/>
                <w:left w:val="none" w:sz="0" w:space="0" w:color="auto"/>
                <w:bottom w:val="none" w:sz="0" w:space="0" w:color="auto"/>
                <w:right w:val="none" w:sz="0" w:space="0" w:color="auto"/>
              </w:divBdr>
            </w:div>
            <w:div w:id="1841118557">
              <w:marLeft w:val="0"/>
              <w:marRight w:val="0"/>
              <w:marTop w:val="0"/>
              <w:marBottom w:val="0"/>
              <w:divBdr>
                <w:top w:val="none" w:sz="0" w:space="0" w:color="auto"/>
                <w:left w:val="none" w:sz="0" w:space="0" w:color="auto"/>
                <w:bottom w:val="none" w:sz="0" w:space="0" w:color="auto"/>
                <w:right w:val="none" w:sz="0" w:space="0" w:color="auto"/>
              </w:divBdr>
            </w:div>
            <w:div w:id="713886942">
              <w:marLeft w:val="0"/>
              <w:marRight w:val="0"/>
              <w:marTop w:val="0"/>
              <w:marBottom w:val="0"/>
              <w:divBdr>
                <w:top w:val="none" w:sz="0" w:space="0" w:color="auto"/>
                <w:left w:val="none" w:sz="0" w:space="0" w:color="auto"/>
                <w:bottom w:val="none" w:sz="0" w:space="0" w:color="auto"/>
                <w:right w:val="none" w:sz="0" w:space="0" w:color="auto"/>
              </w:divBdr>
            </w:div>
            <w:div w:id="935333753">
              <w:marLeft w:val="0"/>
              <w:marRight w:val="0"/>
              <w:marTop w:val="0"/>
              <w:marBottom w:val="0"/>
              <w:divBdr>
                <w:top w:val="none" w:sz="0" w:space="0" w:color="auto"/>
                <w:left w:val="none" w:sz="0" w:space="0" w:color="auto"/>
                <w:bottom w:val="none" w:sz="0" w:space="0" w:color="auto"/>
                <w:right w:val="none" w:sz="0" w:space="0" w:color="auto"/>
              </w:divBdr>
            </w:div>
            <w:div w:id="335234778">
              <w:marLeft w:val="0"/>
              <w:marRight w:val="0"/>
              <w:marTop w:val="0"/>
              <w:marBottom w:val="0"/>
              <w:divBdr>
                <w:top w:val="none" w:sz="0" w:space="0" w:color="auto"/>
                <w:left w:val="none" w:sz="0" w:space="0" w:color="auto"/>
                <w:bottom w:val="none" w:sz="0" w:space="0" w:color="auto"/>
                <w:right w:val="none" w:sz="0" w:space="0" w:color="auto"/>
              </w:divBdr>
            </w:div>
            <w:div w:id="617103417">
              <w:marLeft w:val="0"/>
              <w:marRight w:val="0"/>
              <w:marTop w:val="0"/>
              <w:marBottom w:val="0"/>
              <w:divBdr>
                <w:top w:val="none" w:sz="0" w:space="0" w:color="auto"/>
                <w:left w:val="none" w:sz="0" w:space="0" w:color="auto"/>
                <w:bottom w:val="none" w:sz="0" w:space="0" w:color="auto"/>
                <w:right w:val="none" w:sz="0" w:space="0" w:color="auto"/>
              </w:divBdr>
            </w:div>
            <w:div w:id="1852178576">
              <w:marLeft w:val="0"/>
              <w:marRight w:val="0"/>
              <w:marTop w:val="0"/>
              <w:marBottom w:val="0"/>
              <w:divBdr>
                <w:top w:val="none" w:sz="0" w:space="0" w:color="auto"/>
                <w:left w:val="none" w:sz="0" w:space="0" w:color="auto"/>
                <w:bottom w:val="none" w:sz="0" w:space="0" w:color="auto"/>
                <w:right w:val="none" w:sz="0" w:space="0" w:color="auto"/>
              </w:divBdr>
            </w:div>
            <w:div w:id="299768755">
              <w:marLeft w:val="0"/>
              <w:marRight w:val="0"/>
              <w:marTop w:val="0"/>
              <w:marBottom w:val="0"/>
              <w:divBdr>
                <w:top w:val="none" w:sz="0" w:space="0" w:color="auto"/>
                <w:left w:val="none" w:sz="0" w:space="0" w:color="auto"/>
                <w:bottom w:val="none" w:sz="0" w:space="0" w:color="auto"/>
                <w:right w:val="none" w:sz="0" w:space="0" w:color="auto"/>
              </w:divBdr>
            </w:div>
            <w:div w:id="978799886">
              <w:marLeft w:val="0"/>
              <w:marRight w:val="0"/>
              <w:marTop w:val="0"/>
              <w:marBottom w:val="0"/>
              <w:divBdr>
                <w:top w:val="none" w:sz="0" w:space="0" w:color="auto"/>
                <w:left w:val="none" w:sz="0" w:space="0" w:color="auto"/>
                <w:bottom w:val="none" w:sz="0" w:space="0" w:color="auto"/>
                <w:right w:val="none" w:sz="0" w:space="0" w:color="auto"/>
              </w:divBdr>
            </w:div>
            <w:div w:id="1137144164">
              <w:marLeft w:val="0"/>
              <w:marRight w:val="0"/>
              <w:marTop w:val="0"/>
              <w:marBottom w:val="0"/>
              <w:divBdr>
                <w:top w:val="none" w:sz="0" w:space="0" w:color="auto"/>
                <w:left w:val="none" w:sz="0" w:space="0" w:color="auto"/>
                <w:bottom w:val="none" w:sz="0" w:space="0" w:color="auto"/>
                <w:right w:val="none" w:sz="0" w:space="0" w:color="auto"/>
              </w:divBdr>
            </w:div>
            <w:div w:id="991451383">
              <w:marLeft w:val="0"/>
              <w:marRight w:val="0"/>
              <w:marTop w:val="0"/>
              <w:marBottom w:val="0"/>
              <w:divBdr>
                <w:top w:val="none" w:sz="0" w:space="0" w:color="auto"/>
                <w:left w:val="none" w:sz="0" w:space="0" w:color="auto"/>
                <w:bottom w:val="none" w:sz="0" w:space="0" w:color="auto"/>
                <w:right w:val="none" w:sz="0" w:space="0" w:color="auto"/>
              </w:divBdr>
            </w:div>
            <w:div w:id="470632899">
              <w:marLeft w:val="0"/>
              <w:marRight w:val="0"/>
              <w:marTop w:val="0"/>
              <w:marBottom w:val="0"/>
              <w:divBdr>
                <w:top w:val="none" w:sz="0" w:space="0" w:color="auto"/>
                <w:left w:val="none" w:sz="0" w:space="0" w:color="auto"/>
                <w:bottom w:val="none" w:sz="0" w:space="0" w:color="auto"/>
                <w:right w:val="none" w:sz="0" w:space="0" w:color="auto"/>
              </w:divBdr>
            </w:div>
            <w:div w:id="1266616133">
              <w:marLeft w:val="0"/>
              <w:marRight w:val="0"/>
              <w:marTop w:val="0"/>
              <w:marBottom w:val="0"/>
              <w:divBdr>
                <w:top w:val="none" w:sz="0" w:space="0" w:color="auto"/>
                <w:left w:val="none" w:sz="0" w:space="0" w:color="auto"/>
                <w:bottom w:val="none" w:sz="0" w:space="0" w:color="auto"/>
                <w:right w:val="none" w:sz="0" w:space="0" w:color="auto"/>
              </w:divBdr>
            </w:div>
            <w:div w:id="1621256463">
              <w:marLeft w:val="0"/>
              <w:marRight w:val="0"/>
              <w:marTop w:val="0"/>
              <w:marBottom w:val="0"/>
              <w:divBdr>
                <w:top w:val="none" w:sz="0" w:space="0" w:color="auto"/>
                <w:left w:val="none" w:sz="0" w:space="0" w:color="auto"/>
                <w:bottom w:val="none" w:sz="0" w:space="0" w:color="auto"/>
                <w:right w:val="none" w:sz="0" w:space="0" w:color="auto"/>
              </w:divBdr>
            </w:div>
            <w:div w:id="270935537">
              <w:marLeft w:val="0"/>
              <w:marRight w:val="0"/>
              <w:marTop w:val="0"/>
              <w:marBottom w:val="0"/>
              <w:divBdr>
                <w:top w:val="none" w:sz="0" w:space="0" w:color="auto"/>
                <w:left w:val="none" w:sz="0" w:space="0" w:color="auto"/>
                <w:bottom w:val="none" w:sz="0" w:space="0" w:color="auto"/>
                <w:right w:val="none" w:sz="0" w:space="0" w:color="auto"/>
              </w:divBdr>
            </w:div>
            <w:div w:id="303508173">
              <w:marLeft w:val="0"/>
              <w:marRight w:val="0"/>
              <w:marTop w:val="0"/>
              <w:marBottom w:val="0"/>
              <w:divBdr>
                <w:top w:val="none" w:sz="0" w:space="0" w:color="auto"/>
                <w:left w:val="none" w:sz="0" w:space="0" w:color="auto"/>
                <w:bottom w:val="none" w:sz="0" w:space="0" w:color="auto"/>
                <w:right w:val="none" w:sz="0" w:space="0" w:color="auto"/>
              </w:divBdr>
            </w:div>
            <w:div w:id="123668057">
              <w:marLeft w:val="0"/>
              <w:marRight w:val="0"/>
              <w:marTop w:val="0"/>
              <w:marBottom w:val="0"/>
              <w:divBdr>
                <w:top w:val="none" w:sz="0" w:space="0" w:color="auto"/>
                <w:left w:val="none" w:sz="0" w:space="0" w:color="auto"/>
                <w:bottom w:val="none" w:sz="0" w:space="0" w:color="auto"/>
                <w:right w:val="none" w:sz="0" w:space="0" w:color="auto"/>
              </w:divBdr>
            </w:div>
            <w:div w:id="2132700109">
              <w:marLeft w:val="0"/>
              <w:marRight w:val="0"/>
              <w:marTop w:val="0"/>
              <w:marBottom w:val="0"/>
              <w:divBdr>
                <w:top w:val="none" w:sz="0" w:space="0" w:color="auto"/>
                <w:left w:val="none" w:sz="0" w:space="0" w:color="auto"/>
                <w:bottom w:val="none" w:sz="0" w:space="0" w:color="auto"/>
                <w:right w:val="none" w:sz="0" w:space="0" w:color="auto"/>
              </w:divBdr>
            </w:div>
            <w:div w:id="751898769">
              <w:marLeft w:val="0"/>
              <w:marRight w:val="0"/>
              <w:marTop w:val="0"/>
              <w:marBottom w:val="0"/>
              <w:divBdr>
                <w:top w:val="none" w:sz="0" w:space="0" w:color="auto"/>
                <w:left w:val="none" w:sz="0" w:space="0" w:color="auto"/>
                <w:bottom w:val="none" w:sz="0" w:space="0" w:color="auto"/>
                <w:right w:val="none" w:sz="0" w:space="0" w:color="auto"/>
              </w:divBdr>
            </w:div>
            <w:div w:id="479230600">
              <w:marLeft w:val="0"/>
              <w:marRight w:val="0"/>
              <w:marTop w:val="0"/>
              <w:marBottom w:val="0"/>
              <w:divBdr>
                <w:top w:val="none" w:sz="0" w:space="0" w:color="auto"/>
                <w:left w:val="none" w:sz="0" w:space="0" w:color="auto"/>
                <w:bottom w:val="none" w:sz="0" w:space="0" w:color="auto"/>
                <w:right w:val="none" w:sz="0" w:space="0" w:color="auto"/>
              </w:divBdr>
            </w:div>
            <w:div w:id="1812165389">
              <w:marLeft w:val="0"/>
              <w:marRight w:val="0"/>
              <w:marTop w:val="0"/>
              <w:marBottom w:val="0"/>
              <w:divBdr>
                <w:top w:val="none" w:sz="0" w:space="0" w:color="auto"/>
                <w:left w:val="none" w:sz="0" w:space="0" w:color="auto"/>
                <w:bottom w:val="none" w:sz="0" w:space="0" w:color="auto"/>
                <w:right w:val="none" w:sz="0" w:space="0" w:color="auto"/>
              </w:divBdr>
            </w:div>
            <w:div w:id="1433357754">
              <w:marLeft w:val="0"/>
              <w:marRight w:val="0"/>
              <w:marTop w:val="0"/>
              <w:marBottom w:val="0"/>
              <w:divBdr>
                <w:top w:val="none" w:sz="0" w:space="0" w:color="auto"/>
                <w:left w:val="none" w:sz="0" w:space="0" w:color="auto"/>
                <w:bottom w:val="none" w:sz="0" w:space="0" w:color="auto"/>
                <w:right w:val="none" w:sz="0" w:space="0" w:color="auto"/>
              </w:divBdr>
            </w:div>
            <w:div w:id="2126075791">
              <w:marLeft w:val="0"/>
              <w:marRight w:val="0"/>
              <w:marTop w:val="0"/>
              <w:marBottom w:val="0"/>
              <w:divBdr>
                <w:top w:val="none" w:sz="0" w:space="0" w:color="auto"/>
                <w:left w:val="none" w:sz="0" w:space="0" w:color="auto"/>
                <w:bottom w:val="none" w:sz="0" w:space="0" w:color="auto"/>
                <w:right w:val="none" w:sz="0" w:space="0" w:color="auto"/>
              </w:divBdr>
            </w:div>
            <w:div w:id="733432780">
              <w:marLeft w:val="0"/>
              <w:marRight w:val="0"/>
              <w:marTop w:val="0"/>
              <w:marBottom w:val="0"/>
              <w:divBdr>
                <w:top w:val="none" w:sz="0" w:space="0" w:color="auto"/>
                <w:left w:val="none" w:sz="0" w:space="0" w:color="auto"/>
                <w:bottom w:val="none" w:sz="0" w:space="0" w:color="auto"/>
                <w:right w:val="none" w:sz="0" w:space="0" w:color="auto"/>
              </w:divBdr>
            </w:div>
            <w:div w:id="2036887188">
              <w:marLeft w:val="0"/>
              <w:marRight w:val="0"/>
              <w:marTop w:val="0"/>
              <w:marBottom w:val="0"/>
              <w:divBdr>
                <w:top w:val="none" w:sz="0" w:space="0" w:color="auto"/>
                <w:left w:val="none" w:sz="0" w:space="0" w:color="auto"/>
                <w:bottom w:val="none" w:sz="0" w:space="0" w:color="auto"/>
                <w:right w:val="none" w:sz="0" w:space="0" w:color="auto"/>
              </w:divBdr>
            </w:div>
            <w:div w:id="1369065819">
              <w:marLeft w:val="0"/>
              <w:marRight w:val="0"/>
              <w:marTop w:val="0"/>
              <w:marBottom w:val="0"/>
              <w:divBdr>
                <w:top w:val="none" w:sz="0" w:space="0" w:color="auto"/>
                <w:left w:val="none" w:sz="0" w:space="0" w:color="auto"/>
                <w:bottom w:val="none" w:sz="0" w:space="0" w:color="auto"/>
                <w:right w:val="none" w:sz="0" w:space="0" w:color="auto"/>
              </w:divBdr>
            </w:div>
            <w:div w:id="972055729">
              <w:marLeft w:val="0"/>
              <w:marRight w:val="0"/>
              <w:marTop w:val="0"/>
              <w:marBottom w:val="0"/>
              <w:divBdr>
                <w:top w:val="none" w:sz="0" w:space="0" w:color="auto"/>
                <w:left w:val="none" w:sz="0" w:space="0" w:color="auto"/>
                <w:bottom w:val="none" w:sz="0" w:space="0" w:color="auto"/>
                <w:right w:val="none" w:sz="0" w:space="0" w:color="auto"/>
              </w:divBdr>
            </w:div>
            <w:div w:id="175117683">
              <w:marLeft w:val="0"/>
              <w:marRight w:val="0"/>
              <w:marTop w:val="0"/>
              <w:marBottom w:val="0"/>
              <w:divBdr>
                <w:top w:val="none" w:sz="0" w:space="0" w:color="auto"/>
                <w:left w:val="none" w:sz="0" w:space="0" w:color="auto"/>
                <w:bottom w:val="none" w:sz="0" w:space="0" w:color="auto"/>
                <w:right w:val="none" w:sz="0" w:space="0" w:color="auto"/>
              </w:divBdr>
            </w:div>
            <w:div w:id="1597400646">
              <w:marLeft w:val="0"/>
              <w:marRight w:val="0"/>
              <w:marTop w:val="0"/>
              <w:marBottom w:val="0"/>
              <w:divBdr>
                <w:top w:val="none" w:sz="0" w:space="0" w:color="auto"/>
                <w:left w:val="none" w:sz="0" w:space="0" w:color="auto"/>
                <w:bottom w:val="none" w:sz="0" w:space="0" w:color="auto"/>
                <w:right w:val="none" w:sz="0" w:space="0" w:color="auto"/>
              </w:divBdr>
            </w:div>
            <w:div w:id="1143350784">
              <w:marLeft w:val="0"/>
              <w:marRight w:val="0"/>
              <w:marTop w:val="0"/>
              <w:marBottom w:val="0"/>
              <w:divBdr>
                <w:top w:val="none" w:sz="0" w:space="0" w:color="auto"/>
                <w:left w:val="none" w:sz="0" w:space="0" w:color="auto"/>
                <w:bottom w:val="none" w:sz="0" w:space="0" w:color="auto"/>
                <w:right w:val="none" w:sz="0" w:space="0" w:color="auto"/>
              </w:divBdr>
            </w:div>
            <w:div w:id="1686635353">
              <w:marLeft w:val="0"/>
              <w:marRight w:val="0"/>
              <w:marTop w:val="0"/>
              <w:marBottom w:val="0"/>
              <w:divBdr>
                <w:top w:val="none" w:sz="0" w:space="0" w:color="auto"/>
                <w:left w:val="none" w:sz="0" w:space="0" w:color="auto"/>
                <w:bottom w:val="none" w:sz="0" w:space="0" w:color="auto"/>
                <w:right w:val="none" w:sz="0" w:space="0" w:color="auto"/>
              </w:divBdr>
            </w:div>
            <w:div w:id="92283701">
              <w:marLeft w:val="0"/>
              <w:marRight w:val="0"/>
              <w:marTop w:val="0"/>
              <w:marBottom w:val="0"/>
              <w:divBdr>
                <w:top w:val="none" w:sz="0" w:space="0" w:color="auto"/>
                <w:left w:val="none" w:sz="0" w:space="0" w:color="auto"/>
                <w:bottom w:val="none" w:sz="0" w:space="0" w:color="auto"/>
                <w:right w:val="none" w:sz="0" w:space="0" w:color="auto"/>
              </w:divBdr>
            </w:div>
            <w:div w:id="732116362">
              <w:marLeft w:val="0"/>
              <w:marRight w:val="0"/>
              <w:marTop w:val="0"/>
              <w:marBottom w:val="0"/>
              <w:divBdr>
                <w:top w:val="none" w:sz="0" w:space="0" w:color="auto"/>
                <w:left w:val="none" w:sz="0" w:space="0" w:color="auto"/>
                <w:bottom w:val="none" w:sz="0" w:space="0" w:color="auto"/>
                <w:right w:val="none" w:sz="0" w:space="0" w:color="auto"/>
              </w:divBdr>
            </w:div>
            <w:div w:id="107355022">
              <w:marLeft w:val="0"/>
              <w:marRight w:val="0"/>
              <w:marTop w:val="0"/>
              <w:marBottom w:val="0"/>
              <w:divBdr>
                <w:top w:val="none" w:sz="0" w:space="0" w:color="auto"/>
                <w:left w:val="none" w:sz="0" w:space="0" w:color="auto"/>
                <w:bottom w:val="none" w:sz="0" w:space="0" w:color="auto"/>
                <w:right w:val="none" w:sz="0" w:space="0" w:color="auto"/>
              </w:divBdr>
            </w:div>
            <w:div w:id="544567732">
              <w:marLeft w:val="0"/>
              <w:marRight w:val="0"/>
              <w:marTop w:val="0"/>
              <w:marBottom w:val="0"/>
              <w:divBdr>
                <w:top w:val="none" w:sz="0" w:space="0" w:color="auto"/>
                <w:left w:val="none" w:sz="0" w:space="0" w:color="auto"/>
                <w:bottom w:val="none" w:sz="0" w:space="0" w:color="auto"/>
                <w:right w:val="none" w:sz="0" w:space="0" w:color="auto"/>
              </w:divBdr>
            </w:div>
            <w:div w:id="618335268">
              <w:marLeft w:val="0"/>
              <w:marRight w:val="0"/>
              <w:marTop w:val="0"/>
              <w:marBottom w:val="0"/>
              <w:divBdr>
                <w:top w:val="none" w:sz="0" w:space="0" w:color="auto"/>
                <w:left w:val="none" w:sz="0" w:space="0" w:color="auto"/>
                <w:bottom w:val="none" w:sz="0" w:space="0" w:color="auto"/>
                <w:right w:val="none" w:sz="0" w:space="0" w:color="auto"/>
              </w:divBdr>
            </w:div>
            <w:div w:id="1512911912">
              <w:marLeft w:val="0"/>
              <w:marRight w:val="0"/>
              <w:marTop w:val="0"/>
              <w:marBottom w:val="0"/>
              <w:divBdr>
                <w:top w:val="none" w:sz="0" w:space="0" w:color="auto"/>
                <w:left w:val="none" w:sz="0" w:space="0" w:color="auto"/>
                <w:bottom w:val="none" w:sz="0" w:space="0" w:color="auto"/>
                <w:right w:val="none" w:sz="0" w:space="0" w:color="auto"/>
              </w:divBdr>
            </w:div>
            <w:div w:id="2043699678">
              <w:marLeft w:val="0"/>
              <w:marRight w:val="0"/>
              <w:marTop w:val="0"/>
              <w:marBottom w:val="0"/>
              <w:divBdr>
                <w:top w:val="none" w:sz="0" w:space="0" w:color="auto"/>
                <w:left w:val="none" w:sz="0" w:space="0" w:color="auto"/>
                <w:bottom w:val="none" w:sz="0" w:space="0" w:color="auto"/>
                <w:right w:val="none" w:sz="0" w:space="0" w:color="auto"/>
              </w:divBdr>
            </w:div>
          </w:divsChild>
        </w:div>
        <w:div w:id="431972576">
          <w:marLeft w:val="0"/>
          <w:marRight w:val="0"/>
          <w:marTop w:val="0"/>
          <w:marBottom w:val="0"/>
          <w:divBdr>
            <w:top w:val="none" w:sz="0" w:space="0" w:color="auto"/>
            <w:left w:val="none" w:sz="0" w:space="0" w:color="auto"/>
            <w:bottom w:val="none" w:sz="0" w:space="0" w:color="auto"/>
            <w:right w:val="none" w:sz="0" w:space="0" w:color="auto"/>
          </w:divBdr>
        </w:div>
        <w:div w:id="561793426">
          <w:marLeft w:val="-284"/>
          <w:marRight w:val="0"/>
          <w:marTop w:val="0"/>
          <w:marBottom w:val="0"/>
          <w:divBdr>
            <w:top w:val="none" w:sz="0" w:space="0" w:color="auto"/>
            <w:left w:val="none" w:sz="0" w:space="0" w:color="auto"/>
            <w:bottom w:val="none" w:sz="0" w:space="0" w:color="auto"/>
            <w:right w:val="none" w:sz="0" w:space="0" w:color="auto"/>
          </w:divBdr>
        </w:div>
        <w:div w:id="2039427006">
          <w:marLeft w:val="-284"/>
          <w:marRight w:val="0"/>
          <w:marTop w:val="0"/>
          <w:marBottom w:val="0"/>
          <w:divBdr>
            <w:top w:val="none" w:sz="0" w:space="0" w:color="auto"/>
            <w:left w:val="none" w:sz="0" w:space="0" w:color="auto"/>
            <w:bottom w:val="none" w:sz="0" w:space="0" w:color="auto"/>
            <w:right w:val="none" w:sz="0" w:space="0" w:color="auto"/>
          </w:divBdr>
        </w:div>
        <w:div w:id="876819057">
          <w:marLeft w:val="0"/>
          <w:marRight w:val="0"/>
          <w:marTop w:val="0"/>
          <w:marBottom w:val="0"/>
          <w:divBdr>
            <w:top w:val="none" w:sz="0" w:space="0" w:color="auto"/>
            <w:left w:val="none" w:sz="0" w:space="0" w:color="auto"/>
            <w:bottom w:val="none" w:sz="0" w:space="0" w:color="auto"/>
            <w:right w:val="none" w:sz="0" w:space="0" w:color="auto"/>
          </w:divBdr>
        </w:div>
        <w:div w:id="1039401458">
          <w:marLeft w:val="0"/>
          <w:marRight w:val="0"/>
          <w:marTop w:val="0"/>
          <w:marBottom w:val="0"/>
          <w:divBdr>
            <w:top w:val="none" w:sz="0" w:space="0" w:color="auto"/>
            <w:left w:val="none" w:sz="0" w:space="0" w:color="auto"/>
            <w:bottom w:val="none" w:sz="0" w:space="0" w:color="auto"/>
            <w:right w:val="none" w:sz="0" w:space="0" w:color="auto"/>
          </w:divBdr>
          <w:divsChild>
            <w:div w:id="749084955">
              <w:marLeft w:val="-72"/>
              <w:marRight w:val="0"/>
              <w:marTop w:val="0"/>
              <w:marBottom w:val="0"/>
              <w:divBdr>
                <w:top w:val="none" w:sz="0" w:space="0" w:color="auto"/>
                <w:left w:val="none" w:sz="0" w:space="0" w:color="auto"/>
                <w:bottom w:val="none" w:sz="0" w:space="0" w:color="auto"/>
                <w:right w:val="none" w:sz="0" w:space="0" w:color="auto"/>
              </w:divBdr>
            </w:div>
            <w:div w:id="397947633">
              <w:marLeft w:val="-72"/>
              <w:marRight w:val="0"/>
              <w:marTop w:val="0"/>
              <w:marBottom w:val="0"/>
              <w:divBdr>
                <w:top w:val="none" w:sz="0" w:space="0" w:color="auto"/>
                <w:left w:val="none" w:sz="0" w:space="0" w:color="auto"/>
                <w:bottom w:val="none" w:sz="0" w:space="0" w:color="auto"/>
                <w:right w:val="none" w:sz="0" w:space="0" w:color="auto"/>
              </w:divBdr>
            </w:div>
            <w:div w:id="1406218819">
              <w:marLeft w:val="0"/>
              <w:marRight w:val="0"/>
              <w:marTop w:val="0"/>
              <w:marBottom w:val="0"/>
              <w:divBdr>
                <w:top w:val="none" w:sz="0" w:space="0" w:color="auto"/>
                <w:left w:val="none" w:sz="0" w:space="0" w:color="auto"/>
                <w:bottom w:val="none" w:sz="0" w:space="0" w:color="auto"/>
                <w:right w:val="none" w:sz="0" w:space="0" w:color="auto"/>
              </w:divBdr>
            </w:div>
            <w:div w:id="941033400">
              <w:marLeft w:val="0"/>
              <w:marRight w:val="0"/>
              <w:marTop w:val="0"/>
              <w:marBottom w:val="0"/>
              <w:divBdr>
                <w:top w:val="none" w:sz="0" w:space="0" w:color="auto"/>
                <w:left w:val="none" w:sz="0" w:space="0" w:color="auto"/>
                <w:bottom w:val="none" w:sz="0" w:space="0" w:color="auto"/>
                <w:right w:val="none" w:sz="0" w:space="0" w:color="auto"/>
              </w:divBdr>
            </w:div>
            <w:div w:id="717166720">
              <w:marLeft w:val="0"/>
              <w:marRight w:val="0"/>
              <w:marTop w:val="0"/>
              <w:marBottom w:val="0"/>
              <w:divBdr>
                <w:top w:val="none" w:sz="0" w:space="0" w:color="auto"/>
                <w:left w:val="none" w:sz="0" w:space="0" w:color="auto"/>
                <w:bottom w:val="none" w:sz="0" w:space="0" w:color="auto"/>
                <w:right w:val="none" w:sz="0" w:space="0" w:color="auto"/>
              </w:divBdr>
            </w:div>
            <w:div w:id="1951694122">
              <w:marLeft w:val="0"/>
              <w:marRight w:val="0"/>
              <w:marTop w:val="0"/>
              <w:marBottom w:val="0"/>
              <w:divBdr>
                <w:top w:val="none" w:sz="0" w:space="0" w:color="auto"/>
                <w:left w:val="none" w:sz="0" w:space="0" w:color="auto"/>
                <w:bottom w:val="none" w:sz="0" w:space="0" w:color="auto"/>
                <w:right w:val="none" w:sz="0" w:space="0" w:color="auto"/>
              </w:divBdr>
            </w:div>
            <w:div w:id="1861770662">
              <w:marLeft w:val="-72"/>
              <w:marRight w:val="0"/>
              <w:marTop w:val="0"/>
              <w:marBottom w:val="0"/>
              <w:divBdr>
                <w:top w:val="none" w:sz="0" w:space="0" w:color="auto"/>
                <w:left w:val="none" w:sz="0" w:space="0" w:color="auto"/>
                <w:bottom w:val="none" w:sz="0" w:space="0" w:color="auto"/>
                <w:right w:val="none" w:sz="0" w:space="0" w:color="auto"/>
              </w:divBdr>
            </w:div>
            <w:div w:id="1062363069">
              <w:marLeft w:val="0"/>
              <w:marRight w:val="0"/>
              <w:marTop w:val="0"/>
              <w:marBottom w:val="0"/>
              <w:divBdr>
                <w:top w:val="none" w:sz="0" w:space="0" w:color="auto"/>
                <w:left w:val="none" w:sz="0" w:space="0" w:color="auto"/>
                <w:bottom w:val="none" w:sz="0" w:space="0" w:color="auto"/>
                <w:right w:val="none" w:sz="0" w:space="0" w:color="auto"/>
              </w:divBdr>
            </w:div>
            <w:div w:id="2113351225">
              <w:marLeft w:val="0"/>
              <w:marRight w:val="0"/>
              <w:marTop w:val="0"/>
              <w:marBottom w:val="0"/>
              <w:divBdr>
                <w:top w:val="none" w:sz="0" w:space="0" w:color="auto"/>
                <w:left w:val="none" w:sz="0" w:space="0" w:color="auto"/>
                <w:bottom w:val="none" w:sz="0" w:space="0" w:color="auto"/>
                <w:right w:val="none" w:sz="0" w:space="0" w:color="auto"/>
              </w:divBdr>
            </w:div>
            <w:div w:id="1752577102">
              <w:marLeft w:val="0"/>
              <w:marRight w:val="0"/>
              <w:marTop w:val="0"/>
              <w:marBottom w:val="0"/>
              <w:divBdr>
                <w:top w:val="none" w:sz="0" w:space="0" w:color="auto"/>
                <w:left w:val="none" w:sz="0" w:space="0" w:color="auto"/>
                <w:bottom w:val="none" w:sz="0" w:space="0" w:color="auto"/>
                <w:right w:val="none" w:sz="0" w:space="0" w:color="auto"/>
              </w:divBdr>
            </w:div>
            <w:div w:id="556279683">
              <w:marLeft w:val="0"/>
              <w:marRight w:val="0"/>
              <w:marTop w:val="0"/>
              <w:marBottom w:val="0"/>
              <w:divBdr>
                <w:top w:val="none" w:sz="0" w:space="0" w:color="auto"/>
                <w:left w:val="none" w:sz="0" w:space="0" w:color="auto"/>
                <w:bottom w:val="none" w:sz="0" w:space="0" w:color="auto"/>
                <w:right w:val="none" w:sz="0" w:space="0" w:color="auto"/>
              </w:divBdr>
            </w:div>
            <w:div w:id="1675763180">
              <w:marLeft w:val="0"/>
              <w:marRight w:val="0"/>
              <w:marTop w:val="0"/>
              <w:marBottom w:val="0"/>
              <w:divBdr>
                <w:top w:val="none" w:sz="0" w:space="0" w:color="auto"/>
                <w:left w:val="none" w:sz="0" w:space="0" w:color="auto"/>
                <w:bottom w:val="none" w:sz="0" w:space="0" w:color="auto"/>
                <w:right w:val="none" w:sz="0" w:space="0" w:color="auto"/>
              </w:divBdr>
            </w:div>
            <w:div w:id="4945835">
              <w:marLeft w:val="-72"/>
              <w:marRight w:val="0"/>
              <w:marTop w:val="0"/>
              <w:marBottom w:val="0"/>
              <w:divBdr>
                <w:top w:val="none" w:sz="0" w:space="0" w:color="auto"/>
                <w:left w:val="none" w:sz="0" w:space="0" w:color="auto"/>
                <w:bottom w:val="none" w:sz="0" w:space="0" w:color="auto"/>
                <w:right w:val="none" w:sz="0" w:space="0" w:color="auto"/>
              </w:divBdr>
            </w:div>
            <w:div w:id="16388903">
              <w:marLeft w:val="0"/>
              <w:marRight w:val="0"/>
              <w:marTop w:val="0"/>
              <w:marBottom w:val="0"/>
              <w:divBdr>
                <w:top w:val="none" w:sz="0" w:space="0" w:color="auto"/>
                <w:left w:val="none" w:sz="0" w:space="0" w:color="auto"/>
                <w:bottom w:val="none" w:sz="0" w:space="0" w:color="auto"/>
                <w:right w:val="none" w:sz="0" w:space="0" w:color="auto"/>
              </w:divBdr>
            </w:div>
            <w:div w:id="1519124572">
              <w:marLeft w:val="0"/>
              <w:marRight w:val="0"/>
              <w:marTop w:val="0"/>
              <w:marBottom w:val="0"/>
              <w:divBdr>
                <w:top w:val="none" w:sz="0" w:space="0" w:color="auto"/>
                <w:left w:val="none" w:sz="0" w:space="0" w:color="auto"/>
                <w:bottom w:val="none" w:sz="0" w:space="0" w:color="auto"/>
                <w:right w:val="none" w:sz="0" w:space="0" w:color="auto"/>
              </w:divBdr>
            </w:div>
            <w:div w:id="1530869511">
              <w:marLeft w:val="0"/>
              <w:marRight w:val="0"/>
              <w:marTop w:val="0"/>
              <w:marBottom w:val="0"/>
              <w:divBdr>
                <w:top w:val="none" w:sz="0" w:space="0" w:color="auto"/>
                <w:left w:val="none" w:sz="0" w:space="0" w:color="auto"/>
                <w:bottom w:val="none" w:sz="0" w:space="0" w:color="auto"/>
                <w:right w:val="none" w:sz="0" w:space="0" w:color="auto"/>
              </w:divBdr>
            </w:div>
            <w:div w:id="596449636">
              <w:marLeft w:val="0"/>
              <w:marRight w:val="0"/>
              <w:marTop w:val="0"/>
              <w:marBottom w:val="0"/>
              <w:divBdr>
                <w:top w:val="none" w:sz="0" w:space="0" w:color="auto"/>
                <w:left w:val="none" w:sz="0" w:space="0" w:color="auto"/>
                <w:bottom w:val="none" w:sz="0" w:space="0" w:color="auto"/>
                <w:right w:val="none" w:sz="0" w:space="0" w:color="auto"/>
              </w:divBdr>
            </w:div>
            <w:div w:id="521939707">
              <w:marLeft w:val="0"/>
              <w:marRight w:val="0"/>
              <w:marTop w:val="0"/>
              <w:marBottom w:val="0"/>
              <w:divBdr>
                <w:top w:val="none" w:sz="0" w:space="0" w:color="auto"/>
                <w:left w:val="none" w:sz="0" w:space="0" w:color="auto"/>
                <w:bottom w:val="none" w:sz="0" w:space="0" w:color="auto"/>
                <w:right w:val="none" w:sz="0" w:space="0" w:color="auto"/>
              </w:divBdr>
            </w:div>
            <w:div w:id="2044355581">
              <w:marLeft w:val="-72"/>
              <w:marRight w:val="0"/>
              <w:marTop w:val="0"/>
              <w:marBottom w:val="0"/>
              <w:divBdr>
                <w:top w:val="none" w:sz="0" w:space="0" w:color="auto"/>
                <w:left w:val="none" w:sz="0" w:space="0" w:color="auto"/>
                <w:bottom w:val="none" w:sz="0" w:space="0" w:color="auto"/>
                <w:right w:val="none" w:sz="0" w:space="0" w:color="auto"/>
              </w:divBdr>
            </w:div>
            <w:div w:id="2113357506">
              <w:marLeft w:val="0"/>
              <w:marRight w:val="0"/>
              <w:marTop w:val="0"/>
              <w:marBottom w:val="0"/>
              <w:divBdr>
                <w:top w:val="none" w:sz="0" w:space="0" w:color="auto"/>
                <w:left w:val="none" w:sz="0" w:space="0" w:color="auto"/>
                <w:bottom w:val="none" w:sz="0" w:space="0" w:color="auto"/>
                <w:right w:val="none" w:sz="0" w:space="0" w:color="auto"/>
              </w:divBdr>
            </w:div>
            <w:div w:id="522280108">
              <w:marLeft w:val="0"/>
              <w:marRight w:val="0"/>
              <w:marTop w:val="0"/>
              <w:marBottom w:val="0"/>
              <w:divBdr>
                <w:top w:val="none" w:sz="0" w:space="0" w:color="auto"/>
                <w:left w:val="none" w:sz="0" w:space="0" w:color="auto"/>
                <w:bottom w:val="none" w:sz="0" w:space="0" w:color="auto"/>
                <w:right w:val="none" w:sz="0" w:space="0" w:color="auto"/>
              </w:divBdr>
            </w:div>
            <w:div w:id="1414551579">
              <w:marLeft w:val="0"/>
              <w:marRight w:val="0"/>
              <w:marTop w:val="0"/>
              <w:marBottom w:val="0"/>
              <w:divBdr>
                <w:top w:val="none" w:sz="0" w:space="0" w:color="auto"/>
                <w:left w:val="none" w:sz="0" w:space="0" w:color="auto"/>
                <w:bottom w:val="none" w:sz="0" w:space="0" w:color="auto"/>
                <w:right w:val="none" w:sz="0" w:space="0" w:color="auto"/>
              </w:divBdr>
            </w:div>
            <w:div w:id="879318365">
              <w:marLeft w:val="0"/>
              <w:marRight w:val="0"/>
              <w:marTop w:val="0"/>
              <w:marBottom w:val="0"/>
              <w:divBdr>
                <w:top w:val="none" w:sz="0" w:space="0" w:color="auto"/>
                <w:left w:val="none" w:sz="0" w:space="0" w:color="auto"/>
                <w:bottom w:val="none" w:sz="0" w:space="0" w:color="auto"/>
                <w:right w:val="none" w:sz="0" w:space="0" w:color="auto"/>
              </w:divBdr>
            </w:div>
            <w:div w:id="1885946921">
              <w:marLeft w:val="0"/>
              <w:marRight w:val="0"/>
              <w:marTop w:val="0"/>
              <w:marBottom w:val="0"/>
              <w:divBdr>
                <w:top w:val="none" w:sz="0" w:space="0" w:color="auto"/>
                <w:left w:val="none" w:sz="0" w:space="0" w:color="auto"/>
                <w:bottom w:val="none" w:sz="0" w:space="0" w:color="auto"/>
                <w:right w:val="none" w:sz="0" w:space="0" w:color="auto"/>
              </w:divBdr>
            </w:div>
            <w:div w:id="106316147">
              <w:marLeft w:val="-72"/>
              <w:marRight w:val="0"/>
              <w:marTop w:val="0"/>
              <w:marBottom w:val="0"/>
              <w:divBdr>
                <w:top w:val="none" w:sz="0" w:space="0" w:color="auto"/>
                <w:left w:val="none" w:sz="0" w:space="0" w:color="auto"/>
                <w:bottom w:val="none" w:sz="0" w:space="0" w:color="auto"/>
                <w:right w:val="none" w:sz="0" w:space="0" w:color="auto"/>
              </w:divBdr>
            </w:div>
            <w:div w:id="2055885471">
              <w:marLeft w:val="0"/>
              <w:marRight w:val="0"/>
              <w:marTop w:val="0"/>
              <w:marBottom w:val="0"/>
              <w:divBdr>
                <w:top w:val="none" w:sz="0" w:space="0" w:color="auto"/>
                <w:left w:val="none" w:sz="0" w:space="0" w:color="auto"/>
                <w:bottom w:val="none" w:sz="0" w:space="0" w:color="auto"/>
                <w:right w:val="none" w:sz="0" w:space="0" w:color="auto"/>
              </w:divBdr>
            </w:div>
            <w:div w:id="1023093152">
              <w:marLeft w:val="0"/>
              <w:marRight w:val="0"/>
              <w:marTop w:val="0"/>
              <w:marBottom w:val="0"/>
              <w:divBdr>
                <w:top w:val="none" w:sz="0" w:space="0" w:color="auto"/>
                <w:left w:val="none" w:sz="0" w:space="0" w:color="auto"/>
                <w:bottom w:val="none" w:sz="0" w:space="0" w:color="auto"/>
                <w:right w:val="none" w:sz="0" w:space="0" w:color="auto"/>
              </w:divBdr>
            </w:div>
            <w:div w:id="91244562">
              <w:marLeft w:val="0"/>
              <w:marRight w:val="0"/>
              <w:marTop w:val="0"/>
              <w:marBottom w:val="0"/>
              <w:divBdr>
                <w:top w:val="none" w:sz="0" w:space="0" w:color="auto"/>
                <w:left w:val="none" w:sz="0" w:space="0" w:color="auto"/>
                <w:bottom w:val="none" w:sz="0" w:space="0" w:color="auto"/>
                <w:right w:val="none" w:sz="0" w:space="0" w:color="auto"/>
              </w:divBdr>
            </w:div>
            <w:div w:id="114058558">
              <w:marLeft w:val="0"/>
              <w:marRight w:val="0"/>
              <w:marTop w:val="0"/>
              <w:marBottom w:val="0"/>
              <w:divBdr>
                <w:top w:val="none" w:sz="0" w:space="0" w:color="auto"/>
                <w:left w:val="none" w:sz="0" w:space="0" w:color="auto"/>
                <w:bottom w:val="none" w:sz="0" w:space="0" w:color="auto"/>
                <w:right w:val="none" w:sz="0" w:space="0" w:color="auto"/>
              </w:divBdr>
            </w:div>
            <w:div w:id="796949529">
              <w:marLeft w:val="0"/>
              <w:marRight w:val="0"/>
              <w:marTop w:val="0"/>
              <w:marBottom w:val="0"/>
              <w:divBdr>
                <w:top w:val="none" w:sz="0" w:space="0" w:color="auto"/>
                <w:left w:val="none" w:sz="0" w:space="0" w:color="auto"/>
                <w:bottom w:val="none" w:sz="0" w:space="0" w:color="auto"/>
                <w:right w:val="none" w:sz="0" w:space="0" w:color="auto"/>
              </w:divBdr>
            </w:div>
            <w:div w:id="124204591">
              <w:marLeft w:val="0"/>
              <w:marRight w:val="0"/>
              <w:marTop w:val="0"/>
              <w:marBottom w:val="0"/>
              <w:divBdr>
                <w:top w:val="none" w:sz="0" w:space="0" w:color="auto"/>
                <w:left w:val="none" w:sz="0" w:space="0" w:color="auto"/>
                <w:bottom w:val="none" w:sz="0" w:space="0" w:color="auto"/>
                <w:right w:val="none" w:sz="0" w:space="0" w:color="auto"/>
              </w:divBdr>
            </w:div>
          </w:divsChild>
        </w:div>
        <w:div w:id="860894718">
          <w:marLeft w:val="0"/>
          <w:marRight w:val="0"/>
          <w:marTop w:val="0"/>
          <w:marBottom w:val="0"/>
          <w:divBdr>
            <w:top w:val="none" w:sz="0" w:space="0" w:color="auto"/>
            <w:left w:val="none" w:sz="0" w:space="0" w:color="auto"/>
            <w:bottom w:val="none" w:sz="0" w:space="0" w:color="auto"/>
            <w:right w:val="none" w:sz="0" w:space="0" w:color="auto"/>
          </w:divBdr>
        </w:div>
        <w:div w:id="1520122615">
          <w:marLeft w:val="0"/>
          <w:marRight w:val="0"/>
          <w:marTop w:val="0"/>
          <w:marBottom w:val="0"/>
          <w:divBdr>
            <w:top w:val="none" w:sz="0" w:space="0" w:color="auto"/>
            <w:left w:val="none" w:sz="0" w:space="0" w:color="auto"/>
            <w:bottom w:val="none" w:sz="0" w:space="0" w:color="auto"/>
            <w:right w:val="none" w:sz="0" w:space="0" w:color="auto"/>
          </w:divBdr>
        </w:div>
        <w:div w:id="596911246">
          <w:marLeft w:val="0"/>
          <w:marRight w:val="0"/>
          <w:marTop w:val="0"/>
          <w:marBottom w:val="0"/>
          <w:divBdr>
            <w:top w:val="none" w:sz="0" w:space="0" w:color="auto"/>
            <w:left w:val="none" w:sz="0" w:space="0" w:color="auto"/>
            <w:bottom w:val="none" w:sz="0" w:space="0" w:color="auto"/>
            <w:right w:val="none" w:sz="0" w:space="0" w:color="auto"/>
          </w:divBdr>
        </w:div>
        <w:div w:id="1877159471">
          <w:marLeft w:val="0"/>
          <w:marRight w:val="0"/>
          <w:marTop w:val="0"/>
          <w:marBottom w:val="0"/>
          <w:divBdr>
            <w:top w:val="none" w:sz="0" w:space="0" w:color="auto"/>
            <w:left w:val="none" w:sz="0" w:space="0" w:color="auto"/>
            <w:bottom w:val="none" w:sz="0" w:space="0" w:color="auto"/>
            <w:right w:val="none" w:sz="0" w:space="0" w:color="auto"/>
          </w:divBdr>
        </w:div>
        <w:div w:id="1673140881">
          <w:marLeft w:val="0"/>
          <w:marRight w:val="0"/>
          <w:marTop w:val="0"/>
          <w:marBottom w:val="0"/>
          <w:divBdr>
            <w:top w:val="none" w:sz="0" w:space="0" w:color="auto"/>
            <w:left w:val="none" w:sz="0" w:space="0" w:color="auto"/>
            <w:bottom w:val="none" w:sz="0" w:space="0" w:color="auto"/>
            <w:right w:val="none" w:sz="0" w:space="0" w:color="auto"/>
          </w:divBdr>
        </w:div>
        <w:div w:id="871187138">
          <w:marLeft w:val="0"/>
          <w:marRight w:val="0"/>
          <w:marTop w:val="0"/>
          <w:marBottom w:val="0"/>
          <w:divBdr>
            <w:top w:val="none" w:sz="0" w:space="0" w:color="auto"/>
            <w:left w:val="none" w:sz="0" w:space="0" w:color="auto"/>
            <w:bottom w:val="none" w:sz="0" w:space="0" w:color="auto"/>
            <w:right w:val="none" w:sz="0" w:space="0" w:color="auto"/>
          </w:divBdr>
        </w:div>
        <w:div w:id="435295960">
          <w:marLeft w:val="0"/>
          <w:marRight w:val="0"/>
          <w:marTop w:val="0"/>
          <w:marBottom w:val="0"/>
          <w:divBdr>
            <w:top w:val="none" w:sz="0" w:space="0" w:color="auto"/>
            <w:left w:val="none" w:sz="0" w:space="0" w:color="auto"/>
            <w:bottom w:val="none" w:sz="0" w:space="0" w:color="auto"/>
            <w:right w:val="none" w:sz="0" w:space="0" w:color="auto"/>
          </w:divBdr>
        </w:div>
        <w:div w:id="1573614978">
          <w:marLeft w:val="0"/>
          <w:marRight w:val="0"/>
          <w:marTop w:val="0"/>
          <w:marBottom w:val="0"/>
          <w:divBdr>
            <w:top w:val="none" w:sz="0" w:space="0" w:color="auto"/>
            <w:left w:val="none" w:sz="0" w:space="0" w:color="auto"/>
            <w:bottom w:val="none" w:sz="0" w:space="0" w:color="auto"/>
            <w:right w:val="none" w:sz="0" w:space="0" w:color="auto"/>
          </w:divBdr>
        </w:div>
        <w:div w:id="436415121">
          <w:marLeft w:val="0"/>
          <w:marRight w:val="0"/>
          <w:marTop w:val="0"/>
          <w:marBottom w:val="0"/>
          <w:divBdr>
            <w:top w:val="none" w:sz="0" w:space="0" w:color="auto"/>
            <w:left w:val="none" w:sz="0" w:space="0" w:color="auto"/>
            <w:bottom w:val="none" w:sz="0" w:space="0" w:color="auto"/>
            <w:right w:val="none" w:sz="0" w:space="0" w:color="auto"/>
          </w:divBdr>
        </w:div>
        <w:div w:id="402991238">
          <w:marLeft w:val="0"/>
          <w:marRight w:val="0"/>
          <w:marTop w:val="0"/>
          <w:marBottom w:val="0"/>
          <w:divBdr>
            <w:top w:val="none" w:sz="0" w:space="0" w:color="auto"/>
            <w:left w:val="none" w:sz="0" w:space="0" w:color="auto"/>
            <w:bottom w:val="none" w:sz="0" w:space="0" w:color="auto"/>
            <w:right w:val="none" w:sz="0" w:space="0" w:color="auto"/>
          </w:divBdr>
        </w:div>
        <w:div w:id="2143185324">
          <w:marLeft w:val="0"/>
          <w:marRight w:val="0"/>
          <w:marTop w:val="0"/>
          <w:marBottom w:val="0"/>
          <w:divBdr>
            <w:top w:val="none" w:sz="0" w:space="0" w:color="auto"/>
            <w:left w:val="none" w:sz="0" w:space="0" w:color="auto"/>
            <w:bottom w:val="none" w:sz="0" w:space="0" w:color="auto"/>
            <w:right w:val="none" w:sz="0" w:space="0" w:color="auto"/>
          </w:divBdr>
        </w:div>
        <w:div w:id="633020681">
          <w:marLeft w:val="0"/>
          <w:marRight w:val="0"/>
          <w:marTop w:val="0"/>
          <w:marBottom w:val="0"/>
          <w:divBdr>
            <w:top w:val="none" w:sz="0" w:space="0" w:color="auto"/>
            <w:left w:val="none" w:sz="0" w:space="0" w:color="auto"/>
            <w:bottom w:val="none" w:sz="0" w:space="0" w:color="auto"/>
            <w:right w:val="none" w:sz="0" w:space="0" w:color="auto"/>
          </w:divBdr>
        </w:div>
        <w:div w:id="1667630455">
          <w:marLeft w:val="0"/>
          <w:marRight w:val="0"/>
          <w:marTop w:val="0"/>
          <w:marBottom w:val="0"/>
          <w:divBdr>
            <w:top w:val="none" w:sz="0" w:space="0" w:color="auto"/>
            <w:left w:val="none" w:sz="0" w:space="0" w:color="auto"/>
            <w:bottom w:val="none" w:sz="0" w:space="0" w:color="auto"/>
            <w:right w:val="none" w:sz="0" w:space="0" w:color="auto"/>
          </w:divBdr>
        </w:div>
        <w:div w:id="711925486">
          <w:marLeft w:val="0"/>
          <w:marRight w:val="0"/>
          <w:marTop w:val="0"/>
          <w:marBottom w:val="0"/>
          <w:divBdr>
            <w:top w:val="none" w:sz="0" w:space="0" w:color="auto"/>
            <w:left w:val="none" w:sz="0" w:space="0" w:color="auto"/>
            <w:bottom w:val="none" w:sz="0" w:space="0" w:color="auto"/>
            <w:right w:val="none" w:sz="0" w:space="0" w:color="auto"/>
          </w:divBdr>
        </w:div>
        <w:div w:id="433862892">
          <w:marLeft w:val="0"/>
          <w:marRight w:val="0"/>
          <w:marTop w:val="0"/>
          <w:marBottom w:val="0"/>
          <w:divBdr>
            <w:top w:val="none" w:sz="0" w:space="0" w:color="auto"/>
            <w:left w:val="none" w:sz="0" w:space="0" w:color="auto"/>
            <w:bottom w:val="none" w:sz="0" w:space="0" w:color="auto"/>
            <w:right w:val="none" w:sz="0" w:space="0" w:color="auto"/>
          </w:divBdr>
        </w:div>
        <w:div w:id="1595434683">
          <w:marLeft w:val="0"/>
          <w:marRight w:val="0"/>
          <w:marTop w:val="0"/>
          <w:marBottom w:val="0"/>
          <w:divBdr>
            <w:top w:val="none" w:sz="0" w:space="0" w:color="auto"/>
            <w:left w:val="none" w:sz="0" w:space="0" w:color="auto"/>
            <w:bottom w:val="none" w:sz="0" w:space="0" w:color="auto"/>
            <w:right w:val="none" w:sz="0" w:space="0" w:color="auto"/>
          </w:divBdr>
        </w:div>
        <w:div w:id="1196383804">
          <w:marLeft w:val="0"/>
          <w:marRight w:val="0"/>
          <w:marTop w:val="0"/>
          <w:marBottom w:val="0"/>
          <w:divBdr>
            <w:top w:val="none" w:sz="0" w:space="0" w:color="auto"/>
            <w:left w:val="none" w:sz="0" w:space="0" w:color="auto"/>
            <w:bottom w:val="none" w:sz="0" w:space="0" w:color="auto"/>
            <w:right w:val="none" w:sz="0" w:space="0" w:color="auto"/>
          </w:divBdr>
        </w:div>
        <w:div w:id="1429888265">
          <w:marLeft w:val="0"/>
          <w:marRight w:val="0"/>
          <w:marTop w:val="0"/>
          <w:marBottom w:val="0"/>
          <w:divBdr>
            <w:top w:val="none" w:sz="0" w:space="0" w:color="auto"/>
            <w:left w:val="none" w:sz="0" w:space="0" w:color="auto"/>
            <w:bottom w:val="none" w:sz="0" w:space="0" w:color="auto"/>
            <w:right w:val="none" w:sz="0" w:space="0" w:color="auto"/>
          </w:divBdr>
        </w:div>
        <w:div w:id="1176767525">
          <w:marLeft w:val="0"/>
          <w:marRight w:val="0"/>
          <w:marTop w:val="0"/>
          <w:marBottom w:val="0"/>
          <w:divBdr>
            <w:top w:val="none" w:sz="0" w:space="0" w:color="auto"/>
            <w:left w:val="none" w:sz="0" w:space="0" w:color="auto"/>
            <w:bottom w:val="none" w:sz="0" w:space="0" w:color="auto"/>
            <w:right w:val="none" w:sz="0" w:space="0" w:color="auto"/>
          </w:divBdr>
        </w:div>
        <w:div w:id="2005821373">
          <w:marLeft w:val="0"/>
          <w:marRight w:val="0"/>
          <w:marTop w:val="0"/>
          <w:marBottom w:val="0"/>
          <w:divBdr>
            <w:top w:val="none" w:sz="0" w:space="0" w:color="auto"/>
            <w:left w:val="none" w:sz="0" w:space="0" w:color="auto"/>
            <w:bottom w:val="none" w:sz="0" w:space="0" w:color="auto"/>
            <w:right w:val="none" w:sz="0" w:space="0" w:color="auto"/>
          </w:divBdr>
        </w:div>
        <w:div w:id="1852378050">
          <w:marLeft w:val="0"/>
          <w:marRight w:val="0"/>
          <w:marTop w:val="0"/>
          <w:marBottom w:val="0"/>
          <w:divBdr>
            <w:top w:val="none" w:sz="0" w:space="0" w:color="auto"/>
            <w:left w:val="none" w:sz="0" w:space="0" w:color="auto"/>
            <w:bottom w:val="none" w:sz="0" w:space="0" w:color="auto"/>
            <w:right w:val="none" w:sz="0" w:space="0" w:color="auto"/>
          </w:divBdr>
        </w:div>
      </w:divsChild>
    </w:div>
    <w:div w:id="1104885019">
      <w:bodyDiv w:val="1"/>
      <w:marLeft w:val="0"/>
      <w:marRight w:val="0"/>
      <w:marTop w:val="0"/>
      <w:marBottom w:val="0"/>
      <w:divBdr>
        <w:top w:val="none" w:sz="0" w:space="0" w:color="auto"/>
        <w:left w:val="none" w:sz="0" w:space="0" w:color="auto"/>
        <w:bottom w:val="none" w:sz="0" w:space="0" w:color="auto"/>
        <w:right w:val="none" w:sz="0" w:space="0" w:color="auto"/>
      </w:divBdr>
    </w:div>
    <w:div w:id="1190535254">
      <w:bodyDiv w:val="1"/>
      <w:marLeft w:val="0"/>
      <w:marRight w:val="0"/>
      <w:marTop w:val="0"/>
      <w:marBottom w:val="0"/>
      <w:divBdr>
        <w:top w:val="none" w:sz="0" w:space="0" w:color="auto"/>
        <w:left w:val="none" w:sz="0" w:space="0" w:color="auto"/>
        <w:bottom w:val="none" w:sz="0" w:space="0" w:color="auto"/>
        <w:right w:val="none" w:sz="0" w:space="0" w:color="auto"/>
      </w:divBdr>
    </w:div>
    <w:div w:id="1324428671">
      <w:bodyDiv w:val="1"/>
      <w:marLeft w:val="0"/>
      <w:marRight w:val="0"/>
      <w:marTop w:val="0"/>
      <w:marBottom w:val="0"/>
      <w:divBdr>
        <w:top w:val="none" w:sz="0" w:space="0" w:color="auto"/>
        <w:left w:val="none" w:sz="0" w:space="0" w:color="auto"/>
        <w:bottom w:val="none" w:sz="0" w:space="0" w:color="auto"/>
        <w:right w:val="none" w:sz="0" w:space="0" w:color="auto"/>
      </w:divBdr>
    </w:div>
    <w:div w:id="1723215978">
      <w:bodyDiv w:val="1"/>
      <w:marLeft w:val="0"/>
      <w:marRight w:val="0"/>
      <w:marTop w:val="0"/>
      <w:marBottom w:val="0"/>
      <w:divBdr>
        <w:top w:val="none" w:sz="0" w:space="0" w:color="auto"/>
        <w:left w:val="none" w:sz="0" w:space="0" w:color="auto"/>
        <w:bottom w:val="none" w:sz="0" w:space="0" w:color="auto"/>
        <w:right w:val="none" w:sz="0" w:space="0" w:color="auto"/>
      </w:divBdr>
    </w:div>
    <w:div w:id="1801680884">
      <w:bodyDiv w:val="1"/>
      <w:marLeft w:val="0"/>
      <w:marRight w:val="0"/>
      <w:marTop w:val="0"/>
      <w:marBottom w:val="0"/>
      <w:divBdr>
        <w:top w:val="none" w:sz="0" w:space="0" w:color="auto"/>
        <w:left w:val="none" w:sz="0" w:space="0" w:color="auto"/>
        <w:bottom w:val="none" w:sz="0" w:space="0" w:color="auto"/>
        <w:right w:val="none" w:sz="0" w:space="0" w:color="auto"/>
      </w:divBdr>
    </w:div>
    <w:div w:id="207273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1B904-DAF4-49E5-B5A1-CF898286B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10</Pages>
  <Words>10617</Words>
  <Characters>6053</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Customer</dc:creator>
  <cp:lastModifiedBy>Користувач Windows</cp:lastModifiedBy>
  <cp:revision>25</cp:revision>
  <cp:lastPrinted>2021-04-22T11:41:00Z</cp:lastPrinted>
  <dcterms:created xsi:type="dcterms:W3CDTF">2021-04-15T12:48:00Z</dcterms:created>
  <dcterms:modified xsi:type="dcterms:W3CDTF">2021-06-15T13:58:00Z</dcterms:modified>
</cp:coreProperties>
</file>