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320" w:rsidRDefault="00F62320">
      <w:pPr>
        <w:pStyle w:val="30"/>
        <w:framePr w:w="9773" w:h="1238" w:hRule="exact" w:wrap="none" w:vAnchor="page" w:hAnchor="page" w:x="1739" w:y="2542"/>
        <w:shd w:val="clear" w:color="auto" w:fill="auto"/>
        <w:spacing w:before="0"/>
        <w:ind w:left="780" w:right="580" w:firstLine="1980"/>
      </w:pPr>
      <w:r>
        <w:t xml:space="preserve">                </w:t>
      </w:r>
      <w:r w:rsidR="00B81CC1">
        <w:t xml:space="preserve">ПАСПОРТ </w:t>
      </w:r>
      <w:r w:rsidR="00B9356B">
        <w:t xml:space="preserve">                                                      </w:t>
      </w:r>
    </w:p>
    <w:p w:rsidR="00CF28D0" w:rsidRDefault="00F62320" w:rsidP="00F62320">
      <w:pPr>
        <w:pStyle w:val="30"/>
        <w:framePr w:w="9773" w:h="1238" w:hRule="exact" w:wrap="none" w:vAnchor="page" w:hAnchor="page" w:x="1739" w:y="2542"/>
        <w:shd w:val="clear" w:color="auto" w:fill="auto"/>
        <w:spacing w:before="0"/>
        <w:ind w:left="780" w:right="580"/>
        <w:jc w:val="center"/>
      </w:pPr>
      <w:r>
        <w:t>Комплексної програми</w:t>
      </w:r>
      <w:r w:rsidR="00B81CC1">
        <w:t xml:space="preserve"> розвитку цивільного захисту, забезпечення пожежної безпеки та запобігання і реагування на надзвичайні ситуації (події) Семенівської селищної ради</w:t>
      </w:r>
    </w:p>
    <w:p w:rsidR="00CF28D0" w:rsidRDefault="00527B6A">
      <w:pPr>
        <w:pStyle w:val="30"/>
        <w:framePr w:w="9773" w:h="1238" w:hRule="exact" w:wrap="none" w:vAnchor="page" w:hAnchor="page" w:x="1739" w:y="2542"/>
        <w:shd w:val="clear" w:color="auto" w:fill="auto"/>
        <w:spacing w:before="0"/>
        <w:ind w:right="220"/>
        <w:jc w:val="center"/>
      </w:pPr>
      <w:r>
        <w:t>на 2021</w:t>
      </w:r>
      <w:r w:rsidR="00B81CC1">
        <w:t>-202</w:t>
      </w:r>
      <w:r>
        <w:t>5</w:t>
      </w:r>
      <w:r w:rsidR="00B81CC1">
        <w:t xml:space="preserve"> роки</w:t>
      </w:r>
    </w:p>
    <w:tbl>
      <w:tblPr>
        <w:tblOverlap w:val="never"/>
        <w:tblW w:w="0" w:type="auto"/>
        <w:tblLayout w:type="fixed"/>
        <w:tblCellMar>
          <w:left w:w="10" w:type="dxa"/>
          <w:right w:w="10" w:type="dxa"/>
        </w:tblCellMar>
        <w:tblLook w:val="04A0"/>
      </w:tblPr>
      <w:tblGrid>
        <w:gridCol w:w="595"/>
        <w:gridCol w:w="4171"/>
        <w:gridCol w:w="5006"/>
      </w:tblGrid>
      <w:tr w:rsidR="00CF28D0">
        <w:trPr>
          <w:trHeight w:hRule="exact" w:val="100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1.</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Ініціатор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2467"/>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2.</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Дата, номер і назва розпорядчого документу органу виконавчої влади про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Закон України</w:t>
            </w:r>
          </w:p>
          <w:p w:rsidR="00CF28D0" w:rsidRDefault="00B81CC1">
            <w:pPr>
              <w:pStyle w:val="20"/>
              <w:framePr w:w="9773" w:h="10646" w:wrap="none" w:vAnchor="page" w:hAnchor="page" w:x="1739" w:y="4043"/>
              <w:shd w:val="clear" w:color="auto" w:fill="auto"/>
              <w:spacing w:line="274" w:lineRule="exact"/>
              <w:jc w:val="center"/>
            </w:pPr>
            <w:r>
              <w:rPr>
                <w:rStyle w:val="212pt"/>
              </w:rPr>
              <w:t>«Про місцеве самоврядування в Україні», Бюджетний кодекс України, Кодекс цивільного захисту України</w:t>
            </w:r>
          </w:p>
        </w:tc>
      </w:tr>
      <w:tr w:rsidR="00CF28D0">
        <w:trPr>
          <w:trHeight w:hRule="exact" w:val="494"/>
        </w:trPr>
        <w:tc>
          <w:tcPr>
            <w:tcW w:w="595" w:type="dxa"/>
            <w:tcBorders>
              <w:top w:val="single" w:sz="4" w:space="0" w:color="auto"/>
              <w:left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3.</w:t>
            </w:r>
          </w:p>
        </w:tc>
        <w:tc>
          <w:tcPr>
            <w:tcW w:w="4171" w:type="dxa"/>
            <w:tcBorders>
              <w:top w:val="single" w:sz="4" w:space="0" w:color="auto"/>
              <w:lef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Розробник Програми</w:t>
            </w:r>
          </w:p>
        </w:tc>
        <w:tc>
          <w:tcPr>
            <w:tcW w:w="5006" w:type="dxa"/>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124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4.</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proofErr w:type="spellStart"/>
            <w:r>
              <w:rPr>
                <w:rStyle w:val="212pt"/>
              </w:rPr>
              <w:t>Співрозробники</w:t>
            </w:r>
            <w:proofErr w:type="spellEnd"/>
            <w:r>
              <w:rPr>
                <w:rStyle w:val="212pt"/>
              </w:rPr>
              <w:t xml:space="preserve"> Програми</w:t>
            </w:r>
          </w:p>
        </w:tc>
        <w:tc>
          <w:tcPr>
            <w:tcW w:w="5006" w:type="dxa"/>
            <w:tcBorders>
              <w:top w:val="single" w:sz="4" w:space="0" w:color="auto"/>
              <w:left w:val="single" w:sz="4" w:space="0" w:color="auto"/>
              <w:right w:val="single" w:sz="4" w:space="0" w:color="auto"/>
            </w:tcBorders>
            <w:shd w:val="clear" w:color="auto" w:fill="FFFFFF"/>
          </w:tcPr>
          <w:p w:rsidR="00CF28D0" w:rsidRDefault="00CF28D0">
            <w:pPr>
              <w:framePr w:w="9773" w:h="10646" w:wrap="none" w:vAnchor="page" w:hAnchor="page" w:x="1739" w:y="4043"/>
              <w:rPr>
                <w:sz w:val="10"/>
                <w:szCs w:val="10"/>
              </w:rPr>
            </w:pPr>
          </w:p>
        </w:tc>
      </w:tr>
      <w:tr w:rsidR="00CF28D0" w:rsidTr="00527B6A">
        <w:trPr>
          <w:trHeight w:hRule="exact" w:val="1308"/>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5.</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180"/>
              <w:jc w:val="left"/>
            </w:pPr>
            <w:r>
              <w:rPr>
                <w:rStyle w:val="212pt"/>
              </w:rPr>
              <w:t>Відповідальний виконавець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4C0431" w:rsidP="008D58D7">
            <w:pPr>
              <w:pStyle w:val="20"/>
              <w:framePr w:w="9773" w:h="10646" w:wrap="none" w:vAnchor="page" w:hAnchor="page" w:x="1739" w:y="4043"/>
              <w:shd w:val="clear" w:color="auto" w:fill="auto"/>
              <w:spacing w:line="240" w:lineRule="exact"/>
              <w:jc w:val="center"/>
            </w:pPr>
            <w:r w:rsidRPr="00635B35">
              <w:rPr>
                <w:rStyle w:val="212pt1"/>
                <w:rFonts w:eastAsia="Consolas"/>
              </w:rPr>
              <w:t xml:space="preserve">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w:t>
            </w:r>
            <w:r w:rsidR="008D58D7">
              <w:rPr>
                <w:rStyle w:val="212pt1"/>
                <w:rFonts w:eastAsia="Consolas"/>
              </w:rPr>
              <w:t>селищної ради</w:t>
            </w:r>
          </w:p>
        </w:tc>
      </w:tr>
      <w:tr w:rsidR="00CF28D0">
        <w:trPr>
          <w:trHeight w:hRule="exact" w:val="4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6.</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Термін реалізації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rsidP="00527B6A">
            <w:pPr>
              <w:pStyle w:val="20"/>
              <w:framePr w:w="9773" w:h="10646" w:wrap="none" w:vAnchor="page" w:hAnchor="page" w:x="1739" w:y="4043"/>
              <w:shd w:val="clear" w:color="auto" w:fill="auto"/>
              <w:spacing w:line="240" w:lineRule="exact"/>
              <w:jc w:val="center"/>
            </w:pPr>
            <w:r>
              <w:rPr>
                <w:rStyle w:val="212pt"/>
              </w:rPr>
              <w:t>20</w:t>
            </w:r>
            <w:r w:rsidR="00527B6A">
              <w:rPr>
                <w:rStyle w:val="212pt"/>
              </w:rPr>
              <w:t>2</w:t>
            </w:r>
            <w:r>
              <w:rPr>
                <w:rStyle w:val="212pt"/>
              </w:rPr>
              <w:t>1-202</w:t>
            </w:r>
            <w:r w:rsidR="00527B6A">
              <w:rPr>
                <w:rStyle w:val="212pt"/>
              </w:rPr>
              <w:t>5</w:t>
            </w:r>
            <w:r>
              <w:rPr>
                <w:rStyle w:val="212pt"/>
              </w:rPr>
              <w:t xml:space="preserve"> роки</w:t>
            </w:r>
          </w:p>
        </w:tc>
      </w:tr>
      <w:tr w:rsidR="00CF28D0">
        <w:trPr>
          <w:trHeight w:hRule="exact" w:val="146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7.</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Перелік місцевих бюджетів, які беруть участь у виконанні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8" w:lineRule="exact"/>
              <w:jc w:val="center"/>
            </w:pPr>
            <w:r>
              <w:rPr>
                <w:rStyle w:val="212pt"/>
              </w:rPr>
              <w:t>селищний бюджет та інші джерела фінансування, що не заборонені законом</w:t>
            </w:r>
          </w:p>
        </w:tc>
      </w:tr>
      <w:tr w:rsidR="00CF28D0" w:rsidTr="00527B6A">
        <w:trPr>
          <w:trHeight w:hRule="exact" w:val="2148"/>
        </w:trPr>
        <w:tc>
          <w:tcPr>
            <w:tcW w:w="595" w:type="dxa"/>
            <w:tcBorders>
              <w:top w:val="single" w:sz="4" w:space="0" w:color="auto"/>
              <w:left w:val="single" w:sz="4" w:space="0" w:color="auto"/>
              <w:bottom w:val="single" w:sz="4" w:space="0" w:color="auto"/>
            </w:tcBorders>
            <w:shd w:val="clear" w:color="auto" w:fill="FFFFFF"/>
          </w:tcPr>
          <w:p w:rsidR="00940967" w:rsidRDefault="00940967">
            <w:pPr>
              <w:pStyle w:val="20"/>
              <w:framePr w:w="9773" w:h="10646" w:wrap="none" w:vAnchor="page" w:hAnchor="page" w:x="1739" w:y="4043"/>
              <w:shd w:val="clear" w:color="auto" w:fill="auto"/>
              <w:spacing w:line="240" w:lineRule="exact"/>
              <w:ind w:left="240"/>
              <w:jc w:val="left"/>
              <w:rPr>
                <w:rStyle w:val="212pt"/>
              </w:rPr>
            </w:pPr>
          </w:p>
          <w:p w:rsidR="00940967" w:rsidRDefault="00940967">
            <w:pPr>
              <w:pStyle w:val="20"/>
              <w:framePr w:w="9773" w:h="10646" w:wrap="none" w:vAnchor="page" w:hAnchor="page" w:x="1739" w:y="4043"/>
              <w:shd w:val="clear" w:color="auto" w:fill="auto"/>
              <w:spacing w:line="240" w:lineRule="exact"/>
              <w:ind w:left="240"/>
              <w:jc w:val="left"/>
              <w:rPr>
                <w:rStyle w:val="212pt"/>
              </w:rPr>
            </w:pPr>
          </w:p>
          <w:p w:rsidR="00940967" w:rsidRDefault="00940967">
            <w:pPr>
              <w:pStyle w:val="20"/>
              <w:framePr w:w="9773" w:h="10646" w:wrap="none" w:vAnchor="page" w:hAnchor="page" w:x="1739" w:y="4043"/>
              <w:shd w:val="clear" w:color="auto" w:fill="auto"/>
              <w:spacing w:line="240" w:lineRule="exact"/>
              <w:ind w:left="240"/>
              <w:jc w:val="left"/>
              <w:rPr>
                <w:rStyle w:val="212pt"/>
              </w:rPr>
            </w:pPr>
          </w:p>
          <w:p w:rsidR="00CF28D0" w:rsidRDefault="00B81CC1">
            <w:pPr>
              <w:pStyle w:val="20"/>
              <w:framePr w:w="9773" w:h="10646" w:wrap="none" w:vAnchor="page" w:hAnchor="page" w:x="1739" w:y="4043"/>
              <w:shd w:val="clear" w:color="auto" w:fill="auto"/>
              <w:spacing w:line="240" w:lineRule="exact"/>
              <w:ind w:left="240"/>
              <w:jc w:val="left"/>
            </w:pPr>
            <w:r>
              <w:rPr>
                <w:rStyle w:val="212pt"/>
              </w:rPr>
              <w:t>8.</w:t>
            </w:r>
          </w:p>
        </w:tc>
        <w:tc>
          <w:tcPr>
            <w:tcW w:w="4171" w:type="dxa"/>
            <w:tcBorders>
              <w:top w:val="single" w:sz="4" w:space="0" w:color="auto"/>
              <w:left w:val="single" w:sz="4" w:space="0" w:color="auto"/>
              <w:bottom w:val="single" w:sz="4" w:space="0" w:color="auto"/>
            </w:tcBorders>
            <w:shd w:val="clear" w:color="auto" w:fill="FFFFFF"/>
            <w:vAlign w:val="center"/>
          </w:tcPr>
          <w:p w:rsidR="00CF28D0" w:rsidRPr="003E0050" w:rsidRDefault="00B81CC1" w:rsidP="00527B6A">
            <w:pPr>
              <w:pStyle w:val="20"/>
              <w:framePr w:w="9773" w:h="10646" w:wrap="none" w:vAnchor="page" w:hAnchor="page" w:x="1739" w:y="4043"/>
              <w:shd w:val="clear" w:color="auto" w:fill="auto"/>
              <w:spacing w:line="274" w:lineRule="exact"/>
              <w:jc w:val="center"/>
              <w:rPr>
                <w:color w:val="000000" w:themeColor="text1"/>
              </w:rPr>
            </w:pPr>
            <w:r w:rsidRPr="003E0050">
              <w:rPr>
                <w:rStyle w:val="212pt"/>
                <w:color w:val="000000" w:themeColor="text1"/>
              </w:rPr>
              <w:t>Загальний обсяг фінансових ресурсів, необхідних для реалізації Програми всього на 20</w:t>
            </w:r>
            <w:r w:rsidR="00527B6A">
              <w:rPr>
                <w:rStyle w:val="212pt"/>
                <w:color w:val="000000" w:themeColor="text1"/>
              </w:rPr>
              <w:t>2</w:t>
            </w:r>
            <w:r w:rsidRPr="003E0050">
              <w:rPr>
                <w:rStyle w:val="212pt"/>
                <w:color w:val="000000" w:themeColor="text1"/>
              </w:rPr>
              <w:t>1-202</w:t>
            </w:r>
            <w:r w:rsidR="00527B6A">
              <w:rPr>
                <w:rStyle w:val="212pt"/>
                <w:color w:val="000000" w:themeColor="text1"/>
              </w:rPr>
              <w:t>5</w:t>
            </w:r>
            <w:r w:rsidRPr="003E0050">
              <w:rPr>
                <w:rStyle w:val="212pt"/>
                <w:color w:val="000000" w:themeColor="text1"/>
              </w:rPr>
              <w:t xml:space="preserve"> роки </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rsidR="00CF28D0" w:rsidRPr="003E0050" w:rsidRDefault="00CA74FF">
            <w:pPr>
              <w:pStyle w:val="20"/>
              <w:framePr w:w="9773" w:h="10646" w:wrap="none" w:vAnchor="page" w:hAnchor="page" w:x="1739" w:y="4043"/>
              <w:shd w:val="clear" w:color="auto" w:fill="auto"/>
              <w:spacing w:after="360" w:line="240" w:lineRule="exact"/>
              <w:jc w:val="center"/>
              <w:rPr>
                <w:color w:val="000000" w:themeColor="text1"/>
              </w:rPr>
            </w:pPr>
            <w:bookmarkStart w:id="0" w:name="_GoBack"/>
            <w:bookmarkEnd w:id="0"/>
            <w:r>
              <w:rPr>
                <w:rStyle w:val="212pt"/>
                <w:color w:val="000000" w:themeColor="text1"/>
              </w:rPr>
              <w:t>Відповідно кошторисних призначень</w:t>
            </w:r>
          </w:p>
          <w:p w:rsidR="00CF28D0" w:rsidRPr="003E0050" w:rsidRDefault="00CF28D0">
            <w:pPr>
              <w:pStyle w:val="20"/>
              <w:framePr w:w="9773" w:h="10646" w:wrap="none" w:vAnchor="page" w:hAnchor="page" w:x="1739" w:y="4043"/>
              <w:shd w:val="clear" w:color="auto" w:fill="auto"/>
              <w:spacing w:before="360" w:line="240" w:lineRule="exact"/>
              <w:jc w:val="center"/>
              <w:rPr>
                <w:color w:val="000000" w:themeColor="text1"/>
              </w:rPr>
            </w:pPr>
          </w:p>
        </w:tc>
      </w:tr>
    </w:tbl>
    <w:p w:rsidR="009256AD" w:rsidRPr="009256AD" w:rsidRDefault="009256AD" w:rsidP="009256AD">
      <w:pPr>
        <w:jc w:val="right"/>
        <w:rPr>
          <w:rFonts w:ascii="Times New Roman" w:hAnsi="Times New Roman" w:cs="Times New Roman"/>
          <w:sz w:val="28"/>
          <w:szCs w:val="28"/>
        </w:rPr>
        <w:sectPr w:rsidR="009256AD" w:rsidRPr="009256AD" w:rsidSect="009256AD">
          <w:pgSz w:w="11900" w:h="16840"/>
          <w:pgMar w:top="1134" w:right="850" w:bottom="1134" w:left="1701" w:header="0" w:footer="3" w:gutter="0"/>
          <w:cols w:space="720"/>
          <w:noEndnote/>
          <w:docGrid w:linePitch="360"/>
        </w:sectPr>
      </w:pPr>
      <w:r w:rsidRPr="009256AD">
        <w:rPr>
          <w:rFonts w:ascii="Times New Roman" w:hAnsi="Times New Roman" w:cs="Times New Roman"/>
          <w:sz w:val="28"/>
          <w:szCs w:val="28"/>
        </w:rPr>
        <w:t>Додаток 1</w:t>
      </w:r>
    </w:p>
    <w:p w:rsidR="004B421B" w:rsidRDefault="004B421B" w:rsidP="001A271C">
      <w:pPr>
        <w:pStyle w:val="30"/>
        <w:framePr w:w="9960" w:h="13708" w:hRule="exact" w:wrap="none" w:vAnchor="page" w:hAnchor="page" w:x="1525" w:y="1123"/>
        <w:shd w:val="clear" w:color="auto" w:fill="auto"/>
        <w:spacing w:before="0" w:line="274" w:lineRule="exact"/>
        <w:ind w:right="180"/>
        <w:jc w:val="center"/>
      </w:pPr>
    </w:p>
    <w:p w:rsidR="004B421B" w:rsidRDefault="004B421B" w:rsidP="001A271C">
      <w:pPr>
        <w:pStyle w:val="30"/>
        <w:framePr w:w="9960" w:h="13708" w:hRule="exact" w:wrap="none" w:vAnchor="page" w:hAnchor="page" w:x="1525" w:y="1123"/>
        <w:shd w:val="clear" w:color="auto" w:fill="auto"/>
        <w:spacing w:before="0" w:line="274" w:lineRule="exact"/>
        <w:ind w:right="180"/>
        <w:jc w:val="center"/>
      </w:pPr>
      <w:r>
        <w:t xml:space="preserve">                                                                                                                                </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КОМПЛЕКСНА ПРОГРАМА</w:t>
      </w:r>
      <w:r w:rsidR="004B421B">
        <w:t xml:space="preserve">                                         </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розвитку цивільного захисту, забезпечення пожежної безпеки</w:t>
      </w:r>
      <w:r>
        <w:br/>
        <w:t>та запобігання і реагування на надзвичайні ситуації (події) Семенівської селищної</w:t>
      </w:r>
    </w:p>
    <w:p w:rsidR="00CF28D0" w:rsidRDefault="00B81CC1" w:rsidP="001A271C">
      <w:pPr>
        <w:pStyle w:val="30"/>
        <w:framePr w:w="9960" w:h="13708" w:hRule="exact" w:wrap="none" w:vAnchor="page" w:hAnchor="page" w:x="1525" w:y="1123"/>
        <w:shd w:val="clear" w:color="auto" w:fill="auto"/>
        <w:spacing w:before="0" w:after="262" w:line="274" w:lineRule="exact"/>
        <w:jc w:val="center"/>
      </w:pPr>
      <w:r>
        <w:t>ради  на 20</w:t>
      </w:r>
      <w:r w:rsidR="00527B6A">
        <w:t>2</w:t>
      </w:r>
      <w:r>
        <w:t>1-202</w:t>
      </w:r>
      <w:r w:rsidR="00527B6A">
        <w:t>5</w:t>
      </w:r>
      <w:r>
        <w:t xml:space="preserve"> роки</w:t>
      </w:r>
    </w:p>
    <w:p w:rsidR="00CF28D0" w:rsidRDefault="00B81CC1" w:rsidP="001A271C">
      <w:pPr>
        <w:pStyle w:val="10"/>
        <w:framePr w:w="9960" w:h="13708" w:hRule="exact" w:wrap="none" w:vAnchor="page" w:hAnchor="page" w:x="1525" w:y="1123"/>
        <w:shd w:val="clear" w:color="auto" w:fill="auto"/>
        <w:spacing w:before="0"/>
        <w:ind w:firstLine="0"/>
      </w:pPr>
      <w:bookmarkStart w:id="1" w:name="bookmark0"/>
      <w:r>
        <w:t>Вступ</w:t>
      </w:r>
      <w:bookmarkEnd w:id="1"/>
    </w:p>
    <w:p w:rsidR="00CF28D0" w:rsidRDefault="00B81CC1" w:rsidP="001A271C">
      <w:pPr>
        <w:pStyle w:val="20"/>
        <w:framePr w:w="9960" w:h="13708" w:hRule="exact" w:wrap="none" w:vAnchor="page" w:hAnchor="page" w:x="1525" w:y="1123"/>
        <w:shd w:val="clear" w:color="auto" w:fill="auto"/>
        <w:ind w:firstLine="600"/>
      </w:pPr>
      <w:r>
        <w:t>Комплексна програма розвитку цивільного захисту, забезпечення пожежної безпеки та запобігання і реагування на надзвичайні ситуації (події) Семенівської селищної ради  на 20</w:t>
      </w:r>
      <w:r w:rsidR="00527B6A">
        <w:t>2</w:t>
      </w:r>
      <w:r>
        <w:t>1 - 202</w:t>
      </w:r>
      <w:r w:rsidR="00527B6A">
        <w:t>5</w:t>
      </w:r>
      <w:r>
        <w:t xml:space="preserve"> роки (надалі - Програма) розроблена на основі реалізації завдань визначених Законом України «Про місцеве самоврядування в Україні», Бюджетним кодексом України, Кодексом цивільного захисту України.</w:t>
      </w:r>
    </w:p>
    <w:p w:rsidR="00CF28D0" w:rsidRDefault="00B81CC1" w:rsidP="001A271C">
      <w:pPr>
        <w:pStyle w:val="20"/>
        <w:framePr w:w="9960" w:h="13708" w:hRule="exact" w:wrap="none" w:vAnchor="page" w:hAnchor="page" w:x="1525" w:y="1123"/>
        <w:shd w:val="clear" w:color="auto" w:fill="auto"/>
        <w:spacing w:after="300"/>
        <w:ind w:firstLine="600"/>
      </w:pPr>
      <w:r>
        <w:t>Основним принципом Програми є дотримання місцевих інтересів, що досягаються шляхом формування системи взаємоузгоджених заходів виконавчих органів ради на місцевому рівні, спрямованих на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на розв'язання</w:t>
      </w:r>
      <w:r w:rsidR="00527B6A">
        <w:t xml:space="preserve"> </w:t>
      </w:r>
      <w:r>
        <w:t>проблеми ліквідації наслідків надзвичайних ситуацій (подій), їх попередження, охорону життя і здоров’я людей.</w:t>
      </w:r>
    </w:p>
    <w:p w:rsidR="00CF28D0" w:rsidRDefault="00B81CC1" w:rsidP="001A271C">
      <w:pPr>
        <w:pStyle w:val="10"/>
        <w:framePr w:w="9960" w:h="13708" w:hRule="exact" w:wrap="none" w:vAnchor="page" w:hAnchor="page" w:x="1525" w:y="1123"/>
        <w:numPr>
          <w:ilvl w:val="0"/>
          <w:numId w:val="1"/>
        </w:numPr>
        <w:shd w:val="clear" w:color="auto" w:fill="auto"/>
        <w:tabs>
          <w:tab w:val="left" w:pos="4360"/>
        </w:tabs>
        <w:spacing w:before="0"/>
        <w:ind w:left="4060" w:firstLine="0"/>
        <w:jc w:val="both"/>
      </w:pPr>
      <w:bookmarkStart w:id="2" w:name="bookmark1"/>
      <w:r>
        <w:t>Загальна частина</w:t>
      </w:r>
      <w:bookmarkEnd w:id="2"/>
    </w:p>
    <w:p w:rsidR="00CF28D0" w:rsidRDefault="00B81CC1" w:rsidP="001A271C">
      <w:pPr>
        <w:pStyle w:val="20"/>
        <w:framePr w:w="9960" w:h="13708" w:hRule="exact" w:wrap="none" w:vAnchor="page" w:hAnchor="page" w:x="1525" w:y="1123"/>
        <w:shd w:val="clear" w:color="auto" w:fill="auto"/>
        <w:ind w:firstLine="600"/>
      </w:pPr>
      <w:r>
        <w:t xml:space="preserve">Розробці цієї Програми передував аналіз таких напрямків: розвитку цивільного захисту, пожежної безпеки, запобігання і реагування на надзвичайні ситуації, аварійно-рятувального обслуговування, який здійснювався через вивчення стану </w:t>
      </w:r>
      <w:r w:rsidR="00527B6A">
        <w:t>с</w:t>
      </w:r>
      <w:r>
        <w:t>прав у громаді та виявлення проблем.</w:t>
      </w:r>
    </w:p>
    <w:p w:rsidR="00CF28D0" w:rsidRDefault="00B81CC1" w:rsidP="001A271C">
      <w:pPr>
        <w:pStyle w:val="20"/>
        <w:framePr w:w="9960" w:h="13708" w:hRule="exact" w:wrap="none" w:vAnchor="page" w:hAnchor="page" w:x="1525" w:y="1123"/>
        <w:shd w:val="clear" w:color="auto" w:fill="auto"/>
        <w:ind w:firstLine="600"/>
      </w:pPr>
      <w:r>
        <w:t>На основі проведеного аналізу, висвітлені проблемні питання та недоліки, які можуть бути розв’язані за участю органів влади і місцевого самоврядування, районів, підприємств, установ та організацій всіх форм власності, виходячи із наявних матеріально-технічних, трудових ресурсів та фінансових можливостей.</w:t>
      </w:r>
    </w:p>
    <w:p w:rsidR="00CF28D0" w:rsidRDefault="00B81CC1" w:rsidP="001A271C">
      <w:pPr>
        <w:pStyle w:val="20"/>
        <w:framePr w:w="9960" w:h="13708" w:hRule="exact" w:wrap="none" w:vAnchor="page" w:hAnchor="page" w:x="1525" w:y="1123"/>
        <w:shd w:val="clear" w:color="auto" w:fill="auto"/>
        <w:spacing w:after="300"/>
        <w:ind w:firstLine="600"/>
      </w:pPr>
      <w:r>
        <w:t>Програма являє собою узгоджений за ресурсами, виконавцями і термінами реалізації комплекс заходів, виконання яких передбачається з таким ступенем деталізації, який вважається доцільним з урахуванням пріоритетних напрямів розвитку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безпеки, запобігання і реагування на надзвичайні ситуації.</w:t>
      </w:r>
    </w:p>
    <w:p w:rsidR="00CF28D0" w:rsidRDefault="00B81CC1" w:rsidP="001A271C">
      <w:pPr>
        <w:pStyle w:val="10"/>
        <w:framePr w:w="9960" w:h="13708" w:hRule="exact" w:wrap="none" w:vAnchor="page" w:hAnchor="page" w:x="1525" w:y="1123"/>
        <w:numPr>
          <w:ilvl w:val="0"/>
          <w:numId w:val="1"/>
        </w:numPr>
        <w:shd w:val="clear" w:color="auto" w:fill="auto"/>
        <w:tabs>
          <w:tab w:val="left" w:pos="4469"/>
        </w:tabs>
        <w:spacing w:before="0"/>
        <w:ind w:left="4060" w:firstLine="0"/>
        <w:jc w:val="both"/>
      </w:pPr>
      <w:bookmarkStart w:id="3" w:name="bookmark2"/>
      <w:r>
        <w:t>Мета Програми</w:t>
      </w:r>
      <w:bookmarkEnd w:id="3"/>
    </w:p>
    <w:p w:rsidR="00CF28D0" w:rsidRDefault="00B81CC1" w:rsidP="001A271C">
      <w:pPr>
        <w:pStyle w:val="20"/>
        <w:framePr w:w="9960" w:h="13708" w:hRule="exact" w:wrap="none" w:vAnchor="page" w:hAnchor="page" w:x="1525" w:y="1123"/>
        <w:shd w:val="clear" w:color="auto" w:fill="auto"/>
        <w:ind w:left="760"/>
        <w:jc w:val="left"/>
      </w:pPr>
      <w:r>
        <w:t>Метою Програми є:</w:t>
      </w:r>
    </w:p>
    <w:p w:rsidR="00CF28D0" w:rsidRDefault="00B81CC1" w:rsidP="001A271C">
      <w:pPr>
        <w:pStyle w:val="20"/>
        <w:framePr w:w="9960" w:h="13708" w:hRule="exact" w:wrap="none" w:vAnchor="page" w:hAnchor="page" w:x="1525" w:y="1123"/>
        <w:shd w:val="clear" w:color="auto" w:fill="auto"/>
        <w:ind w:firstLine="600"/>
      </w:pPr>
      <w:proofErr w:type="spellStart"/>
      <w:r>
        <w:t>-забезпечення</w:t>
      </w:r>
      <w:proofErr w:type="spellEnd"/>
      <w:r>
        <w:t xml:space="preserve"> виконання заходів щодо запобігання виникненню можливих надзвичайних ситуацій техногенного та природного характеру, мінімізація їх наслідків, гарантованого рівня захисту населення і територій від їх наслідків;</w:t>
      </w:r>
    </w:p>
    <w:p w:rsidR="00CF28D0" w:rsidRDefault="00B81CC1" w:rsidP="001A271C">
      <w:pPr>
        <w:pStyle w:val="20"/>
        <w:framePr w:w="9960" w:h="13708" w:hRule="exact" w:wrap="none" w:vAnchor="page" w:hAnchor="page" w:x="1525" w:y="1123"/>
        <w:shd w:val="clear" w:color="auto" w:fill="auto"/>
        <w:ind w:firstLine="600"/>
      </w:pPr>
      <w:proofErr w:type="spellStart"/>
      <w:r>
        <w:t>-забезпечення</w:t>
      </w:r>
      <w:proofErr w:type="spellEnd"/>
      <w:r>
        <w:t xml:space="preserve"> відповідного рівня готовності органів управління, сил та засобів до реагування;</w:t>
      </w:r>
    </w:p>
    <w:p w:rsidR="00CF28D0" w:rsidRDefault="004B421B">
      <w:pPr>
        <w:rPr>
          <w:sz w:val="2"/>
          <w:szCs w:val="2"/>
        </w:rPr>
        <w:sectPr w:rsidR="00CF28D0" w:rsidSect="009F07C9">
          <w:pgSz w:w="11900" w:h="16840"/>
          <w:pgMar w:top="850" w:right="850" w:bottom="850" w:left="1417" w:header="0" w:footer="3" w:gutter="0"/>
          <w:cols w:space="720"/>
          <w:noEndnote/>
          <w:docGrid w:linePitch="360"/>
        </w:sectPr>
      </w:pPr>
      <w:r>
        <w:rPr>
          <w:sz w:val="2"/>
          <w:szCs w:val="2"/>
        </w:rPr>
        <w:t xml:space="preserve">                               </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lastRenderedPageBreak/>
        <w:t xml:space="preserve">надання екстреної допомоги населенню, проведення пошукових, </w:t>
      </w:r>
      <w:proofErr w:type="spellStart"/>
      <w:r>
        <w:t>аварійно-</w:t>
      </w:r>
      <w:proofErr w:type="spellEnd"/>
      <w:r>
        <w:t xml:space="preserve"> рятувальних та інших невідкладних робіт відповідно до вимог чинного законодавства України.</w:t>
      </w:r>
    </w:p>
    <w:p w:rsidR="00CF28D0" w:rsidRDefault="00B81CC1">
      <w:pPr>
        <w:pStyle w:val="20"/>
        <w:framePr w:w="9994" w:h="16219" w:hRule="exact" w:wrap="none" w:vAnchor="page" w:hAnchor="page" w:x="1628" w:y="287"/>
        <w:numPr>
          <w:ilvl w:val="0"/>
          <w:numId w:val="2"/>
        </w:numPr>
        <w:shd w:val="clear" w:color="auto" w:fill="auto"/>
        <w:tabs>
          <w:tab w:val="left" w:pos="769"/>
        </w:tabs>
        <w:spacing w:after="300"/>
        <w:ind w:firstLine="600"/>
      </w:pPr>
      <w:r>
        <w:t>організації виконання робіт з пожежогасіння та забезпечення пожежної безпеки на об’єктах комунальної форми власності, об’єктах що належать суб’єктам господарювання, у житловому фонді.</w:t>
      </w:r>
    </w:p>
    <w:p w:rsidR="00CF28D0" w:rsidRDefault="00B81CC1">
      <w:pPr>
        <w:pStyle w:val="10"/>
        <w:framePr w:w="9994" w:h="16219" w:hRule="exact" w:wrap="none" w:vAnchor="page" w:hAnchor="page" w:x="1628" w:y="287"/>
        <w:shd w:val="clear" w:color="auto" w:fill="auto"/>
        <w:spacing w:before="0"/>
        <w:ind w:firstLine="600"/>
        <w:jc w:val="both"/>
      </w:pPr>
      <w:bookmarkStart w:id="4" w:name="bookmark3"/>
      <w:r>
        <w:t>ІІІ.</w:t>
      </w:r>
      <w:r w:rsidR="007A222E">
        <w:t xml:space="preserve"> </w:t>
      </w:r>
      <w:r>
        <w:t>Визначення проблем, на розв’язання яких спрямована Програма.</w:t>
      </w:r>
      <w:bookmarkEnd w:id="4"/>
    </w:p>
    <w:p w:rsidR="00CF28D0" w:rsidRDefault="00B81CC1">
      <w:pPr>
        <w:pStyle w:val="20"/>
        <w:framePr w:w="9994" w:h="16219" w:hRule="exact" w:wrap="none" w:vAnchor="page" w:hAnchor="page" w:x="1628" w:y="287"/>
        <w:shd w:val="clear" w:color="auto" w:fill="auto"/>
        <w:ind w:firstLine="600"/>
      </w:pPr>
      <w:r>
        <w:t>Висновки за результатами аналізу виникнення надзвичайних ситуацій техногенного та природного характеру свідчать про зростання динаміки виникнення надзвичайних ситуацій та надзвичайних подій на терит</w:t>
      </w:r>
      <w:r w:rsidR="004538D3">
        <w:t>орії Семенівської селищної ради</w:t>
      </w:r>
      <w:r>
        <w:t>. Однією з основних складових надзвичайних подій на території об’єднаної територіальної громади є пожежі, що підтверджує актуальність проблеми забезпечення пожежної безпеки населення і територій, які наносять шкоду населенню і територіям, збитки сільськогосподарському комплексу.</w:t>
      </w:r>
    </w:p>
    <w:p w:rsidR="00CF28D0" w:rsidRDefault="00B81CC1">
      <w:pPr>
        <w:pStyle w:val="20"/>
        <w:framePr w:w="9994" w:h="16219" w:hRule="exact" w:wrap="none" w:vAnchor="page" w:hAnchor="page" w:x="1628" w:y="287"/>
        <w:shd w:val="clear" w:color="auto" w:fill="auto"/>
        <w:ind w:firstLine="600"/>
      </w:pPr>
      <w:r>
        <w:t>Програма спрямована на вирішення комплексу завдань:</w:t>
      </w:r>
    </w:p>
    <w:p w:rsidR="00CF28D0" w:rsidRDefault="00B81CC1">
      <w:pPr>
        <w:pStyle w:val="20"/>
        <w:framePr w:w="9994" w:h="16219" w:hRule="exact" w:wrap="none" w:vAnchor="page" w:hAnchor="page" w:x="1628" w:y="287"/>
        <w:numPr>
          <w:ilvl w:val="0"/>
          <w:numId w:val="2"/>
        </w:numPr>
        <w:shd w:val="clear" w:color="auto" w:fill="auto"/>
        <w:tabs>
          <w:tab w:val="left" w:pos="774"/>
        </w:tabs>
        <w:ind w:firstLine="600"/>
      </w:pPr>
      <w:r>
        <w:t>шляхів вдосконалення системи забезпечення техногенної і природної безпеки на території Семенівської селищної ради та організаційних засад її функціонування;</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створення та накопичення місцевого матеріального резерву цивільного захисту, який використовується на проведення пошукових, аварійно-рятувальних та інших невідкладних робіт;</w:t>
      </w:r>
    </w:p>
    <w:p w:rsidR="00CF28D0" w:rsidRDefault="00527B6A" w:rsidP="00527B6A">
      <w:pPr>
        <w:pStyle w:val="20"/>
        <w:framePr w:w="9994" w:h="16219" w:hRule="exact" w:wrap="none" w:vAnchor="page" w:hAnchor="page" w:x="1628" w:y="287"/>
        <w:numPr>
          <w:ilvl w:val="0"/>
          <w:numId w:val="2"/>
        </w:numPr>
        <w:shd w:val="clear" w:color="auto" w:fill="auto"/>
        <w:ind w:firstLine="600"/>
      </w:pPr>
      <w:r>
        <w:t xml:space="preserve"> </w:t>
      </w:r>
      <w:r w:rsidR="00B81CC1">
        <w:t>створення та утримання системи централізованого оповіщення населення, систем зв’язку та інформатизації, що б дозволило виконувати завдання, пов’язані з рятуванням людей та збереженням довкілля,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4" w:h="16219" w:hRule="exact" w:wrap="none" w:vAnchor="page" w:hAnchor="page" w:x="1628" w:y="287"/>
        <w:numPr>
          <w:ilvl w:val="0"/>
          <w:numId w:val="2"/>
        </w:numPr>
        <w:shd w:val="clear" w:color="auto" w:fill="auto"/>
        <w:tabs>
          <w:tab w:val="left" w:pos="917"/>
        </w:tabs>
        <w:ind w:firstLine="600"/>
      </w:pPr>
      <w:r>
        <w:t>викликає занепокоєння стан протипожежного водопостачання в громаді. Слід відмітити,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і події, можливість уникнути людських жертв і значних матеріальних збитків. Відсутність справних джерел протипожежного водопостачання призводить до того, що понад 25% пожеж ліквідовується із залученням додаткових сил та засобів, а це збільшує масштаб пожежі, час та фінансові витрати на її ліквідацію.</w:t>
      </w:r>
    </w:p>
    <w:p w:rsidR="00CF28D0" w:rsidRDefault="00527B6A" w:rsidP="00527B6A">
      <w:pPr>
        <w:pStyle w:val="20"/>
        <w:framePr w:w="9994" w:h="16219" w:hRule="exact" w:wrap="none" w:vAnchor="page" w:hAnchor="page" w:x="1628" w:y="287"/>
        <w:numPr>
          <w:ilvl w:val="0"/>
          <w:numId w:val="2"/>
        </w:numPr>
        <w:shd w:val="clear" w:color="auto" w:fill="auto"/>
        <w:ind w:firstLine="600"/>
      </w:pPr>
      <w:r>
        <w:t xml:space="preserve"> </w:t>
      </w:r>
      <w:r w:rsidR="00B81CC1">
        <w:t>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техніка та спорядження, що перебувають на озброєн</w:t>
      </w:r>
      <w:r w:rsidR="00B22292">
        <w:t>ні районного державного пожежно</w:t>
      </w:r>
      <w:r w:rsidR="00B81CC1">
        <w:t>-рятувального підрозділу, місцевої пожежної охорони, інших підрозділів та формувань, які залучаються до виконання завдань цивільного захисту.</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слід зазначити ймовірність виникнення надзвичайної ситуації (події) пов’язаної з хімічним забрудненням, так як через територію громади проходять залізно</w:t>
      </w:r>
      <w:r w:rsidR="00B22292">
        <w:t>-</w:t>
      </w:r>
      <w:r>
        <w:t>дорожні шляхи, таким чином, створення запасів засобів індивідуального захисту органів дихання від небезпечних хімічних речовин для непрацюючого населення, яке проживає у прогнозованій зоні хімічного забруднення, є необхідним.</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відповідно до норм чинного законодавства навчання населення здійснюється: за місцем роботи, навчання, проживання, за межами суб’єкта</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8" w:h="15238" w:hRule="exact" w:wrap="none" w:vAnchor="page" w:hAnchor="page" w:x="1626" w:y="354"/>
        <w:shd w:val="clear" w:color="auto" w:fill="auto"/>
        <w:tabs>
          <w:tab w:val="left" w:pos="778"/>
        </w:tabs>
      </w:pPr>
      <w:r>
        <w:lastRenderedPageBreak/>
        <w:t xml:space="preserve">господарювання. </w:t>
      </w:r>
      <w:proofErr w:type="spellStart"/>
      <w:r>
        <w:t>Семенівська</w:t>
      </w:r>
      <w:proofErr w:type="spellEnd"/>
      <w:r>
        <w:t xml:space="preserve"> селищна рада  формує державне замовлення на функціональне навчання осіб керівного складу, посадових осіб та фахівців, на яких поширюється дія законів у сфері цивільного захисту.</w:t>
      </w:r>
    </w:p>
    <w:p w:rsidR="00CF28D0" w:rsidRDefault="00B81CC1">
      <w:pPr>
        <w:pStyle w:val="20"/>
        <w:framePr w:w="9998" w:h="15238" w:hRule="exact" w:wrap="none" w:vAnchor="page" w:hAnchor="page" w:x="1626" w:y="354"/>
        <w:shd w:val="clear" w:color="auto" w:fill="auto"/>
        <w:spacing w:after="240"/>
      </w:pPr>
      <w:r>
        <w:t>За місцем проживання непрацюючого населення навчання організовується органами місцевого самоврядування через утворені при них консультаційні пункти цивільного захисту та шляхом інформаційно-просвітницької роботи з питань поведінки в умовах надзвичайних ситуацій, тому необхідним є забезпечення процесу інформування населення.</w:t>
      </w:r>
    </w:p>
    <w:p w:rsidR="00CF28D0" w:rsidRDefault="00B81CC1" w:rsidP="00B22292">
      <w:pPr>
        <w:pStyle w:val="10"/>
        <w:framePr w:w="9998" w:h="15238" w:hRule="exact" w:wrap="none" w:vAnchor="page" w:hAnchor="page" w:x="1626" w:y="354"/>
        <w:numPr>
          <w:ilvl w:val="0"/>
          <w:numId w:val="3"/>
        </w:numPr>
        <w:shd w:val="clear" w:color="auto" w:fill="auto"/>
        <w:tabs>
          <w:tab w:val="left" w:pos="2905"/>
        </w:tabs>
        <w:spacing w:before="0"/>
        <w:ind w:left="2552" w:right="2058"/>
        <w:jc w:val="left"/>
      </w:pPr>
      <w:bookmarkStart w:id="5" w:name="bookmark4"/>
      <w:r>
        <w:t>Шляхи і засоби розв’язання</w:t>
      </w:r>
      <w:r w:rsidR="00527B6A">
        <w:t xml:space="preserve"> </w:t>
      </w:r>
      <w:r>
        <w:t>проблем, строки та етапи виконання Програми</w:t>
      </w:r>
      <w:bookmarkEnd w:id="5"/>
    </w:p>
    <w:p w:rsidR="00CF28D0" w:rsidRDefault="00B81CC1">
      <w:pPr>
        <w:pStyle w:val="20"/>
        <w:framePr w:w="9998" w:h="15238" w:hRule="exact" w:wrap="none" w:vAnchor="page" w:hAnchor="page" w:x="1626" w:y="354"/>
        <w:shd w:val="clear" w:color="auto" w:fill="auto"/>
        <w:ind w:firstLine="960"/>
      </w:pPr>
      <w:r>
        <w:t>Досягнення вищезазначеної мети можливе при здійсненні комплексу заходів впродовж 20</w:t>
      </w:r>
      <w:r w:rsidR="00363C4F">
        <w:t>2</w:t>
      </w:r>
      <w:r>
        <w:t>1-202</w:t>
      </w:r>
      <w:r w:rsidR="00363C4F">
        <w:t xml:space="preserve">5 </w:t>
      </w:r>
      <w:proofErr w:type="spellStart"/>
      <w:r>
        <w:t>р.р</w:t>
      </w:r>
      <w:proofErr w:type="spellEnd"/>
      <w:r>
        <w:t>. з подальшим впровадженням, за такими напрямами:</w:t>
      </w:r>
    </w:p>
    <w:p w:rsidR="00CF28D0" w:rsidRDefault="00B81CC1">
      <w:pPr>
        <w:pStyle w:val="20"/>
        <w:framePr w:w="9998" w:h="15238" w:hRule="exact" w:wrap="none" w:vAnchor="page" w:hAnchor="page" w:x="1626" w:y="354"/>
        <w:numPr>
          <w:ilvl w:val="0"/>
          <w:numId w:val="2"/>
        </w:numPr>
        <w:shd w:val="clear" w:color="auto" w:fill="auto"/>
        <w:tabs>
          <w:tab w:val="left" w:pos="819"/>
        </w:tabs>
        <w:ind w:firstLine="600"/>
      </w:pPr>
      <w:r>
        <w:t>виконання заходів щодо запобігання, оперативного реагування при виникненні надзвичайних ситуацій (подій) техногенного та природного характеру, та проведенні технічних робіт;</w:t>
      </w:r>
    </w:p>
    <w:p w:rsidR="00CF28D0" w:rsidRDefault="00363C4F" w:rsidP="00363C4F">
      <w:pPr>
        <w:pStyle w:val="20"/>
        <w:framePr w:w="9998" w:h="15238" w:hRule="exact" w:wrap="none" w:vAnchor="page" w:hAnchor="page" w:x="1626" w:y="354"/>
        <w:numPr>
          <w:ilvl w:val="0"/>
          <w:numId w:val="2"/>
        </w:numPr>
        <w:shd w:val="clear" w:color="auto" w:fill="auto"/>
        <w:ind w:firstLine="600"/>
      </w:pPr>
      <w:r>
        <w:t xml:space="preserve"> </w:t>
      </w:r>
      <w:r w:rsidR="00B81CC1">
        <w:t>створення, розвиток та утримання системи централізованого оповіщення населення, систем зв’язку та інформатизації, що б дозволило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інвентаризації та контролю за використанням захисних споруд цивільного захисту (цивільної оборони), утримання в належному стані;</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обстеження територій на наявність вибухонебезпечних предметів, що залишилися від попередніх війн, та їх знешкодження;</w:t>
      </w:r>
    </w:p>
    <w:p w:rsidR="00CF28D0" w:rsidRDefault="00B81CC1" w:rsidP="00363C4F">
      <w:pPr>
        <w:pStyle w:val="20"/>
        <w:framePr w:w="9998" w:h="15238" w:hRule="exact" w:wrap="none" w:vAnchor="page" w:hAnchor="page" w:x="1626" w:y="354"/>
        <w:numPr>
          <w:ilvl w:val="0"/>
          <w:numId w:val="2"/>
        </w:numPr>
        <w:shd w:val="clear" w:color="auto" w:fill="auto"/>
        <w:ind w:firstLine="960"/>
      </w:pPr>
      <w:r>
        <w:t xml:space="preserve">проведення </w:t>
      </w:r>
      <w:proofErr w:type="spellStart"/>
      <w:r>
        <w:t>інформаційно</w:t>
      </w:r>
      <w:proofErr w:type="spellEnd"/>
      <w:r>
        <w:t xml:space="preserve"> - роз’яснювальної, пропагандистської роботи серед населення, зокрема серед підлітків, молоді та соціально незахищених верств населення шляхом виготовлення та розповсюдження тематичних матеріалів наглядної агітації: буклетів, листівок, пам’яток, </w:t>
      </w:r>
      <w:proofErr w:type="spellStart"/>
      <w:r>
        <w:t>постерів</w:t>
      </w:r>
      <w:proofErr w:type="spellEnd"/>
      <w:r>
        <w:t>, організація навчання населення правилам пожежної безпеки;</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облаштування та функціонування місць масового відпочинку населення та воді та зниження кількості нещасних випадків на водних об’єктах шляхом встановлення контролю за облаштуванням місць масового відпочинку людей, обстеженням та очищенням від сторонніх предметів дна водойм;</w:t>
      </w:r>
    </w:p>
    <w:p w:rsidR="00CF28D0" w:rsidRDefault="00B81CC1">
      <w:pPr>
        <w:pStyle w:val="20"/>
        <w:framePr w:w="9998" w:h="15238" w:hRule="exact" w:wrap="none" w:vAnchor="page" w:hAnchor="page" w:x="1626" w:y="354"/>
        <w:shd w:val="clear" w:color="auto" w:fill="auto"/>
        <w:ind w:firstLine="1160"/>
      </w:pPr>
      <w:r>
        <w:t>навчання керівного складу та фахівців, діяльність яких пов’язана з організацією і здійсненням заходів з питань цивільного захисту;</w:t>
      </w:r>
    </w:p>
    <w:p w:rsidR="00CF28D0" w:rsidRDefault="00B81CC1">
      <w:pPr>
        <w:pStyle w:val="20"/>
        <w:framePr w:w="9998" w:h="15238" w:hRule="exact" w:wrap="none" w:vAnchor="page" w:hAnchor="page" w:x="1626" w:y="354"/>
        <w:shd w:val="clear" w:color="auto" w:fill="auto"/>
        <w:ind w:firstLine="1160"/>
      </w:pPr>
      <w: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проведення щорічного аналізу стану забезпечення пожежної безпеки в населених пунктах, підприємствах, в установах, організаціях та розробка комплексних планів заходів щодо запобігання пожежам і загибелі на них людей;</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покращення стану протипожежного водопостачання та під’їзних шляхів;</w:t>
      </w:r>
    </w:p>
    <w:p w:rsidR="00CF28D0" w:rsidRDefault="00363C4F" w:rsidP="00363C4F">
      <w:pPr>
        <w:pStyle w:val="20"/>
        <w:framePr w:w="9998" w:h="15238" w:hRule="exact" w:wrap="none" w:vAnchor="page" w:hAnchor="page" w:x="1626" w:y="354"/>
        <w:numPr>
          <w:ilvl w:val="0"/>
          <w:numId w:val="2"/>
        </w:numPr>
        <w:shd w:val="clear" w:color="auto" w:fill="auto"/>
        <w:spacing w:line="317" w:lineRule="exact"/>
        <w:ind w:firstLine="600"/>
      </w:pPr>
      <w:r>
        <w:t xml:space="preserve"> </w:t>
      </w:r>
      <w:r w:rsidR="00B81CC1">
        <w:t>матеріально-технічне забезпечення, належне утримання та оновлення</w:t>
      </w:r>
    </w:p>
    <w:p w:rsidR="00CF28D0" w:rsidRDefault="00B81CC1">
      <w:pPr>
        <w:pStyle w:val="20"/>
        <w:framePr w:w="9998" w:h="15238" w:hRule="exact" w:wrap="none" w:vAnchor="page" w:hAnchor="page" w:x="1626" w:y="354"/>
        <w:shd w:val="clear" w:color="auto" w:fill="auto"/>
        <w:spacing w:line="317" w:lineRule="exact"/>
      </w:pPr>
      <w:r>
        <w:t>техніки, оснащення пожежно-рятувальних підрозділів сучасним рятувальним обладнанням , створення належних умов праці.</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10"/>
        <w:framePr w:w="9998" w:h="11653" w:hRule="exact" w:wrap="none" w:vAnchor="page" w:hAnchor="page" w:x="1626" w:y="316"/>
        <w:numPr>
          <w:ilvl w:val="0"/>
          <w:numId w:val="3"/>
        </w:numPr>
        <w:shd w:val="clear" w:color="auto" w:fill="auto"/>
        <w:tabs>
          <w:tab w:val="left" w:pos="2934"/>
        </w:tabs>
        <w:spacing w:before="0"/>
        <w:ind w:left="2540" w:firstLine="0"/>
        <w:jc w:val="both"/>
      </w:pPr>
      <w:bookmarkStart w:id="6" w:name="bookmark5"/>
      <w:r>
        <w:lastRenderedPageBreak/>
        <w:t>Результативні показники Програми</w:t>
      </w:r>
      <w:bookmarkEnd w:id="6"/>
    </w:p>
    <w:p w:rsidR="00CF28D0" w:rsidRDefault="00B81CC1">
      <w:pPr>
        <w:pStyle w:val="20"/>
        <w:framePr w:w="9998" w:h="11653" w:hRule="exact" w:wrap="none" w:vAnchor="page" w:hAnchor="page" w:x="1626" w:y="316"/>
        <w:shd w:val="clear" w:color="auto" w:fill="auto"/>
        <w:ind w:firstLine="960"/>
      </w:pPr>
      <w:r>
        <w:t xml:space="preserve">Реалізація основних завдань Програми дасть змогу захистити населення і територію громади, запобігти виникненню надзвичайних ситуацій та подій, підвищити рівень готовності пожежно-рятувальних та аварійно-рятувальних служб до дій за призначенням, мінімізувати наслідки надзвичайних ситуацій та пожеж, покращити стан техногенної безпеки об’єктів, захищати навколишнє природне середовище та </w:t>
      </w:r>
      <w:proofErr w:type="spellStart"/>
      <w:r>
        <w:t>локалізовувати</w:t>
      </w:r>
      <w:proofErr w:type="spellEnd"/>
      <w:r>
        <w:t xml:space="preserve"> зони впливу шкідливих і небезпечних факторів, що виникають під час аварій та катастроф.</w:t>
      </w:r>
    </w:p>
    <w:p w:rsidR="00CF28D0" w:rsidRDefault="00B81CC1">
      <w:pPr>
        <w:pStyle w:val="20"/>
        <w:framePr w:w="9998" w:h="11653" w:hRule="exact" w:wrap="none" w:vAnchor="page" w:hAnchor="page" w:x="1626" w:y="316"/>
        <w:shd w:val="clear" w:color="auto" w:fill="auto"/>
        <w:ind w:firstLine="960"/>
      </w:pPr>
      <w:r>
        <w:t xml:space="preserve">Внаслідок підвищення фахового рівня рятувальників (працівників МПО) та посадових осіб, покращення організації аварійно-рятувальних робіт та технічного </w:t>
      </w:r>
      <w:proofErr w:type="spellStart"/>
      <w:r>
        <w:t>дооснащення</w:t>
      </w:r>
      <w:proofErr w:type="spellEnd"/>
      <w:r>
        <w:t xml:space="preserve"> аварійно-рятувальної служби, розвитку матеріальної бази буде забезпечено обсяг заходів по реагуванню і попередженню надзвичайних ситуацій та подій на території Семенівської селищної ради , оповіщенню людей, зниженню нещасних випадків та створенню безпечних умов для відпочинку громадян.</w:t>
      </w:r>
    </w:p>
    <w:p w:rsidR="00CF28D0" w:rsidRDefault="00B81CC1">
      <w:pPr>
        <w:pStyle w:val="20"/>
        <w:framePr w:w="9998" w:h="11653" w:hRule="exact" w:wrap="none" w:vAnchor="page" w:hAnchor="page" w:x="1626" w:y="316"/>
        <w:shd w:val="clear" w:color="auto" w:fill="auto"/>
        <w:spacing w:after="300"/>
        <w:ind w:firstLine="960"/>
      </w:pPr>
      <w:r>
        <w:t>У разі виконання Програми буде забезпечено функціонування місцевої ланки Полтавської територіальної підсистеми єдиної державної системи цивільного захисту з метою попередження та реагування на надзвичайні ситуації техногенного та природного характеру для зменшення витрат на ліквідацію наслідків надзвичайних ситуацій.</w:t>
      </w:r>
    </w:p>
    <w:p w:rsidR="00CF28D0" w:rsidRDefault="00B81CC1">
      <w:pPr>
        <w:pStyle w:val="10"/>
        <w:framePr w:w="9998" w:h="11653" w:hRule="exact" w:wrap="none" w:vAnchor="page" w:hAnchor="page" w:x="1626" w:y="316"/>
        <w:numPr>
          <w:ilvl w:val="0"/>
          <w:numId w:val="3"/>
        </w:numPr>
        <w:shd w:val="clear" w:color="auto" w:fill="auto"/>
        <w:tabs>
          <w:tab w:val="left" w:pos="1120"/>
        </w:tabs>
        <w:spacing w:before="0"/>
        <w:ind w:firstLine="620"/>
        <w:jc w:val="both"/>
      </w:pPr>
      <w:bookmarkStart w:id="7" w:name="bookmark6"/>
      <w:r>
        <w:t>Система управління та контролю за ходом виконання Програми</w:t>
      </w:r>
      <w:bookmarkEnd w:id="7"/>
    </w:p>
    <w:p w:rsidR="00CF28D0" w:rsidRDefault="00B81CC1">
      <w:pPr>
        <w:pStyle w:val="20"/>
        <w:framePr w:w="9998" w:h="11653" w:hRule="exact" w:wrap="none" w:vAnchor="page" w:hAnchor="page" w:x="1626" w:y="316"/>
        <w:shd w:val="clear" w:color="auto" w:fill="auto"/>
        <w:ind w:firstLine="960"/>
      </w:pPr>
      <w:r>
        <w:t>Відповідальним виконавцем програми є виконавчі органи селищної ради.</w:t>
      </w:r>
    </w:p>
    <w:p w:rsidR="00CF28D0" w:rsidRDefault="00B81CC1">
      <w:pPr>
        <w:pStyle w:val="20"/>
        <w:framePr w:w="9998" w:h="11653" w:hRule="exact" w:wrap="none" w:vAnchor="page" w:hAnchor="page" w:x="1626" w:y="316"/>
        <w:shd w:val="clear" w:color="auto" w:fill="auto"/>
        <w:spacing w:after="304"/>
        <w:ind w:firstLine="960"/>
      </w:pPr>
      <w:r>
        <w:t>Відповідальний виконавець Програми щорічно узагальнює надану інформацію про стан та результати її виконання.</w:t>
      </w:r>
    </w:p>
    <w:p w:rsidR="00CF28D0" w:rsidRDefault="00B81CC1">
      <w:pPr>
        <w:pStyle w:val="10"/>
        <w:framePr w:w="9998" w:h="11653" w:hRule="exact" w:wrap="none" w:vAnchor="page" w:hAnchor="page" w:x="1626" w:y="316"/>
        <w:numPr>
          <w:ilvl w:val="0"/>
          <w:numId w:val="3"/>
        </w:numPr>
        <w:shd w:val="clear" w:color="auto" w:fill="auto"/>
        <w:tabs>
          <w:tab w:val="left" w:pos="3770"/>
        </w:tabs>
        <w:spacing w:before="0" w:line="317" w:lineRule="exact"/>
        <w:ind w:left="3160" w:firstLine="0"/>
        <w:jc w:val="both"/>
      </w:pPr>
      <w:bookmarkStart w:id="8" w:name="bookmark7"/>
      <w:r>
        <w:t>Фінансування програми</w:t>
      </w:r>
      <w:bookmarkEnd w:id="8"/>
    </w:p>
    <w:p w:rsidR="00CF28D0" w:rsidRDefault="00B81CC1">
      <w:pPr>
        <w:pStyle w:val="20"/>
        <w:framePr w:w="9998" w:h="11653" w:hRule="exact" w:wrap="none" w:vAnchor="page" w:hAnchor="page" w:x="1626" w:y="316"/>
        <w:shd w:val="clear" w:color="auto" w:fill="auto"/>
        <w:spacing w:line="317" w:lineRule="exact"/>
        <w:ind w:firstLine="620"/>
      </w:pPr>
      <w:r>
        <w:t xml:space="preserve">Фінансування програми здійснюється з бюджету Семенівської селищної ради , за рахунок </w:t>
      </w:r>
      <w:proofErr w:type="spellStart"/>
      <w:r w:rsidRPr="008D5D81">
        <w:t>співфінансування</w:t>
      </w:r>
      <w:proofErr w:type="spellEnd"/>
      <w:r w:rsidRPr="008D5D81">
        <w:t xml:space="preserve"> органів </w:t>
      </w:r>
      <w:r w:rsidR="00FF4362">
        <w:t xml:space="preserve">місцевого </w:t>
      </w:r>
      <w:r w:rsidRPr="008D5D81">
        <w:t>самоврядування</w:t>
      </w:r>
      <w:r>
        <w:t xml:space="preserve"> та інших не заборонених законодавством джерел. Розмір фінансування Програми уточнюється під час складання проекту місцевого бюджету на відповідний рік у межах видатків, передбачених головним розпорядникам коштів, відповідальним за виконання окремих завдань і заходів Програми та в</w:t>
      </w:r>
      <w:r w:rsidR="008D5D81">
        <w:t xml:space="preserve"> </w:t>
      </w:r>
      <w:r>
        <w:t>цілому за Програмою. Обсяг фінансування з селищного бюджету встановлюється щорічно, залежить від рівня мінімальної заробітної плати і цін на матеріали, енергоносії, послуги, тощо.</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8D58D7" w:rsidRDefault="008D58D7" w:rsidP="008D58D7">
      <w:pPr>
        <w:pStyle w:val="a5"/>
        <w:framePr w:wrap="none" w:vAnchor="page" w:hAnchor="page" w:x="10398" w:y="814"/>
        <w:shd w:val="clear" w:color="auto" w:fill="auto"/>
        <w:spacing w:line="220" w:lineRule="exact"/>
      </w:pPr>
      <w:r>
        <w:lastRenderedPageBreak/>
        <w:t>Додаток</w:t>
      </w:r>
      <w:r w:rsidR="009256AD">
        <w:t xml:space="preserve">1 </w:t>
      </w:r>
      <w:r>
        <w:t xml:space="preserve"> </w:t>
      </w:r>
    </w:p>
    <w:p w:rsidR="008D58D7" w:rsidRDefault="008D58D7" w:rsidP="008D58D7">
      <w:pPr>
        <w:pStyle w:val="40"/>
        <w:framePr w:w="15830" w:h="1410" w:hRule="exact" w:wrap="none" w:vAnchor="page" w:hAnchor="page" w:x="356" w:y="1256"/>
        <w:shd w:val="clear" w:color="auto" w:fill="auto"/>
        <w:ind w:left="9500" w:right="680"/>
      </w:pPr>
      <w:r>
        <w:t xml:space="preserve">до Програми розвитку цивільного захисту, забезпечення пожежної безпеки та запобігання і реагування на надзвичайні ситуації Семенівської селищної ради на 2021-2025 </w:t>
      </w:r>
      <w:r w:rsidRPr="008D5D81">
        <w:rPr>
          <w:rStyle w:val="4FranklinGothicDemi11pt"/>
          <w:rFonts w:ascii="Times New Roman" w:hAnsi="Times New Roman" w:cs="Times New Roman"/>
        </w:rPr>
        <w:t>р</w:t>
      </w:r>
      <w:r>
        <w:rPr>
          <w:rStyle w:val="4FranklinGothicDemi11pt"/>
        </w:rPr>
        <w:t>.</w:t>
      </w:r>
    </w:p>
    <w:p w:rsidR="008D58D7" w:rsidRDefault="008D58D7" w:rsidP="008D58D7">
      <w:pPr>
        <w:pStyle w:val="30"/>
        <w:framePr w:w="15830" w:h="954" w:hRule="exact" w:wrap="none" w:vAnchor="page" w:hAnchor="page" w:x="356" w:y="2812"/>
        <w:shd w:val="clear" w:color="auto" w:fill="auto"/>
        <w:spacing w:before="0" w:line="298" w:lineRule="exact"/>
        <w:ind w:right="720"/>
        <w:jc w:val="center"/>
      </w:pPr>
      <w:r>
        <w:t>Ресурсне забезпечення Програми розвитку цивільного захисту, забезпечення пожежної безпеки та запобігання і</w:t>
      </w:r>
      <w:r>
        <w:br/>
        <w:t>реагування на надзвичайні ситуації Семенівської селищної ради  на 2021-2025 роки</w:t>
      </w:r>
    </w:p>
    <w:p w:rsidR="008D58D7" w:rsidRDefault="008D58D7" w:rsidP="008D58D7"/>
    <w:tbl>
      <w:tblPr>
        <w:tblpPr w:leftFromText="180" w:rightFromText="180" w:vertAnchor="text" w:horzAnchor="margin" w:tblpY="2611"/>
        <w:tblOverlap w:val="never"/>
        <w:tblW w:w="15831" w:type="dxa"/>
        <w:tblLayout w:type="fixed"/>
        <w:tblCellMar>
          <w:left w:w="10" w:type="dxa"/>
          <w:right w:w="10" w:type="dxa"/>
        </w:tblCellMar>
        <w:tblLook w:val="04A0"/>
      </w:tblPr>
      <w:tblGrid>
        <w:gridCol w:w="581"/>
        <w:gridCol w:w="3965"/>
        <w:gridCol w:w="1418"/>
        <w:gridCol w:w="709"/>
        <w:gridCol w:w="708"/>
        <w:gridCol w:w="567"/>
        <w:gridCol w:w="709"/>
        <w:gridCol w:w="567"/>
        <w:gridCol w:w="567"/>
        <w:gridCol w:w="709"/>
        <w:gridCol w:w="709"/>
        <w:gridCol w:w="567"/>
        <w:gridCol w:w="661"/>
        <w:gridCol w:w="661"/>
        <w:gridCol w:w="662"/>
        <w:gridCol w:w="709"/>
        <w:gridCol w:w="709"/>
        <w:gridCol w:w="653"/>
      </w:tblGrid>
      <w:tr w:rsidR="008D58D7" w:rsidTr="008A6307">
        <w:trPr>
          <w:trHeight w:hRule="exact" w:val="317"/>
        </w:trPr>
        <w:tc>
          <w:tcPr>
            <w:tcW w:w="581"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after="60" w:line="240" w:lineRule="exact"/>
              <w:jc w:val="left"/>
            </w:pPr>
            <w:r>
              <w:rPr>
                <w:rStyle w:val="212pt1"/>
              </w:rPr>
              <w:t>№</w:t>
            </w:r>
          </w:p>
          <w:p w:rsidR="008D58D7" w:rsidRDefault="008D58D7" w:rsidP="008A6307">
            <w:pPr>
              <w:pStyle w:val="20"/>
              <w:shd w:val="clear" w:color="auto" w:fill="auto"/>
              <w:spacing w:before="60" w:line="240" w:lineRule="exact"/>
              <w:jc w:val="left"/>
            </w:pPr>
            <w:r>
              <w:rPr>
                <w:rStyle w:val="212pt1"/>
              </w:rPr>
              <w:t>з/п</w:t>
            </w:r>
          </w:p>
        </w:tc>
        <w:tc>
          <w:tcPr>
            <w:tcW w:w="3965"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line="240" w:lineRule="exact"/>
              <w:jc w:val="center"/>
            </w:pPr>
            <w:r>
              <w:rPr>
                <w:rStyle w:val="212pt1"/>
              </w:rPr>
              <w:t>Перелік заходів програми</w:t>
            </w:r>
          </w:p>
        </w:tc>
        <w:tc>
          <w:tcPr>
            <w:tcW w:w="1418"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line="240" w:lineRule="exact"/>
              <w:ind w:left="-10" w:firstLine="10"/>
              <w:jc w:val="center"/>
            </w:pPr>
            <w:r>
              <w:rPr>
                <w:rStyle w:val="212pt1"/>
              </w:rPr>
              <w:t>Виконавці</w:t>
            </w:r>
          </w:p>
        </w:tc>
        <w:tc>
          <w:tcPr>
            <w:tcW w:w="9867" w:type="dxa"/>
            <w:gridSpan w:val="15"/>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 xml:space="preserve">орієнтовні обсяги та джерела фінансування 2021-2025 </w:t>
            </w:r>
            <w:proofErr w:type="spellStart"/>
            <w:r>
              <w:rPr>
                <w:rStyle w:val="212pt1"/>
              </w:rPr>
              <w:t>р.р</w:t>
            </w:r>
            <w:proofErr w:type="spellEnd"/>
            <w:r>
              <w:rPr>
                <w:rStyle w:val="212pt1"/>
              </w:rPr>
              <w:t>.</w:t>
            </w:r>
          </w:p>
        </w:tc>
      </w:tr>
      <w:tr w:rsidR="008D58D7" w:rsidTr="008A6307">
        <w:trPr>
          <w:trHeight w:hRule="exact" w:val="288"/>
        </w:trPr>
        <w:tc>
          <w:tcPr>
            <w:tcW w:w="581" w:type="dxa"/>
            <w:vMerge/>
            <w:tcBorders>
              <w:left w:val="single" w:sz="4" w:space="0" w:color="auto"/>
            </w:tcBorders>
            <w:shd w:val="clear" w:color="auto" w:fill="FFFFFF"/>
            <w:vAlign w:val="center"/>
          </w:tcPr>
          <w:p w:rsidR="008D58D7" w:rsidRDefault="008D58D7" w:rsidP="008A6307"/>
        </w:tc>
        <w:tc>
          <w:tcPr>
            <w:tcW w:w="3965" w:type="dxa"/>
            <w:vMerge/>
            <w:tcBorders>
              <w:left w:val="single" w:sz="4" w:space="0" w:color="auto"/>
            </w:tcBorders>
            <w:shd w:val="clear" w:color="auto" w:fill="FFFFFF"/>
            <w:vAlign w:val="center"/>
          </w:tcPr>
          <w:p w:rsidR="008D58D7" w:rsidRDefault="008D58D7" w:rsidP="008A6307"/>
        </w:tc>
        <w:tc>
          <w:tcPr>
            <w:tcW w:w="1418" w:type="dxa"/>
            <w:vMerge/>
            <w:tcBorders>
              <w:left w:val="single" w:sz="4" w:space="0" w:color="auto"/>
            </w:tcBorders>
            <w:shd w:val="clear" w:color="auto" w:fill="FFFFFF"/>
            <w:vAlign w:val="center"/>
          </w:tcPr>
          <w:p w:rsidR="008D58D7" w:rsidRDefault="008D58D7" w:rsidP="008A6307">
            <w:pPr>
              <w:jc w:val="center"/>
            </w:pPr>
          </w:p>
        </w:tc>
        <w:tc>
          <w:tcPr>
            <w:tcW w:w="1984"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2021 рік</w:t>
            </w:r>
          </w:p>
        </w:tc>
        <w:tc>
          <w:tcPr>
            <w:tcW w:w="1843" w:type="dxa"/>
            <w:gridSpan w:val="3"/>
            <w:tcBorders>
              <w:top w:val="single" w:sz="4" w:space="0" w:color="auto"/>
              <w:left w:val="single" w:sz="4" w:space="0" w:color="auto"/>
            </w:tcBorders>
            <w:shd w:val="clear" w:color="auto" w:fill="FFFFFF"/>
            <w:vAlign w:val="bottom"/>
          </w:tcPr>
          <w:p w:rsidR="008D58D7" w:rsidRPr="008D5D81" w:rsidRDefault="008D58D7" w:rsidP="008A6307">
            <w:pPr>
              <w:pStyle w:val="20"/>
              <w:shd w:val="clear" w:color="auto" w:fill="auto"/>
              <w:spacing w:line="240" w:lineRule="exact"/>
              <w:jc w:val="center"/>
              <w:rPr>
                <w:sz w:val="24"/>
                <w:szCs w:val="24"/>
              </w:rPr>
            </w:pPr>
            <w:r w:rsidRPr="008D5D81">
              <w:rPr>
                <w:sz w:val="24"/>
                <w:szCs w:val="24"/>
              </w:rPr>
              <w:t>2022 рік</w:t>
            </w:r>
          </w:p>
        </w:tc>
        <w:tc>
          <w:tcPr>
            <w:tcW w:w="1985"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2023 рік</w:t>
            </w:r>
          </w:p>
        </w:tc>
        <w:tc>
          <w:tcPr>
            <w:tcW w:w="1984"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2024 рік</w:t>
            </w:r>
          </w:p>
        </w:tc>
        <w:tc>
          <w:tcPr>
            <w:tcW w:w="2071" w:type="dxa"/>
            <w:gridSpan w:val="3"/>
            <w:tcBorders>
              <w:top w:val="single" w:sz="4" w:space="0" w:color="auto"/>
              <w:left w:val="single" w:sz="4" w:space="0" w:color="auto"/>
              <w:right w:val="single" w:sz="4" w:space="0" w:color="auto"/>
            </w:tcBorders>
            <w:shd w:val="clear" w:color="auto" w:fill="FFFFFF"/>
            <w:vAlign w:val="bottom"/>
          </w:tcPr>
          <w:p w:rsidR="008D58D7" w:rsidRPr="008D5D81" w:rsidRDefault="008D58D7" w:rsidP="008A6307">
            <w:pPr>
              <w:pStyle w:val="20"/>
              <w:shd w:val="clear" w:color="auto" w:fill="auto"/>
              <w:spacing w:line="240" w:lineRule="exact"/>
              <w:jc w:val="center"/>
              <w:rPr>
                <w:sz w:val="24"/>
                <w:szCs w:val="24"/>
              </w:rPr>
            </w:pPr>
            <w:r w:rsidRPr="008D5D81">
              <w:rPr>
                <w:sz w:val="24"/>
                <w:szCs w:val="24"/>
              </w:rPr>
              <w:t>2025 рік</w:t>
            </w:r>
          </w:p>
        </w:tc>
      </w:tr>
      <w:tr w:rsidR="008D58D7" w:rsidTr="008A6307">
        <w:trPr>
          <w:trHeight w:hRule="exact" w:val="288"/>
        </w:trPr>
        <w:tc>
          <w:tcPr>
            <w:tcW w:w="581" w:type="dxa"/>
            <w:vMerge/>
            <w:tcBorders>
              <w:left w:val="single" w:sz="4" w:space="0" w:color="auto"/>
            </w:tcBorders>
            <w:shd w:val="clear" w:color="auto" w:fill="FFFFFF"/>
            <w:vAlign w:val="center"/>
          </w:tcPr>
          <w:p w:rsidR="008D58D7" w:rsidRDefault="008D58D7" w:rsidP="008A6307"/>
        </w:tc>
        <w:tc>
          <w:tcPr>
            <w:tcW w:w="3965" w:type="dxa"/>
            <w:vMerge/>
            <w:tcBorders>
              <w:left w:val="single" w:sz="4" w:space="0" w:color="auto"/>
            </w:tcBorders>
            <w:shd w:val="clear" w:color="auto" w:fill="FFFFFF"/>
            <w:vAlign w:val="center"/>
          </w:tcPr>
          <w:p w:rsidR="008D58D7" w:rsidRDefault="008D58D7" w:rsidP="008A6307"/>
        </w:tc>
        <w:tc>
          <w:tcPr>
            <w:tcW w:w="1418" w:type="dxa"/>
            <w:vMerge/>
            <w:tcBorders>
              <w:left w:val="single" w:sz="4" w:space="0" w:color="auto"/>
            </w:tcBorders>
            <w:shd w:val="clear" w:color="auto" w:fill="FFFFFF"/>
            <w:vAlign w:val="center"/>
          </w:tcPr>
          <w:p w:rsidR="008D58D7" w:rsidRDefault="008D58D7" w:rsidP="008A6307">
            <w:pPr>
              <w:jc w:val="center"/>
            </w:pPr>
          </w:p>
        </w:tc>
        <w:tc>
          <w:tcPr>
            <w:tcW w:w="1984"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1843"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1985"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left"/>
            </w:pPr>
            <w:r>
              <w:rPr>
                <w:rStyle w:val="212pt0"/>
              </w:rPr>
              <w:t xml:space="preserve">в т. ч. (тис. </w:t>
            </w:r>
            <w:proofErr w:type="spellStart"/>
            <w:r>
              <w:rPr>
                <w:rStyle w:val="212pt0"/>
              </w:rPr>
              <w:t>грн</w:t>
            </w:r>
            <w:proofErr w:type="spellEnd"/>
            <w:r>
              <w:rPr>
                <w:rStyle w:val="212pt0"/>
              </w:rPr>
              <w:t>)</w:t>
            </w:r>
          </w:p>
        </w:tc>
        <w:tc>
          <w:tcPr>
            <w:tcW w:w="1984"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2071"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r>
      <w:tr w:rsidR="008D58D7" w:rsidTr="008A6307">
        <w:trPr>
          <w:trHeight w:hRule="exact" w:val="1651"/>
        </w:trPr>
        <w:tc>
          <w:tcPr>
            <w:tcW w:w="581" w:type="dxa"/>
            <w:vMerge/>
            <w:tcBorders>
              <w:left w:val="single" w:sz="4" w:space="0" w:color="auto"/>
            </w:tcBorders>
            <w:shd w:val="clear" w:color="auto" w:fill="FFFFFF"/>
            <w:vAlign w:val="center"/>
          </w:tcPr>
          <w:p w:rsidR="008D58D7" w:rsidRDefault="008D58D7" w:rsidP="008A6307"/>
        </w:tc>
        <w:tc>
          <w:tcPr>
            <w:tcW w:w="3965" w:type="dxa"/>
            <w:vMerge/>
            <w:tcBorders>
              <w:left w:val="single" w:sz="4" w:space="0" w:color="auto"/>
            </w:tcBorders>
            <w:shd w:val="clear" w:color="auto" w:fill="FFFFFF"/>
            <w:vAlign w:val="center"/>
          </w:tcPr>
          <w:p w:rsidR="008D58D7" w:rsidRDefault="008D58D7" w:rsidP="008A6307"/>
        </w:tc>
        <w:tc>
          <w:tcPr>
            <w:tcW w:w="1418" w:type="dxa"/>
            <w:vMerge/>
            <w:tcBorders>
              <w:left w:val="single" w:sz="4" w:space="0" w:color="auto"/>
            </w:tcBorders>
            <w:shd w:val="clear" w:color="auto" w:fill="FFFFFF"/>
            <w:vAlign w:val="center"/>
          </w:tcPr>
          <w:p w:rsidR="008D58D7" w:rsidRDefault="008D58D7" w:rsidP="008A6307">
            <w:pPr>
              <w:jc w:val="center"/>
            </w:pP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jc w:val="center"/>
            </w:pPr>
            <w:r>
              <w:rPr>
                <w:rStyle w:val="295pt"/>
              </w:rPr>
              <w:t>кошти місцевого бюджету</w:t>
            </w:r>
          </w:p>
        </w:tc>
        <w:tc>
          <w:tcPr>
            <w:tcW w:w="708"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jc w:val="center"/>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235"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ind w:left="180"/>
              <w:jc w:val="left"/>
            </w:pPr>
            <w:r>
              <w:rPr>
                <w:rStyle w:val="295pt"/>
              </w:rPr>
              <w:t>кошти місцевого бюджету</w:t>
            </w:r>
          </w:p>
        </w:tc>
        <w:tc>
          <w:tcPr>
            <w:tcW w:w="567"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ind w:left="180"/>
              <w:jc w:val="left"/>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170"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jc w:val="center"/>
            </w:pPr>
            <w:r>
              <w:rPr>
                <w:rStyle w:val="295pt"/>
              </w:rPr>
              <w:t>кошти місцевого бюджету</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40" w:lineRule="exact"/>
              <w:ind w:left="180"/>
              <w:jc w:val="left"/>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170" w:lineRule="exact"/>
              <w:jc w:val="center"/>
              <w:rPr>
                <w:sz w:val="20"/>
                <w:szCs w:val="20"/>
              </w:rPr>
            </w:pPr>
            <w:r w:rsidRPr="009A5E89">
              <w:rPr>
                <w:rStyle w:val="2Consolas85pt"/>
                <w:sz w:val="20"/>
                <w:szCs w:val="20"/>
              </w:rPr>
              <w:t>всього</w:t>
            </w:r>
          </w:p>
        </w:tc>
        <w:tc>
          <w:tcPr>
            <w:tcW w:w="661"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0" w:lineRule="exact"/>
              <w:jc w:val="center"/>
            </w:pPr>
            <w:r>
              <w:rPr>
                <w:rStyle w:val="295pt"/>
              </w:rPr>
              <w:t>кошти місцевого бюджету</w:t>
            </w:r>
          </w:p>
        </w:tc>
        <w:tc>
          <w:tcPr>
            <w:tcW w:w="661"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0" w:lineRule="exact"/>
              <w:jc w:val="center"/>
            </w:pPr>
            <w:r>
              <w:rPr>
                <w:rStyle w:val="295pt"/>
              </w:rPr>
              <w:t>інші джерела фінансування</w:t>
            </w:r>
          </w:p>
        </w:tc>
        <w:tc>
          <w:tcPr>
            <w:tcW w:w="662"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230"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40" w:lineRule="exact"/>
              <w:ind w:left="180"/>
              <w:jc w:val="left"/>
            </w:pPr>
            <w:r>
              <w:rPr>
                <w:rStyle w:val="295pt"/>
              </w:rPr>
              <w:t>кошти місцевого бюджету</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40" w:lineRule="exact"/>
              <w:ind w:left="180"/>
              <w:jc w:val="left"/>
            </w:pPr>
            <w:r>
              <w:rPr>
                <w:rStyle w:val="295pt"/>
              </w:rPr>
              <w:t>інші джерела фінансування</w:t>
            </w:r>
          </w:p>
        </w:tc>
        <w:tc>
          <w:tcPr>
            <w:tcW w:w="653" w:type="dxa"/>
            <w:tcBorders>
              <w:top w:val="single" w:sz="4" w:space="0" w:color="auto"/>
              <w:left w:val="single" w:sz="4" w:space="0" w:color="auto"/>
              <w:right w:val="single" w:sz="4" w:space="0" w:color="auto"/>
            </w:tcBorders>
            <w:shd w:val="clear" w:color="auto" w:fill="FFFFFF"/>
            <w:textDirection w:val="btLr"/>
          </w:tcPr>
          <w:p w:rsidR="008D58D7" w:rsidRPr="009A5E89" w:rsidRDefault="008D58D7" w:rsidP="008A6307">
            <w:pPr>
              <w:pStyle w:val="20"/>
              <w:shd w:val="clear" w:color="auto" w:fill="auto"/>
              <w:spacing w:line="170" w:lineRule="exact"/>
              <w:jc w:val="center"/>
              <w:rPr>
                <w:sz w:val="20"/>
                <w:szCs w:val="20"/>
              </w:rPr>
            </w:pPr>
            <w:r w:rsidRPr="009A5E89">
              <w:rPr>
                <w:rStyle w:val="2Consolas85pt"/>
                <w:sz w:val="20"/>
                <w:szCs w:val="20"/>
              </w:rPr>
              <w:t>всього</w:t>
            </w:r>
          </w:p>
        </w:tc>
      </w:tr>
      <w:tr w:rsidR="008D58D7" w:rsidTr="008A6307">
        <w:trPr>
          <w:trHeight w:hRule="exact" w:val="880"/>
        </w:trPr>
        <w:tc>
          <w:tcPr>
            <w:tcW w:w="581" w:type="dxa"/>
            <w:vMerge w:val="restart"/>
            <w:tcBorders>
              <w:top w:val="single" w:sz="4" w:space="0" w:color="auto"/>
              <w:left w:val="single" w:sz="4" w:space="0" w:color="auto"/>
            </w:tcBorders>
            <w:shd w:val="clear" w:color="auto" w:fill="FFFFFF"/>
          </w:tcPr>
          <w:p w:rsidR="008D58D7" w:rsidRDefault="008D58D7" w:rsidP="008A6307">
            <w:pPr>
              <w:pStyle w:val="20"/>
              <w:shd w:val="clear" w:color="auto" w:fill="auto"/>
              <w:spacing w:line="240" w:lineRule="exact"/>
              <w:jc w:val="center"/>
              <w:rPr>
                <w:rStyle w:val="212pt1"/>
              </w:rPr>
            </w:pPr>
            <w:r>
              <w:rPr>
                <w:rStyle w:val="212pt1"/>
              </w:rPr>
              <w:t>1</w:t>
            </w: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Попередження виникнення надзвичайних ситуацій та оперативне реагування в разі їх виникнення:</w:t>
            </w:r>
          </w:p>
          <w:p w:rsidR="008D58D7" w:rsidRDefault="008D58D7" w:rsidP="008A6307">
            <w:pPr>
              <w:pStyle w:val="20"/>
              <w:shd w:val="clear" w:color="auto" w:fill="auto"/>
              <w:spacing w:line="274" w:lineRule="exact"/>
              <w:jc w:val="left"/>
              <w:rPr>
                <w:rStyle w:val="212pt1"/>
              </w:rPr>
            </w:pPr>
          </w:p>
        </w:tc>
        <w:tc>
          <w:tcPr>
            <w:tcW w:w="1418" w:type="dxa"/>
            <w:vMerge w:val="restart"/>
            <w:tcBorders>
              <w:top w:val="single" w:sz="4" w:space="0" w:color="auto"/>
              <w:left w:val="single" w:sz="4" w:space="0" w:color="auto"/>
            </w:tcBorders>
            <w:shd w:val="clear" w:color="auto" w:fill="FFFFFF"/>
            <w:vAlign w:val="center"/>
          </w:tcPr>
          <w:p w:rsidR="008D58D7" w:rsidRPr="00811FCA" w:rsidRDefault="008D58D7" w:rsidP="008A6307">
            <w:pPr>
              <w:pStyle w:val="20"/>
              <w:shd w:val="clear" w:color="auto" w:fill="auto"/>
              <w:spacing w:line="274" w:lineRule="exact"/>
              <w:jc w:val="center"/>
              <w:rPr>
                <w:rStyle w:val="212pt1"/>
                <w:rFonts w:eastAsia="Consolas"/>
              </w:rPr>
            </w:pPr>
            <w:r w:rsidRPr="00635B35">
              <w:rPr>
                <w:rStyle w:val="212pt1"/>
                <w:rFonts w:eastAsia="Consolas"/>
              </w:rPr>
              <w:t>Виконавчі органи Семенівськ</w:t>
            </w:r>
            <w:r>
              <w:rPr>
                <w:rStyle w:val="212pt1"/>
                <w:rFonts w:eastAsia="Consolas"/>
              </w:rPr>
              <w:t>ої селищної ради, підприємств,</w:t>
            </w:r>
            <w:r w:rsidRPr="00635B35">
              <w:rPr>
                <w:rStyle w:val="212pt1"/>
                <w:rFonts w:eastAsia="Consolas"/>
              </w:rPr>
              <w:t xml:space="preserve">установи та організації всіх форм власності господарювання, що знаходяться </w:t>
            </w:r>
            <w:r w:rsidRPr="00635B35">
              <w:rPr>
                <w:rStyle w:val="212pt1"/>
                <w:rFonts w:eastAsia="Consolas"/>
              </w:rPr>
              <w:lastRenderedPageBreak/>
              <w:t xml:space="preserve">на території Семенівської </w:t>
            </w:r>
            <w:r>
              <w:t xml:space="preserve"> </w:t>
            </w:r>
            <w:r w:rsidRPr="00811FCA">
              <w:rPr>
                <w:sz w:val="24"/>
                <w:szCs w:val="24"/>
              </w:rPr>
              <w:t>селищної ради</w:t>
            </w:r>
          </w:p>
          <w:p w:rsidR="008D58D7" w:rsidRDefault="008D58D7" w:rsidP="008A6307">
            <w:pPr>
              <w:pStyle w:val="20"/>
              <w:shd w:val="clear" w:color="auto" w:fill="auto"/>
              <w:spacing w:line="274" w:lineRule="exact"/>
              <w:ind w:left="200"/>
              <w:jc w:val="center"/>
              <w:rPr>
                <w:rStyle w:val="212pt1"/>
                <w:rFonts w:eastAsia="Consolas"/>
              </w:rPr>
            </w:pPr>
          </w:p>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8A6307"/>
        </w:tc>
      </w:tr>
      <w:tr w:rsidR="008D58D7" w:rsidTr="008A6307">
        <w:trPr>
          <w:trHeight w:hRule="exact" w:val="836"/>
        </w:trPr>
        <w:tc>
          <w:tcPr>
            <w:tcW w:w="581" w:type="dxa"/>
            <w:vMerge/>
            <w:tcBorders>
              <w:left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 розвиток та удосконалення системи зв’язку, оповіщення та інформатизації у сфері цивільного захисту;</w:t>
            </w:r>
          </w:p>
          <w:p w:rsidR="008D58D7" w:rsidRDefault="008D58D7" w:rsidP="008A6307">
            <w:pPr>
              <w:pStyle w:val="20"/>
              <w:shd w:val="clear" w:color="auto" w:fill="auto"/>
              <w:spacing w:line="274" w:lineRule="exact"/>
              <w:jc w:val="left"/>
              <w:rPr>
                <w:rStyle w:val="212pt1"/>
              </w:rPr>
            </w:pPr>
          </w:p>
        </w:tc>
        <w:tc>
          <w:tcPr>
            <w:tcW w:w="1418" w:type="dxa"/>
            <w:vMerge/>
            <w:tcBorders>
              <w:left w:val="single" w:sz="4" w:space="0" w:color="auto"/>
            </w:tcBorders>
            <w:shd w:val="clear" w:color="auto" w:fill="FFFFFF"/>
            <w:vAlign w:val="center"/>
          </w:tcPr>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8A6307"/>
        </w:tc>
      </w:tr>
      <w:tr w:rsidR="008D58D7" w:rsidTr="008A6307">
        <w:trPr>
          <w:trHeight w:hRule="exact" w:val="1982"/>
        </w:trPr>
        <w:tc>
          <w:tcPr>
            <w:tcW w:w="581" w:type="dxa"/>
            <w:vMerge/>
            <w:tcBorders>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 xml:space="preserve">- удосконалення системи підготовки фахівців з питань ЦЗ, проведення </w:t>
            </w:r>
            <w:proofErr w:type="spellStart"/>
            <w:r>
              <w:rPr>
                <w:rStyle w:val="212pt1"/>
              </w:rPr>
              <w:t>інформаційно</w:t>
            </w:r>
            <w:proofErr w:type="spellEnd"/>
            <w:r>
              <w:rPr>
                <w:rStyle w:val="212pt1"/>
              </w:rPr>
              <w:t xml:space="preserve"> - роз’яснювальної, пропагандистської роботи серед населення, шляхом виготовлення та розповсюдження тематичних матеріалів наглядної агітації;</w:t>
            </w:r>
          </w:p>
          <w:p w:rsidR="008D58D7" w:rsidRDefault="008D58D7" w:rsidP="008A6307">
            <w:pPr>
              <w:pStyle w:val="20"/>
              <w:shd w:val="clear" w:color="auto" w:fill="auto"/>
              <w:spacing w:line="274" w:lineRule="exact"/>
              <w:jc w:val="left"/>
              <w:rPr>
                <w:rStyle w:val="212pt1"/>
              </w:rPr>
            </w:pPr>
          </w:p>
        </w:tc>
        <w:tc>
          <w:tcPr>
            <w:tcW w:w="1418" w:type="dxa"/>
            <w:vMerge/>
            <w:tcBorders>
              <w:left w:val="single" w:sz="4" w:space="0" w:color="auto"/>
            </w:tcBorders>
            <w:shd w:val="clear" w:color="auto" w:fill="FFFFFF"/>
            <w:vAlign w:val="center"/>
          </w:tcPr>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sidRPr="00C246EC">
              <w:rPr>
                <w:rFonts w:ascii="Times New Roman" w:hAnsi="Times New Roman" w:cs="Times New Roman"/>
              </w:rPr>
              <w:t>8,0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rPr>
                <w:sz w:val="24"/>
                <w:szCs w:val="24"/>
              </w:rPr>
              <w:t>8,0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rPr>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Pr="00C246EC" w:rsidRDefault="008D58D7" w:rsidP="008A6307">
            <w:pPr>
              <w:jc w:val="center"/>
              <w:rPr>
                <w:rFonts w:ascii="Times New Roman" w:hAnsi="Times New Roman" w:cs="Times New Roman"/>
              </w:rPr>
            </w:pPr>
            <w:r>
              <w:t>8,0</w:t>
            </w:r>
          </w:p>
        </w:tc>
      </w:tr>
      <w:tr w:rsidR="008D58D7" w:rsidTr="008A6307">
        <w:trPr>
          <w:trHeight w:hRule="exact" w:val="1982"/>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rPr>
                <w:rStyle w:val="212pt1"/>
              </w:rPr>
            </w:pPr>
            <w:r>
              <w:rPr>
                <w:rStyle w:val="212pt1"/>
              </w:rPr>
              <w:t xml:space="preserve">- попередження виникнення надзвичайних подій, пов’язаних з виявленням вибухонебезпечних предметів, проведення обстеження територій на наявність </w:t>
            </w:r>
          </w:p>
          <w:p w:rsidR="008D58D7" w:rsidRDefault="008D58D7" w:rsidP="008A6307">
            <w:pPr>
              <w:pStyle w:val="20"/>
              <w:shd w:val="clear" w:color="auto" w:fill="auto"/>
              <w:spacing w:line="274" w:lineRule="exact"/>
              <w:jc w:val="left"/>
              <w:rPr>
                <w:rStyle w:val="212pt1"/>
              </w:rPr>
            </w:pPr>
            <w:r>
              <w:rPr>
                <w:rStyle w:val="212pt1"/>
              </w:rPr>
              <w:t>вибухонебезпечних предметів та їх знешкодження, залучення спеціалізованих служб;</w:t>
            </w:r>
          </w:p>
        </w:tc>
        <w:tc>
          <w:tcPr>
            <w:tcW w:w="1418" w:type="dxa"/>
            <w:vMerge/>
            <w:tcBorders>
              <w:left w:val="single" w:sz="4" w:space="0" w:color="auto"/>
              <w:bottom w:val="single" w:sz="4" w:space="0" w:color="auto"/>
            </w:tcBorders>
            <w:shd w:val="clear" w:color="auto" w:fill="FFFFFF"/>
            <w:vAlign w:val="center"/>
          </w:tcPr>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10,0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r>
      <w:tr w:rsidR="008D58D7" w:rsidTr="008A6307">
        <w:trPr>
          <w:trHeight w:hRule="exact" w:val="2281"/>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center"/>
            </w:pPr>
            <w:r>
              <w:lastRenderedPageBreak/>
              <w:t>2</w:t>
            </w: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Забезпечення захисту населення і територій від надзвичайних ситуацій, та ліквідації їх наслідків:</w:t>
            </w:r>
          </w:p>
          <w:p w:rsidR="008D58D7" w:rsidRDefault="008D58D7" w:rsidP="008D58D7">
            <w:pPr>
              <w:pStyle w:val="20"/>
              <w:numPr>
                <w:ilvl w:val="0"/>
                <w:numId w:val="4"/>
              </w:numPr>
              <w:shd w:val="clear" w:color="auto" w:fill="auto"/>
              <w:tabs>
                <w:tab w:val="left" w:pos="168"/>
              </w:tabs>
              <w:spacing w:line="274" w:lineRule="exact"/>
              <w:jc w:val="left"/>
            </w:pPr>
            <w:r>
              <w:rPr>
                <w:rStyle w:val="212pt1"/>
              </w:rPr>
              <w:t>утримання в належному стані, проведення інвентаризації та контролю за використанням захисних споруд цивільного захисту (цивільної оборони).</w:t>
            </w:r>
          </w:p>
          <w:p w:rsidR="008D58D7" w:rsidRDefault="008D58D7" w:rsidP="008A6307">
            <w:pPr>
              <w:pStyle w:val="20"/>
              <w:shd w:val="clear" w:color="auto" w:fill="auto"/>
              <w:spacing w:line="274" w:lineRule="exact"/>
              <w:jc w:val="left"/>
            </w:pPr>
          </w:p>
        </w:tc>
        <w:tc>
          <w:tcPr>
            <w:tcW w:w="1418"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line="274" w:lineRule="exact"/>
              <w:jc w:val="center"/>
              <w:rPr>
                <w:rStyle w:val="212pt1"/>
                <w:rFonts w:eastAsia="Consolas"/>
              </w:rPr>
            </w:pPr>
            <w:r w:rsidRPr="00635B35">
              <w:rPr>
                <w:rStyle w:val="212pt1"/>
                <w:rFonts w:eastAsia="Consolas"/>
              </w:rPr>
              <w:t>Виконавчі органи Семенівської селищної ради, підприємства, установи та організації всіх форм</w:t>
            </w:r>
            <w:r>
              <w:rPr>
                <w:rStyle w:val="212pt1"/>
                <w:rFonts w:eastAsia="Consolas"/>
              </w:rPr>
              <w:t xml:space="preserve"> </w:t>
            </w:r>
            <w:r w:rsidRPr="00635B35">
              <w:rPr>
                <w:rStyle w:val="212pt1"/>
                <w:rFonts w:eastAsia="Consolas"/>
              </w:rPr>
              <w:t xml:space="preserve"> власності господарювання, що знаходяться на території Семенівської</w:t>
            </w:r>
            <w:r>
              <w:rPr>
                <w:rStyle w:val="212pt1"/>
                <w:rFonts w:eastAsia="Consolas"/>
              </w:rPr>
              <w:t xml:space="preserve"> селищної ради</w:t>
            </w: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p w:rsidR="008D58D7" w:rsidRDefault="008D58D7" w:rsidP="008A6307">
            <w:pPr>
              <w:rPr>
                <w:sz w:val="10"/>
                <w:szCs w:val="10"/>
              </w:rPr>
            </w:pPr>
          </w:p>
          <w:p w:rsidR="008D58D7" w:rsidRDefault="008D58D7" w:rsidP="008A6307">
            <w:pPr>
              <w:rPr>
                <w:sz w:val="10"/>
                <w:szCs w:val="10"/>
              </w:rPr>
            </w:pPr>
          </w:p>
          <w:p w:rsidR="008D58D7" w:rsidRDefault="008D58D7" w:rsidP="008A6307">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8A6307"/>
        </w:tc>
      </w:tr>
      <w:tr w:rsidR="008D58D7" w:rsidTr="008A6307">
        <w:trPr>
          <w:trHeight w:hRule="exact" w:val="1972"/>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rPr>
                <w:rStyle w:val="212pt1"/>
              </w:rPr>
            </w:pPr>
            <w:r>
              <w:rPr>
                <w:rStyle w:val="212pt1"/>
              </w:rP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tc>
        <w:tc>
          <w:tcPr>
            <w:tcW w:w="1418" w:type="dxa"/>
            <w:vMerge/>
            <w:tcBorders>
              <w:left w:val="single" w:sz="4" w:space="0" w:color="auto"/>
            </w:tcBorders>
            <w:shd w:val="clear" w:color="auto" w:fill="FFFFFF"/>
            <w:vAlign w:val="center"/>
          </w:tcPr>
          <w:p w:rsidR="008D58D7" w:rsidRDefault="008D58D7" w:rsidP="008A6307">
            <w:pPr>
              <w:pStyle w:val="20"/>
              <w:shd w:val="clear" w:color="auto" w:fill="auto"/>
              <w:spacing w:line="274" w:lineRule="exact"/>
              <w:ind w:left="200"/>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rPr>
                <w:rFonts w:ascii="Times New Roman" w:hAnsi="Times New Roman" w:cs="Times New Roman"/>
              </w:rPr>
            </w:pPr>
            <w:r>
              <w:rPr>
                <w:rFonts w:ascii="Times New Roman" w:hAnsi="Times New Roman" w:cs="Times New Roman"/>
              </w:rPr>
              <w:t>20,0</w:t>
            </w:r>
          </w:p>
        </w:tc>
        <w:tc>
          <w:tcPr>
            <w:tcW w:w="708"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r>
      <w:tr w:rsidR="008D58D7" w:rsidTr="008A6307">
        <w:trPr>
          <w:trHeight w:hRule="exact" w:val="1423"/>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Pr="003E51F3" w:rsidRDefault="008D58D7" w:rsidP="008D58D7">
            <w:pPr>
              <w:pStyle w:val="20"/>
              <w:numPr>
                <w:ilvl w:val="0"/>
                <w:numId w:val="4"/>
              </w:numPr>
              <w:shd w:val="clear" w:color="auto" w:fill="auto"/>
              <w:tabs>
                <w:tab w:val="left" w:pos="187"/>
              </w:tabs>
              <w:spacing w:line="274" w:lineRule="exact"/>
              <w:jc w:val="left"/>
              <w:rPr>
                <w:shd w:val="clear" w:color="auto" w:fill="FFFFFF"/>
              </w:rPr>
            </w:pPr>
            <w:r>
              <w:rPr>
                <w:rStyle w:val="212pt1"/>
              </w:rPr>
              <w:t>кошти для виконання термінових заходів, щодо ліквідації наслідків НС, надання допомоги постраждалому населенню, відшкодування майнової шкоди.</w:t>
            </w:r>
          </w:p>
        </w:tc>
        <w:tc>
          <w:tcPr>
            <w:tcW w:w="1418" w:type="dxa"/>
            <w:vMerge/>
            <w:tcBorders>
              <w:left w:val="single" w:sz="4" w:space="0" w:color="auto"/>
            </w:tcBorders>
            <w:shd w:val="clear" w:color="auto" w:fill="FFFFFF"/>
            <w:vAlign w:val="center"/>
          </w:tcPr>
          <w:p w:rsidR="008D58D7" w:rsidRDefault="008D58D7" w:rsidP="008A6307">
            <w:pPr>
              <w:pStyle w:val="20"/>
              <w:shd w:val="clear" w:color="auto" w:fill="auto"/>
              <w:spacing w:line="278" w:lineRule="exact"/>
              <w:jc w:val="cente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rPr>
                <w:rFonts w:ascii="Times New Roman" w:hAnsi="Times New Roman" w:cs="Times New Roman"/>
              </w:rPr>
            </w:pPr>
            <w:r>
              <w:rPr>
                <w:rFonts w:ascii="Times New Roman" w:hAnsi="Times New Roman" w:cs="Times New Roman"/>
              </w:rPr>
              <w:t>20,0</w:t>
            </w:r>
          </w:p>
        </w:tc>
        <w:tc>
          <w:tcPr>
            <w:tcW w:w="708"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r>
      <w:tr w:rsidR="008D58D7" w:rsidTr="008A6307">
        <w:trPr>
          <w:trHeight w:hRule="exact" w:val="2266"/>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D58D7">
            <w:pPr>
              <w:pStyle w:val="20"/>
              <w:numPr>
                <w:ilvl w:val="0"/>
                <w:numId w:val="4"/>
              </w:numPr>
              <w:shd w:val="clear" w:color="auto" w:fill="auto"/>
              <w:tabs>
                <w:tab w:val="left" w:pos="163"/>
              </w:tabs>
              <w:spacing w:line="274" w:lineRule="exact"/>
              <w:jc w:val="left"/>
            </w:pPr>
            <w:r w:rsidRPr="00D01A36">
              <w:rPr>
                <w:sz w:val="24"/>
                <w:szCs w:val="24"/>
              </w:rPr>
              <w:t xml:space="preserve">забезпечення виконання заходів щодо </w:t>
            </w:r>
            <w:r w:rsidRPr="00D01A36">
              <w:rPr>
                <w:bCs/>
                <w:sz w:val="24"/>
                <w:szCs w:val="24"/>
                <w:shd w:val="clear" w:color="auto" w:fill="FFFFFF"/>
              </w:rPr>
              <w:t>запобігання поширенню на території Семенівської селищної ради гострої</w:t>
            </w:r>
            <w:r w:rsidRPr="00635B35">
              <w:rPr>
                <w:bCs/>
                <w:shd w:val="clear" w:color="auto" w:fill="FFFFFF"/>
              </w:rPr>
              <w:t xml:space="preserve"> </w:t>
            </w:r>
            <w:r w:rsidRPr="00D01A36">
              <w:rPr>
                <w:bCs/>
                <w:sz w:val="24"/>
                <w:szCs w:val="24"/>
                <w:shd w:val="clear" w:color="auto" w:fill="FFFFFF"/>
              </w:rPr>
              <w:t xml:space="preserve">респіраторної хвороби                COVID-19, спричиненої </w:t>
            </w:r>
            <w:proofErr w:type="spellStart"/>
            <w:r w:rsidRPr="00D01A36">
              <w:rPr>
                <w:bCs/>
                <w:sz w:val="24"/>
                <w:szCs w:val="24"/>
                <w:shd w:val="clear" w:color="auto" w:fill="FFFFFF"/>
              </w:rPr>
              <w:t>коронавірусом</w:t>
            </w:r>
            <w:proofErr w:type="spellEnd"/>
            <w:r w:rsidRPr="00D01A36">
              <w:rPr>
                <w:bCs/>
                <w:sz w:val="24"/>
                <w:szCs w:val="24"/>
                <w:shd w:val="clear" w:color="auto" w:fill="FFFFFF"/>
              </w:rPr>
              <w:t xml:space="preserve"> SARS-CoV-2</w:t>
            </w:r>
            <w:r w:rsidRPr="00D01A36">
              <w:rPr>
                <w:sz w:val="24"/>
                <w:szCs w:val="24"/>
              </w:rPr>
              <w:t xml:space="preserve"> та запобігання виникненню можливих спалахів інших інфекційних хвороб</w:t>
            </w:r>
          </w:p>
        </w:tc>
        <w:tc>
          <w:tcPr>
            <w:tcW w:w="1418" w:type="dxa"/>
            <w:vMerge/>
            <w:tcBorders>
              <w:left w:val="single" w:sz="4" w:space="0" w:color="auto"/>
              <w:bottom w:val="single" w:sz="4" w:space="0" w:color="auto"/>
            </w:tcBorders>
            <w:shd w:val="clear" w:color="auto" w:fill="FFFFFF"/>
            <w:vAlign w:val="center"/>
          </w:tcPr>
          <w:p w:rsidR="008D58D7" w:rsidRPr="00635B35" w:rsidRDefault="008D58D7" w:rsidP="008A6307">
            <w:pPr>
              <w:pStyle w:val="20"/>
              <w:shd w:val="clear" w:color="auto" w:fill="auto"/>
              <w:spacing w:line="278"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8A6307">
            <w:pPr>
              <w:rPr>
                <w:rFonts w:ascii="Times New Roman" w:hAnsi="Times New Roman" w:cs="Times New Roman"/>
              </w:rPr>
            </w:pPr>
            <w:r>
              <w:rPr>
                <w:rFonts w:ascii="Times New Roman" w:hAnsi="Times New Roman" w:cs="Times New Roman"/>
              </w:rPr>
              <w:t>200,0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8A6307">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8A6307">
            <w:pPr>
              <w:rPr>
                <w:rFonts w:ascii="Times New Roman" w:hAnsi="Times New Roman" w:cs="Times New Roman"/>
              </w:rPr>
            </w:pPr>
            <w:r>
              <w:rPr>
                <w:rFonts w:ascii="Times New Roman" w:hAnsi="Times New Roman" w:cs="Times New Roman"/>
              </w:rPr>
              <w:t>200,0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r>
      <w:tr w:rsidR="000200C0" w:rsidTr="008A6307">
        <w:trPr>
          <w:trHeight w:hRule="exact" w:val="5115"/>
        </w:trPr>
        <w:tc>
          <w:tcPr>
            <w:tcW w:w="581" w:type="dxa"/>
            <w:tcBorders>
              <w:top w:val="single" w:sz="4" w:space="0" w:color="auto"/>
              <w:left w:val="single" w:sz="4" w:space="0" w:color="auto"/>
              <w:bottom w:val="single" w:sz="4" w:space="0" w:color="auto"/>
            </w:tcBorders>
            <w:shd w:val="clear" w:color="auto" w:fill="FFFFFF"/>
          </w:tcPr>
          <w:p w:rsidR="000200C0" w:rsidRDefault="000200C0" w:rsidP="000200C0">
            <w:pPr>
              <w:pStyle w:val="20"/>
              <w:shd w:val="clear" w:color="auto" w:fill="auto"/>
              <w:spacing w:line="240" w:lineRule="exact"/>
              <w:jc w:val="center"/>
              <w:rPr>
                <w:rStyle w:val="212pt1"/>
              </w:rPr>
            </w:pPr>
            <w:r>
              <w:rPr>
                <w:rStyle w:val="212pt1"/>
              </w:rPr>
              <w:lastRenderedPageBreak/>
              <w:t>3</w:t>
            </w:r>
          </w:p>
        </w:tc>
        <w:tc>
          <w:tcPr>
            <w:tcW w:w="3965" w:type="dxa"/>
            <w:tcBorders>
              <w:top w:val="single" w:sz="4" w:space="0" w:color="auto"/>
              <w:left w:val="single" w:sz="4" w:space="0" w:color="auto"/>
              <w:bottom w:val="single" w:sz="4" w:space="0" w:color="auto"/>
            </w:tcBorders>
            <w:shd w:val="clear" w:color="auto" w:fill="FFFFFF"/>
          </w:tcPr>
          <w:p w:rsidR="000200C0" w:rsidRDefault="000200C0" w:rsidP="000200C0">
            <w:pPr>
              <w:pStyle w:val="20"/>
              <w:shd w:val="clear" w:color="auto" w:fill="auto"/>
              <w:spacing w:line="274" w:lineRule="exact"/>
              <w:jc w:val="left"/>
              <w:rPr>
                <w:rStyle w:val="212pt1"/>
              </w:rPr>
            </w:pPr>
            <w:r>
              <w:rPr>
                <w:rStyle w:val="212pt1"/>
              </w:rPr>
              <w:t>Підвищення стану пожежної безпеки на території громади:</w:t>
            </w:r>
          </w:p>
          <w:p w:rsidR="006F0E5E" w:rsidRDefault="006F0E5E" w:rsidP="000200C0">
            <w:pPr>
              <w:pStyle w:val="20"/>
              <w:shd w:val="clear" w:color="auto" w:fill="auto"/>
              <w:spacing w:line="274" w:lineRule="exact"/>
              <w:jc w:val="left"/>
            </w:pPr>
            <w:r>
              <w:rPr>
                <w:rStyle w:val="212pt1"/>
              </w:rPr>
              <w:t>- утримання місцевої пожежної охорони;</w:t>
            </w:r>
          </w:p>
          <w:p w:rsidR="000200C0" w:rsidRPr="00811FCA" w:rsidRDefault="000200C0" w:rsidP="000200C0">
            <w:pPr>
              <w:pStyle w:val="20"/>
              <w:shd w:val="clear" w:color="auto" w:fill="auto"/>
              <w:spacing w:line="274" w:lineRule="exact"/>
              <w:jc w:val="left"/>
            </w:pPr>
            <w:proofErr w:type="spellStart"/>
            <w:r>
              <w:rPr>
                <w:rStyle w:val="212pt1"/>
              </w:rPr>
              <w:t>-покращення</w:t>
            </w:r>
            <w:proofErr w:type="spellEnd"/>
            <w:r>
              <w:rPr>
                <w:rStyle w:val="212pt1"/>
              </w:rPr>
              <w:t xml:space="preserve"> матеріально-технічного забезпечення, оновлення, обслуговування, ремонт та утримання в належному стані матеріально-технічних ресурсів, техніки, спорядження, рятувального обладнання, первинних засобів пожежогасіння, тощо;</w:t>
            </w:r>
          </w:p>
        </w:tc>
        <w:tc>
          <w:tcPr>
            <w:tcW w:w="1418" w:type="dxa"/>
            <w:tcBorders>
              <w:top w:val="single" w:sz="4" w:space="0" w:color="auto"/>
              <w:left w:val="single" w:sz="4" w:space="0" w:color="auto"/>
              <w:bottom w:val="single" w:sz="4" w:space="0" w:color="auto"/>
            </w:tcBorders>
            <w:shd w:val="clear" w:color="auto" w:fill="FFFFFF"/>
            <w:vAlign w:val="center"/>
          </w:tcPr>
          <w:p w:rsidR="000200C0" w:rsidRDefault="000200C0" w:rsidP="000200C0">
            <w:pPr>
              <w:pStyle w:val="20"/>
              <w:shd w:val="clear" w:color="auto" w:fill="auto"/>
              <w:spacing w:line="278" w:lineRule="exact"/>
              <w:ind w:hanging="10"/>
              <w:jc w:val="center"/>
            </w:pPr>
            <w:r w:rsidRPr="00635B35">
              <w:rPr>
                <w:rStyle w:val="212pt1"/>
                <w:rFonts w:eastAsia="Consolas"/>
              </w:rPr>
              <w:t>Виконавчі органи Семенівськ</w:t>
            </w:r>
            <w:r>
              <w:rPr>
                <w:rStyle w:val="212pt1"/>
                <w:rFonts w:eastAsia="Consolas"/>
              </w:rPr>
              <w:t xml:space="preserve">ої селищної ради, підприємств, </w:t>
            </w:r>
            <w:r w:rsidRPr="00635B35">
              <w:rPr>
                <w:rStyle w:val="212pt1"/>
                <w:rFonts w:eastAsia="Consolas"/>
              </w:rPr>
              <w:t>установи та організації всіх форм власності господарювання, що знаходяться на території Семенівської</w:t>
            </w:r>
            <w:r>
              <w:rPr>
                <w:rStyle w:val="212pt1"/>
                <w:rFonts w:eastAsia="Consolas"/>
              </w:rPr>
              <w:t xml:space="preserve"> селищної ради</w:t>
            </w:r>
            <w:r w:rsidRPr="00635B35">
              <w:rPr>
                <w:rStyle w:val="212pt1"/>
                <w:rFonts w:eastAsia="Consolas"/>
              </w:rPr>
              <w:t xml:space="preserve"> </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6F0E5E">
            <w:pPr>
              <w:rPr>
                <w:rFonts w:ascii="Times New Roman" w:hAnsi="Times New Roman" w:cs="Times New Roman"/>
              </w:rPr>
            </w:pPr>
            <w:r>
              <w:rPr>
                <w:rFonts w:ascii="Times New Roman" w:hAnsi="Times New Roman" w:cs="Times New Roman"/>
              </w:rPr>
              <w:t>650</w:t>
            </w:r>
            <w:r w:rsidR="000200C0">
              <w:rPr>
                <w:rFonts w:ascii="Times New Roman" w:hAnsi="Times New Roman" w:cs="Times New Roman"/>
              </w:rPr>
              <w:t>,0</w:t>
            </w:r>
          </w:p>
        </w:tc>
        <w:tc>
          <w:tcPr>
            <w:tcW w:w="708"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70</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65</w:t>
            </w:r>
            <w:r w:rsidR="000200C0">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70</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65</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550,0</w:t>
            </w:r>
          </w:p>
        </w:tc>
        <w:tc>
          <w:tcPr>
            <w:tcW w:w="661"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500,0</w:t>
            </w:r>
          </w:p>
        </w:tc>
        <w:tc>
          <w:tcPr>
            <w:tcW w:w="661"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w:t>
            </w:r>
          </w:p>
        </w:tc>
        <w:tc>
          <w:tcPr>
            <w:tcW w:w="662"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550,0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Pr="000200C0" w:rsidRDefault="000200C0" w:rsidP="000200C0">
            <w:pPr>
              <w:rPr>
                <w:rFonts w:ascii="Times New Roman" w:hAnsi="Times New Roman" w:cs="Times New Roman"/>
              </w:rPr>
            </w:pPr>
            <w:r>
              <w:rPr>
                <w:rFonts w:ascii="Times New Roman" w:hAnsi="Times New Roman" w:cs="Times New Roman"/>
              </w:rPr>
              <w:t>550,0</w:t>
            </w:r>
          </w:p>
        </w:tc>
      </w:tr>
      <w:tr w:rsidR="006F0E5E" w:rsidRPr="00E52411" w:rsidTr="008A6307">
        <w:trPr>
          <w:trHeight w:hRule="exact" w:val="283"/>
        </w:trPr>
        <w:tc>
          <w:tcPr>
            <w:tcW w:w="581" w:type="dxa"/>
            <w:tcBorders>
              <w:top w:val="single" w:sz="4" w:space="0" w:color="auto"/>
              <w:left w:val="single" w:sz="4" w:space="0" w:color="auto"/>
              <w:bottom w:val="single" w:sz="4" w:space="0" w:color="auto"/>
            </w:tcBorders>
            <w:shd w:val="clear" w:color="auto" w:fill="FFFFFF"/>
          </w:tcPr>
          <w:p w:rsidR="006F0E5E" w:rsidRPr="00E52411" w:rsidRDefault="006F0E5E" w:rsidP="006F0E5E">
            <w:pPr>
              <w:pStyle w:val="20"/>
              <w:shd w:val="clear" w:color="auto" w:fill="auto"/>
              <w:spacing w:line="240" w:lineRule="exact"/>
              <w:jc w:val="left"/>
              <w:rPr>
                <w:rStyle w:val="212pt1"/>
                <w:b/>
              </w:rPr>
            </w:pPr>
          </w:p>
        </w:tc>
        <w:tc>
          <w:tcPr>
            <w:tcW w:w="3965" w:type="dxa"/>
            <w:tcBorders>
              <w:top w:val="single" w:sz="4" w:space="0" w:color="auto"/>
              <w:left w:val="single" w:sz="4" w:space="0" w:color="auto"/>
              <w:bottom w:val="single" w:sz="4" w:space="0" w:color="auto"/>
            </w:tcBorders>
            <w:shd w:val="clear" w:color="auto" w:fill="FFFFFF"/>
          </w:tcPr>
          <w:p w:rsidR="006F0E5E" w:rsidRPr="00E52411" w:rsidRDefault="006F0E5E" w:rsidP="006F0E5E">
            <w:pPr>
              <w:pStyle w:val="20"/>
              <w:shd w:val="clear" w:color="auto" w:fill="auto"/>
              <w:spacing w:line="274" w:lineRule="exact"/>
              <w:jc w:val="left"/>
              <w:rPr>
                <w:rStyle w:val="212pt1"/>
                <w:b/>
              </w:rPr>
            </w:pPr>
            <w:r w:rsidRPr="00E52411">
              <w:rPr>
                <w:rStyle w:val="212pt1"/>
                <w:b/>
              </w:rPr>
              <w:t>ВСЬОГО</w:t>
            </w:r>
          </w:p>
        </w:tc>
        <w:tc>
          <w:tcPr>
            <w:tcW w:w="1418"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78" w:lineRule="exact"/>
              <w:ind w:hanging="10"/>
              <w:jc w:val="center"/>
              <w:rPr>
                <w:rStyle w:val="212pt1"/>
                <w:rFonts w:eastAsia="Consolas"/>
                <w:b/>
              </w:rPr>
            </w:pP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908</w:t>
            </w:r>
            <w:r w:rsidRPr="00E52411">
              <w:rPr>
                <w:rFonts w:ascii="Times New Roman" w:hAnsi="Times New Roman" w:cs="Times New Roman"/>
                <w:b/>
              </w:rPr>
              <w:t>,0</w:t>
            </w:r>
          </w:p>
        </w:tc>
        <w:tc>
          <w:tcPr>
            <w:tcW w:w="708"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sidRPr="00E52411">
              <w:rPr>
                <w:rFonts w:ascii="Times New Roman" w:hAnsi="Times New Roman" w:cs="Times New Roman"/>
                <w:b/>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95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758,0</w:t>
            </w:r>
          </w:p>
        </w:tc>
        <w:tc>
          <w:tcPr>
            <w:tcW w:w="661"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661"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sidRPr="00E52411">
              <w:rPr>
                <w:rFonts w:ascii="Times New Roman" w:hAnsi="Times New Roman" w:cs="Times New Roman"/>
                <w:b/>
              </w:rPr>
              <w:t>50,0</w:t>
            </w:r>
          </w:p>
        </w:tc>
        <w:tc>
          <w:tcPr>
            <w:tcW w:w="662"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r>
    </w:tbl>
    <w:p w:rsidR="008D58D7" w:rsidRPr="00E52411" w:rsidRDefault="008D58D7" w:rsidP="002B415F">
      <w:pPr>
        <w:rPr>
          <w:b/>
        </w:rPr>
      </w:pPr>
    </w:p>
    <w:sectPr w:rsidR="008D58D7" w:rsidRPr="00E52411" w:rsidSect="00CF28D0">
      <w:pgSz w:w="16840" w:h="11900" w:orient="landscape"/>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E48" w:rsidRDefault="00CF1E48" w:rsidP="00CF28D0">
      <w:r>
        <w:separator/>
      </w:r>
    </w:p>
  </w:endnote>
  <w:endnote w:type="continuationSeparator" w:id="1">
    <w:p w:rsidR="00CF1E48" w:rsidRDefault="00CF1E48" w:rsidP="00CF2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altName w:val="Franklin Gothic Medium"/>
    <w:panose1 w:val="020B07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E48" w:rsidRDefault="00CF1E48"/>
  </w:footnote>
  <w:footnote w:type="continuationSeparator" w:id="1">
    <w:p w:rsidR="00CF1E48" w:rsidRDefault="00CF1E4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467F"/>
    <w:multiLevelType w:val="multilevel"/>
    <w:tmpl w:val="5B261F5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2E34C3"/>
    <w:multiLevelType w:val="multilevel"/>
    <w:tmpl w:val="A7587C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0B68AA"/>
    <w:multiLevelType w:val="multilevel"/>
    <w:tmpl w:val="327E5F1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B07864"/>
    <w:multiLevelType w:val="multilevel"/>
    <w:tmpl w:val="B680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CF28D0"/>
    <w:rsid w:val="00003322"/>
    <w:rsid w:val="000200C0"/>
    <w:rsid w:val="0008438A"/>
    <w:rsid w:val="000B00F0"/>
    <w:rsid w:val="000B3E4B"/>
    <w:rsid w:val="000B4EA5"/>
    <w:rsid w:val="000D0256"/>
    <w:rsid w:val="000F25DD"/>
    <w:rsid w:val="00126AC5"/>
    <w:rsid w:val="001A271C"/>
    <w:rsid w:val="001C64A3"/>
    <w:rsid w:val="00212CB2"/>
    <w:rsid w:val="00255F85"/>
    <w:rsid w:val="002B415F"/>
    <w:rsid w:val="00363C4F"/>
    <w:rsid w:val="003718EC"/>
    <w:rsid w:val="003D259D"/>
    <w:rsid w:val="003E0050"/>
    <w:rsid w:val="004538D3"/>
    <w:rsid w:val="00476A3B"/>
    <w:rsid w:val="004B421B"/>
    <w:rsid w:val="004C0431"/>
    <w:rsid w:val="004D08DB"/>
    <w:rsid w:val="00527B6A"/>
    <w:rsid w:val="00595532"/>
    <w:rsid w:val="005B1CA9"/>
    <w:rsid w:val="005C1D02"/>
    <w:rsid w:val="005F720A"/>
    <w:rsid w:val="006F0E5E"/>
    <w:rsid w:val="00767ACE"/>
    <w:rsid w:val="00786BAB"/>
    <w:rsid w:val="00787BF7"/>
    <w:rsid w:val="007A222E"/>
    <w:rsid w:val="007E0BDE"/>
    <w:rsid w:val="00865916"/>
    <w:rsid w:val="00872221"/>
    <w:rsid w:val="0087541F"/>
    <w:rsid w:val="008C1BB9"/>
    <w:rsid w:val="008D58D7"/>
    <w:rsid w:val="008D5D81"/>
    <w:rsid w:val="008F66D7"/>
    <w:rsid w:val="00920D6B"/>
    <w:rsid w:val="009256AD"/>
    <w:rsid w:val="00940967"/>
    <w:rsid w:val="009A5E89"/>
    <w:rsid w:val="009F07C9"/>
    <w:rsid w:val="00A01F41"/>
    <w:rsid w:val="00A0298F"/>
    <w:rsid w:val="00A0317A"/>
    <w:rsid w:val="00A041D7"/>
    <w:rsid w:val="00A41BF7"/>
    <w:rsid w:val="00AB4D5D"/>
    <w:rsid w:val="00AE4173"/>
    <w:rsid w:val="00B064BB"/>
    <w:rsid w:val="00B22292"/>
    <w:rsid w:val="00B6273B"/>
    <w:rsid w:val="00B71D60"/>
    <w:rsid w:val="00B81CC1"/>
    <w:rsid w:val="00B9356B"/>
    <w:rsid w:val="00BD5B1C"/>
    <w:rsid w:val="00BE1AAB"/>
    <w:rsid w:val="00C74CEC"/>
    <w:rsid w:val="00C90009"/>
    <w:rsid w:val="00CA74FF"/>
    <w:rsid w:val="00CE1CC2"/>
    <w:rsid w:val="00CF1E48"/>
    <w:rsid w:val="00CF28D0"/>
    <w:rsid w:val="00D01A36"/>
    <w:rsid w:val="00D15DC9"/>
    <w:rsid w:val="00D917CA"/>
    <w:rsid w:val="00E52411"/>
    <w:rsid w:val="00F62320"/>
    <w:rsid w:val="00F72A29"/>
    <w:rsid w:val="00FF436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28D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F28D0"/>
    <w:rPr>
      <w:color w:val="0066CC"/>
      <w:u w:val="single"/>
    </w:rPr>
  </w:style>
  <w:style w:type="character" w:customStyle="1" w:styleId="2">
    <w:name w:val="Основний текст (2)_"/>
    <w:basedOn w:val="a0"/>
    <w:link w:val="20"/>
    <w:rsid w:val="00CF28D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ий текст (3)_"/>
    <w:basedOn w:val="a0"/>
    <w:link w:val="30"/>
    <w:rsid w:val="00CF28D0"/>
    <w:rPr>
      <w:rFonts w:ascii="Times New Roman" w:eastAsia="Times New Roman" w:hAnsi="Times New Roman" w:cs="Times New Roman"/>
      <w:b/>
      <w:bCs/>
      <w:i w:val="0"/>
      <w:iCs w:val="0"/>
      <w:smallCaps w:val="0"/>
      <w:strike w:val="0"/>
      <w:u w:val="none"/>
    </w:rPr>
  </w:style>
  <w:style w:type="character" w:customStyle="1" w:styleId="212pt">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
    <w:name w:val="Заголовок №1_"/>
    <w:basedOn w:val="a0"/>
    <w:link w:val="10"/>
    <w:rsid w:val="00CF28D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CF28D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ий текст (4)_"/>
    <w:basedOn w:val="a0"/>
    <w:link w:val="40"/>
    <w:rsid w:val="00CF28D0"/>
    <w:rPr>
      <w:rFonts w:ascii="Times New Roman" w:eastAsia="Times New Roman" w:hAnsi="Times New Roman" w:cs="Times New Roman"/>
      <w:b w:val="0"/>
      <w:bCs w:val="0"/>
      <w:i w:val="0"/>
      <w:iCs w:val="0"/>
      <w:smallCaps w:val="0"/>
      <w:strike w:val="0"/>
      <w:u w:val="none"/>
    </w:rPr>
  </w:style>
  <w:style w:type="character" w:customStyle="1" w:styleId="4FranklinGothicDemi11pt">
    <w:name w:val="Основний текст (4) + Franklin Gothic Demi;11 pt"/>
    <w:basedOn w:val="4"/>
    <w:rsid w:val="00CF28D0"/>
    <w:rPr>
      <w:rFonts w:ascii="Franklin Gothic Demi" w:eastAsia="Franklin Gothic Demi" w:hAnsi="Franklin Gothic Demi" w:cs="Franklin Gothic Demi"/>
      <w:b w:val="0"/>
      <w:bCs w:val="0"/>
      <w:i w:val="0"/>
      <w:iCs w:val="0"/>
      <w:smallCaps w:val="0"/>
      <w:strike w:val="0"/>
      <w:color w:val="000000"/>
      <w:spacing w:val="0"/>
      <w:w w:val="100"/>
      <w:position w:val="0"/>
      <w:sz w:val="22"/>
      <w:szCs w:val="22"/>
      <w:u w:val="none"/>
      <w:lang w:val="uk-UA" w:eastAsia="uk-UA" w:bidi="uk-UA"/>
    </w:rPr>
  </w:style>
  <w:style w:type="character" w:customStyle="1" w:styleId="212pt0">
    <w:name w:val="Основний текст (2) + 12 pt;Курсив"/>
    <w:basedOn w:val="2"/>
    <w:rsid w:val="00CF28D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95pt">
    <w:name w:val="Основний текст (2) + 9;5 pt;Курсив"/>
    <w:basedOn w:val="2"/>
    <w:rsid w:val="00CF28D0"/>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2Consolas85pt">
    <w:name w:val="Основний текст (2) + Consolas;8;5 pt;Напівжирний"/>
    <w:basedOn w:val="2"/>
    <w:rsid w:val="00CF28D0"/>
    <w:rPr>
      <w:rFonts w:ascii="Consolas" w:eastAsia="Consolas" w:hAnsi="Consolas" w:cs="Consolas"/>
      <w:b/>
      <w:bCs/>
      <w:i w:val="0"/>
      <w:iCs w:val="0"/>
      <w:smallCaps w:val="0"/>
      <w:strike w:val="0"/>
      <w:color w:val="000000"/>
      <w:spacing w:val="0"/>
      <w:w w:val="100"/>
      <w:position w:val="0"/>
      <w:sz w:val="17"/>
      <w:szCs w:val="17"/>
      <w:u w:val="none"/>
      <w:lang w:val="uk-UA" w:eastAsia="uk-UA" w:bidi="uk-UA"/>
    </w:rPr>
  </w:style>
  <w:style w:type="character" w:customStyle="1" w:styleId="212pt1">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ArialNarrow9pt">
    <w:name w:val="Основний текст (2) + Arial Narrow;9 pt;Напівжирний"/>
    <w:basedOn w:val="2"/>
    <w:rsid w:val="00CF28D0"/>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style>
  <w:style w:type="paragraph" w:customStyle="1" w:styleId="20">
    <w:name w:val="Основний текст (2)"/>
    <w:basedOn w:val="a"/>
    <w:link w:val="2"/>
    <w:rsid w:val="00CF28D0"/>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ий текст (3)"/>
    <w:basedOn w:val="a"/>
    <w:link w:val="3"/>
    <w:rsid w:val="00CF28D0"/>
    <w:pPr>
      <w:shd w:val="clear" w:color="auto" w:fill="FFFFFF"/>
      <w:spacing w:before="240" w:line="293" w:lineRule="exact"/>
    </w:pPr>
    <w:rPr>
      <w:rFonts w:ascii="Times New Roman" w:eastAsia="Times New Roman" w:hAnsi="Times New Roman" w:cs="Times New Roman"/>
      <w:b/>
      <w:bCs/>
    </w:rPr>
  </w:style>
  <w:style w:type="paragraph" w:customStyle="1" w:styleId="10">
    <w:name w:val="Заголовок №1"/>
    <w:basedOn w:val="a"/>
    <w:link w:val="1"/>
    <w:rsid w:val="00CF28D0"/>
    <w:pPr>
      <w:shd w:val="clear" w:color="auto" w:fill="FFFFFF"/>
      <w:spacing w:before="300" w:line="322" w:lineRule="exact"/>
      <w:ind w:hanging="200"/>
      <w:jc w:val="center"/>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CF28D0"/>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ий текст (4)"/>
    <w:basedOn w:val="a"/>
    <w:link w:val="4"/>
    <w:rsid w:val="00CF28D0"/>
    <w:pPr>
      <w:shd w:val="clear" w:color="auto" w:fill="FFFFFF"/>
      <w:spacing w:line="269" w:lineRule="exact"/>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6C4A4-26EA-44BE-9AB7-7B779AD32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2384</Words>
  <Characters>13593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30</cp:revision>
  <cp:lastPrinted>2020-12-23T05:54:00Z</cp:lastPrinted>
  <dcterms:created xsi:type="dcterms:W3CDTF">2018-02-22T08:12:00Z</dcterms:created>
  <dcterms:modified xsi:type="dcterms:W3CDTF">2020-12-25T10:05:00Z</dcterms:modified>
</cp:coreProperties>
</file>