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076" w:rsidRPr="005D2694" w:rsidRDefault="00F65076" w:rsidP="005D2694">
      <w:pPr>
        <w:rPr>
          <w:b/>
          <w:sz w:val="28"/>
          <w:szCs w:val="28"/>
          <w:lang w:val="uk-UA"/>
        </w:rPr>
      </w:pPr>
      <w:r>
        <w:rPr>
          <w:noProof/>
        </w:rPr>
        <w:drawing>
          <wp:anchor distT="0" distB="0" distL="114300" distR="114300" simplePos="0" relativeHeight="251662336" behindDoc="0" locked="0" layoutInCell="1" allowOverlap="1">
            <wp:simplePos x="0" y="0"/>
            <wp:positionH relativeFrom="column">
              <wp:posOffset>2586355</wp:posOffset>
            </wp:positionH>
            <wp:positionV relativeFrom="paragraph">
              <wp:posOffset>-120650</wp:posOffset>
            </wp:positionV>
            <wp:extent cx="431800" cy="609600"/>
            <wp:effectExtent l="19050" t="0" r="635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431800" cy="609600"/>
                    </a:xfrm>
                    <a:prstGeom prst="rect">
                      <a:avLst/>
                    </a:prstGeom>
                    <a:noFill/>
                  </pic:spPr>
                </pic:pic>
              </a:graphicData>
            </a:graphic>
          </wp:anchor>
        </w:drawing>
      </w:r>
    </w:p>
    <w:p w:rsidR="00F65076" w:rsidRDefault="00F65076" w:rsidP="00F65076">
      <w:pPr>
        <w:pStyle w:val="a9"/>
        <w:jc w:val="center"/>
        <w:rPr>
          <w:noProof/>
          <w:lang w:val="uk-UA"/>
        </w:rPr>
      </w:pPr>
    </w:p>
    <w:p w:rsidR="00F65076" w:rsidRDefault="00F65076" w:rsidP="00F65076">
      <w:pPr>
        <w:pStyle w:val="a9"/>
        <w:jc w:val="center"/>
        <w:rPr>
          <w:noProof/>
          <w:lang w:val="uk-UA"/>
        </w:rPr>
      </w:pPr>
    </w:p>
    <w:p w:rsidR="00F65076" w:rsidRPr="0058346D" w:rsidRDefault="00F65076" w:rsidP="00F65076">
      <w:pPr>
        <w:pStyle w:val="a9"/>
        <w:jc w:val="center"/>
        <w:rPr>
          <w:b/>
          <w:sz w:val="28"/>
          <w:szCs w:val="28"/>
          <w:lang w:val="uk-UA"/>
        </w:rPr>
      </w:pPr>
      <w:r w:rsidRPr="0058346D">
        <w:rPr>
          <w:b/>
          <w:sz w:val="28"/>
          <w:szCs w:val="28"/>
          <w:lang w:val="uk-UA"/>
        </w:rPr>
        <w:t>СЕМЕНІВСЬКА СЕЛИЩНА РАДА</w:t>
      </w:r>
    </w:p>
    <w:p w:rsidR="00F65076" w:rsidRPr="0058346D" w:rsidRDefault="00F65076" w:rsidP="00F65076">
      <w:pPr>
        <w:jc w:val="center"/>
        <w:rPr>
          <w:b/>
          <w:sz w:val="28"/>
          <w:szCs w:val="28"/>
          <w:lang w:val="uk-UA"/>
        </w:rPr>
      </w:pPr>
      <w:r w:rsidRPr="0058346D">
        <w:rPr>
          <w:b/>
          <w:sz w:val="28"/>
          <w:szCs w:val="28"/>
          <w:lang w:val="uk-UA"/>
        </w:rPr>
        <w:t>КРЕМЕНЧУЦЬКОГО РАЙОНУ ПОЛТАВСЬКОЇ ОБЛАСТІ</w:t>
      </w:r>
    </w:p>
    <w:p w:rsidR="00F65076" w:rsidRPr="00226DAE" w:rsidRDefault="00B3098A" w:rsidP="00F65076">
      <w:pPr>
        <w:jc w:val="center"/>
        <w:rPr>
          <w:color w:val="000000"/>
          <w:sz w:val="28"/>
          <w:szCs w:val="28"/>
          <w:lang w:val="uk-UA"/>
        </w:rPr>
      </w:pPr>
      <w:r>
        <w:rPr>
          <w:color w:val="000000"/>
          <w:sz w:val="28"/>
          <w:szCs w:val="28"/>
          <w:lang w:val="uk-UA"/>
        </w:rPr>
        <w:t>В</w:t>
      </w:r>
      <w:r w:rsidR="006A7C2F">
        <w:rPr>
          <w:color w:val="000000"/>
          <w:sz w:val="28"/>
          <w:szCs w:val="28"/>
          <w:lang w:val="uk-UA"/>
        </w:rPr>
        <w:t>осьма</w:t>
      </w:r>
      <w:r>
        <w:rPr>
          <w:color w:val="000000"/>
          <w:sz w:val="28"/>
          <w:szCs w:val="28"/>
          <w:lang w:val="uk-UA"/>
        </w:rPr>
        <w:t xml:space="preserve"> позачергова</w:t>
      </w:r>
      <w:r w:rsidR="006A7C2F">
        <w:rPr>
          <w:color w:val="000000"/>
          <w:sz w:val="28"/>
          <w:szCs w:val="28"/>
          <w:lang w:val="uk-UA"/>
        </w:rPr>
        <w:t xml:space="preserve"> </w:t>
      </w:r>
      <w:r w:rsidR="00F65076">
        <w:rPr>
          <w:color w:val="000000"/>
          <w:sz w:val="28"/>
          <w:szCs w:val="28"/>
          <w:lang w:val="uk-UA"/>
        </w:rPr>
        <w:t xml:space="preserve"> </w:t>
      </w:r>
      <w:r w:rsidR="00F65076" w:rsidRPr="0058346D">
        <w:rPr>
          <w:color w:val="000000"/>
          <w:sz w:val="28"/>
          <w:szCs w:val="28"/>
          <w:lang w:val="uk-UA"/>
        </w:rPr>
        <w:t>сесія восьмого скликання</w:t>
      </w:r>
    </w:p>
    <w:p w:rsidR="00F65076" w:rsidRPr="0058346D" w:rsidRDefault="00F65076" w:rsidP="00F65076">
      <w:pPr>
        <w:jc w:val="center"/>
        <w:rPr>
          <w:sz w:val="28"/>
          <w:szCs w:val="28"/>
          <w:lang w:val="uk-UA"/>
        </w:rPr>
      </w:pPr>
    </w:p>
    <w:p w:rsidR="00F65076" w:rsidRPr="0058346D" w:rsidRDefault="00F65076" w:rsidP="00F65076">
      <w:pPr>
        <w:jc w:val="center"/>
        <w:rPr>
          <w:b/>
          <w:sz w:val="28"/>
          <w:szCs w:val="28"/>
          <w:lang w:val="uk-UA"/>
        </w:rPr>
      </w:pPr>
      <w:r w:rsidRPr="0058346D">
        <w:rPr>
          <w:b/>
          <w:sz w:val="28"/>
          <w:szCs w:val="28"/>
          <w:lang w:val="uk-UA"/>
        </w:rPr>
        <w:t xml:space="preserve">Р І Ш Е Н Н Я </w:t>
      </w:r>
    </w:p>
    <w:p w:rsidR="00F65076" w:rsidRPr="0058346D" w:rsidRDefault="00F65076" w:rsidP="00F65076">
      <w:pPr>
        <w:rPr>
          <w:sz w:val="28"/>
          <w:szCs w:val="28"/>
          <w:lang w:val="uk-UA"/>
        </w:rPr>
      </w:pPr>
    </w:p>
    <w:p w:rsidR="00F65076" w:rsidRDefault="00F65076" w:rsidP="00F65076">
      <w:pPr>
        <w:rPr>
          <w:sz w:val="28"/>
          <w:szCs w:val="28"/>
          <w:lang w:val="uk-UA"/>
        </w:rPr>
      </w:pPr>
      <w:r>
        <w:rPr>
          <w:lang w:val="uk-UA"/>
        </w:rPr>
        <w:tab/>
      </w:r>
      <w:r w:rsidR="00CF69A6" w:rsidRPr="00CF69A6">
        <w:rPr>
          <w:sz w:val="28"/>
          <w:szCs w:val="28"/>
          <w:lang w:val="uk-UA"/>
        </w:rPr>
        <w:t xml:space="preserve">28 </w:t>
      </w:r>
      <w:r w:rsidR="006A7C2F" w:rsidRPr="00CF69A6">
        <w:rPr>
          <w:sz w:val="28"/>
          <w:szCs w:val="28"/>
          <w:lang w:val="uk-UA"/>
        </w:rPr>
        <w:t>с</w:t>
      </w:r>
      <w:r w:rsidR="006A7C2F" w:rsidRPr="00226DAE">
        <w:rPr>
          <w:sz w:val="28"/>
          <w:szCs w:val="28"/>
          <w:lang w:val="uk-UA"/>
        </w:rPr>
        <w:t xml:space="preserve">ічня  </w:t>
      </w:r>
      <w:r>
        <w:rPr>
          <w:lang w:val="uk-UA"/>
        </w:rPr>
        <w:t xml:space="preserve"> </w:t>
      </w:r>
      <w:r w:rsidRPr="0058346D">
        <w:rPr>
          <w:sz w:val="28"/>
          <w:szCs w:val="28"/>
          <w:lang w:val="uk-UA"/>
        </w:rPr>
        <w:t>202</w:t>
      </w:r>
      <w:r w:rsidR="006A7C2F">
        <w:rPr>
          <w:sz w:val="28"/>
          <w:szCs w:val="28"/>
          <w:lang w:val="uk-UA"/>
        </w:rPr>
        <w:t>2</w:t>
      </w:r>
      <w:r>
        <w:rPr>
          <w:sz w:val="28"/>
          <w:szCs w:val="28"/>
          <w:lang w:val="uk-UA"/>
        </w:rPr>
        <w:t xml:space="preserve">  </w:t>
      </w:r>
      <w:r w:rsidRPr="0058346D">
        <w:rPr>
          <w:sz w:val="28"/>
          <w:szCs w:val="28"/>
          <w:lang w:val="uk-UA"/>
        </w:rPr>
        <w:t>року</w:t>
      </w:r>
      <w:r w:rsidRPr="0058346D">
        <w:rPr>
          <w:sz w:val="28"/>
          <w:szCs w:val="28"/>
          <w:lang w:val="uk-UA"/>
        </w:rPr>
        <w:tab/>
      </w:r>
      <w:r w:rsidRPr="0058346D">
        <w:rPr>
          <w:sz w:val="28"/>
          <w:szCs w:val="28"/>
          <w:lang w:val="uk-UA"/>
        </w:rPr>
        <w:tab/>
        <w:t xml:space="preserve">         </w:t>
      </w:r>
      <w:r w:rsidR="00B76139">
        <w:rPr>
          <w:sz w:val="28"/>
          <w:szCs w:val="28"/>
          <w:lang w:val="uk-UA"/>
        </w:rPr>
        <w:t xml:space="preserve">смт.Семенівка            </w:t>
      </w:r>
      <w:r w:rsidR="00B76139">
        <w:rPr>
          <w:sz w:val="28"/>
          <w:szCs w:val="28"/>
          <w:lang w:val="uk-UA"/>
        </w:rPr>
        <w:tab/>
      </w:r>
      <w:r w:rsidR="00B76139">
        <w:rPr>
          <w:sz w:val="28"/>
          <w:szCs w:val="28"/>
          <w:lang w:val="uk-UA"/>
        </w:rPr>
        <w:tab/>
        <w:t xml:space="preserve">  </w:t>
      </w:r>
      <w:r w:rsidR="00CF69A6">
        <w:rPr>
          <w:sz w:val="28"/>
          <w:szCs w:val="28"/>
          <w:lang w:val="uk-UA"/>
        </w:rPr>
        <w:t xml:space="preserve"> № 789</w:t>
      </w:r>
    </w:p>
    <w:p w:rsidR="00F65076" w:rsidRDefault="00F65076" w:rsidP="00F65076">
      <w:pPr>
        <w:rPr>
          <w:sz w:val="28"/>
          <w:szCs w:val="28"/>
          <w:lang w:val="uk-UA"/>
        </w:rPr>
      </w:pPr>
    </w:p>
    <w:p w:rsidR="00F65076" w:rsidRPr="00226DAE" w:rsidRDefault="00F65076" w:rsidP="00B76139">
      <w:pPr>
        <w:pStyle w:val="ab"/>
        <w:ind w:left="142" w:right="360" w:firstLine="360"/>
        <w:jc w:val="center"/>
        <w:rPr>
          <w:b/>
        </w:rPr>
      </w:pPr>
      <w:r w:rsidRPr="00226DAE">
        <w:rPr>
          <w:b/>
          <w:szCs w:val="28"/>
        </w:rPr>
        <w:t xml:space="preserve">Про  внесення змін до рішення  другої  сесії  Семенівської   селищної ради </w:t>
      </w:r>
      <w:r w:rsidR="00226DAE">
        <w:rPr>
          <w:b/>
          <w:szCs w:val="28"/>
        </w:rPr>
        <w:t>восьмого  скликання  від 15.01.</w:t>
      </w:r>
      <w:r w:rsidRPr="00226DAE">
        <w:rPr>
          <w:b/>
          <w:szCs w:val="28"/>
        </w:rPr>
        <w:t xml:space="preserve">2021 року  «Про    затвердження </w:t>
      </w:r>
      <w:r w:rsidRPr="00226DAE">
        <w:rPr>
          <w:b/>
        </w:rPr>
        <w:t>«Програми   забезпечення  мобілізаційної  підготовки  на  території   Семенівської селищної територіальної громади  на 2021 - 2025 роки»</w:t>
      </w:r>
    </w:p>
    <w:p w:rsidR="00F65076" w:rsidRPr="00226DAE" w:rsidRDefault="00F65076" w:rsidP="00226DAE">
      <w:pPr>
        <w:pStyle w:val="ab"/>
        <w:ind w:left="142" w:right="360" w:firstLine="360"/>
        <w:jc w:val="center"/>
        <w:rPr>
          <w:b/>
          <w:szCs w:val="28"/>
        </w:rPr>
      </w:pPr>
    </w:p>
    <w:p w:rsidR="00F65076" w:rsidRDefault="00F65076" w:rsidP="00F65076">
      <w:pPr>
        <w:jc w:val="both"/>
        <w:rPr>
          <w:sz w:val="28"/>
          <w:szCs w:val="28"/>
          <w:lang w:val="uk-UA"/>
        </w:rPr>
      </w:pPr>
      <w:r>
        <w:rPr>
          <w:sz w:val="28"/>
          <w:szCs w:val="28"/>
          <w:lang w:val="uk-UA"/>
        </w:rPr>
        <w:t xml:space="preserve">         Відповідно  до  вимог  ст..17  Закону  України  «Про  мобілізаційну  підготовку  та  мобілізацію»,  розділу IV  пп.2 п.2  ст.14  Закону  України  «Про  основи  національного  спротиву»</w:t>
      </w:r>
      <w:r w:rsidR="00003294">
        <w:rPr>
          <w:sz w:val="28"/>
          <w:szCs w:val="28"/>
          <w:lang w:val="uk-UA"/>
        </w:rPr>
        <w:t xml:space="preserve">  в  частині  забезпечення  в  межах  відповідних  видатків  місцевого  бюджету  належного  фінансування  заходів  національного  спротиву  місцевого  значення  та  підготовки  громадян  України  до  національного  спротиву,  з  метою  забезпечення   життєдіяльності  населення,  сталого  функціонування  економіки  громади  в  особливий  період</w:t>
      </w:r>
      <w:r>
        <w:rPr>
          <w:sz w:val="28"/>
          <w:szCs w:val="28"/>
          <w:lang w:val="uk-UA"/>
        </w:rPr>
        <w:t>,  керуючись Законом України «Про місцев</w:t>
      </w:r>
      <w:r w:rsidR="005D2694">
        <w:rPr>
          <w:sz w:val="28"/>
          <w:szCs w:val="28"/>
          <w:lang w:val="uk-UA"/>
        </w:rPr>
        <w:t>е самоврядування в Україні»,    селищна рада</w:t>
      </w:r>
      <w:r>
        <w:rPr>
          <w:sz w:val="28"/>
          <w:szCs w:val="28"/>
          <w:lang w:val="uk-UA"/>
        </w:rPr>
        <w:t xml:space="preserve"> </w:t>
      </w:r>
    </w:p>
    <w:p w:rsidR="00B76139" w:rsidRDefault="00B76139" w:rsidP="00B76139">
      <w:pPr>
        <w:rPr>
          <w:sz w:val="28"/>
          <w:szCs w:val="28"/>
          <w:lang w:val="uk-UA"/>
        </w:rPr>
      </w:pPr>
    </w:p>
    <w:p w:rsidR="00F65076" w:rsidRPr="00B76139" w:rsidRDefault="00F65076" w:rsidP="00B76139">
      <w:pPr>
        <w:rPr>
          <w:sz w:val="28"/>
          <w:szCs w:val="28"/>
          <w:lang w:val="uk-UA"/>
        </w:rPr>
      </w:pPr>
      <w:r w:rsidRPr="00B76139">
        <w:rPr>
          <w:sz w:val="28"/>
          <w:szCs w:val="28"/>
          <w:lang w:val="uk-UA"/>
        </w:rPr>
        <w:t>ВИРІШИЛА:</w:t>
      </w:r>
    </w:p>
    <w:p w:rsidR="00226DAE" w:rsidRDefault="00226DAE" w:rsidP="00F65076">
      <w:pPr>
        <w:jc w:val="both"/>
        <w:rPr>
          <w:sz w:val="28"/>
          <w:szCs w:val="28"/>
          <w:lang w:val="uk-UA"/>
        </w:rPr>
      </w:pPr>
    </w:p>
    <w:p w:rsidR="00003294" w:rsidRDefault="00003294" w:rsidP="00226DAE">
      <w:pPr>
        <w:pStyle w:val="ab"/>
        <w:ind w:right="360"/>
        <w:jc w:val="both"/>
      </w:pPr>
      <w:r>
        <w:rPr>
          <w:szCs w:val="28"/>
        </w:rPr>
        <w:t xml:space="preserve">  1.</w:t>
      </w:r>
      <w:r w:rsidR="005D2694">
        <w:rPr>
          <w:szCs w:val="28"/>
        </w:rPr>
        <w:t xml:space="preserve">Внести зміни до рішення другої сесії Семенівської </w:t>
      </w:r>
      <w:r>
        <w:rPr>
          <w:szCs w:val="28"/>
        </w:rPr>
        <w:t>селищної ради</w:t>
      </w:r>
      <w:r w:rsidR="005D2694">
        <w:rPr>
          <w:szCs w:val="28"/>
        </w:rPr>
        <w:t xml:space="preserve"> восьмого  скликання  від 15.01</w:t>
      </w:r>
      <w:r>
        <w:rPr>
          <w:szCs w:val="28"/>
        </w:rPr>
        <w:t xml:space="preserve">.2021 року  «Про    затвердження </w:t>
      </w:r>
      <w:r w:rsidRPr="00390795">
        <w:t>«</w:t>
      </w:r>
      <w:r>
        <w:t>П</w:t>
      </w:r>
      <w:r w:rsidRPr="00390795">
        <w:t>рограм</w:t>
      </w:r>
      <w:r>
        <w:t xml:space="preserve">и  </w:t>
      </w:r>
      <w:r w:rsidRPr="00390795">
        <w:t xml:space="preserve"> </w:t>
      </w:r>
      <w:r w:rsidR="005D2694">
        <w:t xml:space="preserve">забезпечення  мобілізаційної </w:t>
      </w:r>
      <w:r>
        <w:t xml:space="preserve">підготовки  на  території  </w:t>
      </w:r>
      <w:r w:rsidRPr="00390795">
        <w:t xml:space="preserve"> Семенівської селищної територіальної громади  на 2021 - 2025 роки»</w:t>
      </w:r>
      <w:r>
        <w:t>:</w:t>
      </w:r>
    </w:p>
    <w:p w:rsidR="005D2694" w:rsidRDefault="005D2694" w:rsidP="00226DAE">
      <w:pPr>
        <w:pStyle w:val="ab"/>
        <w:ind w:right="360"/>
        <w:jc w:val="both"/>
      </w:pPr>
    </w:p>
    <w:p w:rsidR="00F65076" w:rsidRDefault="008C3561" w:rsidP="00226DAE">
      <w:pPr>
        <w:pStyle w:val="ab"/>
        <w:ind w:left="284" w:right="360"/>
        <w:jc w:val="both"/>
      </w:pPr>
      <w:r>
        <w:t>1.1.</w:t>
      </w:r>
      <w:r w:rsidR="00F036C0">
        <w:t>Д</w:t>
      </w:r>
      <w:r w:rsidR="00F65076">
        <w:t>оповнити  розділ  II «</w:t>
      </w:r>
      <w:r w:rsidR="00C91575">
        <w:t>Заходи  програми</w:t>
      </w:r>
      <w:r w:rsidR="00F65076">
        <w:t>»</w:t>
      </w:r>
      <w:r w:rsidR="00C91575">
        <w:t xml:space="preserve">  </w:t>
      </w:r>
      <w:r w:rsidR="00226DAE">
        <w:t>такими</w:t>
      </w:r>
      <w:r w:rsidR="00F65076">
        <w:t xml:space="preserve">  пунктами:</w:t>
      </w:r>
    </w:p>
    <w:p w:rsidR="00F65076" w:rsidRDefault="00F65076" w:rsidP="00226DAE">
      <w:pPr>
        <w:pStyle w:val="ab"/>
        <w:ind w:left="0" w:right="360"/>
        <w:jc w:val="both"/>
        <w:rPr>
          <w:szCs w:val="28"/>
        </w:rPr>
      </w:pPr>
      <w:r>
        <w:t xml:space="preserve">            </w:t>
      </w:r>
      <w:r w:rsidR="008C3561">
        <w:t xml:space="preserve">- </w:t>
      </w:r>
      <w:r w:rsidR="008C3561">
        <w:rPr>
          <w:szCs w:val="28"/>
        </w:rPr>
        <w:t>забезпечення  в  межах  відповідних  видатків  місцевого  бюджету  належного  фінансування  заходів  національного  спротиву  місцевого  значення  та  підготовки  громадян  України  до  національного  спротиву;</w:t>
      </w:r>
    </w:p>
    <w:p w:rsidR="008C3561" w:rsidRDefault="008C3561" w:rsidP="00226DAE">
      <w:pPr>
        <w:pStyle w:val="ab"/>
        <w:ind w:left="0" w:right="360"/>
        <w:jc w:val="both"/>
        <w:rPr>
          <w:szCs w:val="28"/>
        </w:rPr>
      </w:pPr>
      <w:r>
        <w:rPr>
          <w:szCs w:val="28"/>
        </w:rPr>
        <w:t xml:space="preserve">             - сприяння  створенню  добровольчого  формування  територіальної  громади;</w:t>
      </w:r>
    </w:p>
    <w:p w:rsidR="008C3561" w:rsidRDefault="00F036C0" w:rsidP="00226DAE">
      <w:pPr>
        <w:pStyle w:val="ab"/>
        <w:ind w:left="0" w:right="360"/>
        <w:jc w:val="both"/>
        <w:rPr>
          <w:szCs w:val="28"/>
        </w:rPr>
      </w:pPr>
      <w:r>
        <w:rPr>
          <w:szCs w:val="28"/>
        </w:rPr>
        <w:t xml:space="preserve">            </w:t>
      </w:r>
      <w:r w:rsidR="008C3561">
        <w:rPr>
          <w:szCs w:val="28"/>
        </w:rPr>
        <w:t>- забезпечення  життєдіяльності  населення  і  функціонування  об’єктів  інфраст</w:t>
      </w:r>
      <w:r w:rsidR="005D2694">
        <w:rPr>
          <w:szCs w:val="28"/>
        </w:rPr>
        <w:t>руктури  на  території  громади;</w:t>
      </w:r>
    </w:p>
    <w:p w:rsidR="005D2694" w:rsidRDefault="005D2694" w:rsidP="00226DAE">
      <w:pPr>
        <w:pStyle w:val="ab"/>
        <w:ind w:left="0" w:right="360"/>
        <w:jc w:val="both"/>
      </w:pPr>
    </w:p>
    <w:p w:rsidR="00F65076" w:rsidRDefault="00E3492C" w:rsidP="00226DAE">
      <w:pPr>
        <w:pStyle w:val="ab"/>
        <w:ind w:left="142" w:right="360"/>
        <w:jc w:val="both"/>
      </w:pPr>
      <w:r>
        <w:t xml:space="preserve"> </w:t>
      </w:r>
      <w:r w:rsidR="00F036C0">
        <w:t>1.2.  Д</w:t>
      </w:r>
      <w:r w:rsidR="00F65076">
        <w:t>оповнити  р</w:t>
      </w:r>
      <w:r w:rsidR="00F036C0">
        <w:t xml:space="preserve">озділ  «Ресурсне  забезпечення </w:t>
      </w:r>
      <w:r w:rsidR="00C91575" w:rsidRPr="00390795">
        <w:t>«</w:t>
      </w:r>
      <w:r w:rsidR="00C91575">
        <w:t>П</w:t>
      </w:r>
      <w:r w:rsidR="00C91575" w:rsidRPr="00390795">
        <w:t>рограм</w:t>
      </w:r>
      <w:r w:rsidR="00C91575">
        <w:t xml:space="preserve">и  </w:t>
      </w:r>
      <w:r w:rsidR="00C91575" w:rsidRPr="00390795">
        <w:t xml:space="preserve"> </w:t>
      </w:r>
      <w:r w:rsidR="00C91575">
        <w:t>забезпечення  мобілізацій</w:t>
      </w:r>
      <w:r w:rsidR="00F036C0">
        <w:t xml:space="preserve">ної  підготовки  на  території </w:t>
      </w:r>
      <w:r w:rsidR="00C91575" w:rsidRPr="00390795">
        <w:t>Семенівської селищної територіальної громади  на 2021 - 2025 роки»</w:t>
      </w:r>
      <w:r w:rsidR="00F65076">
        <w:t>:</w:t>
      </w:r>
    </w:p>
    <w:p w:rsidR="00F65076" w:rsidRDefault="00F65076" w:rsidP="00226DAE">
      <w:pPr>
        <w:pStyle w:val="ab"/>
        <w:ind w:right="360"/>
        <w:jc w:val="both"/>
      </w:pPr>
      <w:r>
        <w:t xml:space="preserve">   </w:t>
      </w:r>
      <w:r w:rsidR="008C3561">
        <w:t xml:space="preserve">-   </w:t>
      </w:r>
      <w:r w:rsidR="00C91575">
        <w:t xml:space="preserve">обсяг  ресурсів  по  </w:t>
      </w:r>
      <w:r w:rsidR="008C3561">
        <w:t xml:space="preserve"> </w:t>
      </w:r>
      <w:r w:rsidR="008C3561">
        <w:rPr>
          <w:szCs w:val="28"/>
        </w:rPr>
        <w:t>забезпеченн</w:t>
      </w:r>
      <w:r w:rsidR="00C91575">
        <w:rPr>
          <w:szCs w:val="28"/>
        </w:rPr>
        <w:t>ю</w:t>
      </w:r>
      <w:r w:rsidR="008C3561">
        <w:rPr>
          <w:szCs w:val="28"/>
        </w:rPr>
        <w:t xml:space="preserve">  в  межах  відповідних  видатків  місцевого  бюджету  належного  фінансування  заходів  національного  </w:t>
      </w:r>
      <w:r w:rsidR="008C3561">
        <w:rPr>
          <w:szCs w:val="28"/>
        </w:rPr>
        <w:lastRenderedPageBreak/>
        <w:t>спротиву  місцевого  значення  та  підготовки  громадян  України  до  національного  спротиву</w:t>
      </w:r>
      <w:r w:rsidR="008C3561">
        <w:t xml:space="preserve"> </w:t>
      </w:r>
      <w:r>
        <w:t xml:space="preserve">  </w:t>
      </w:r>
      <w:r w:rsidR="00226DAE">
        <w:t xml:space="preserve">на   2022 рік  в  сумі   </w:t>
      </w:r>
      <w:r w:rsidR="00E3492C">
        <w:t>1</w:t>
      </w:r>
      <w:r w:rsidR="00226DAE">
        <w:t xml:space="preserve">25,0  </w:t>
      </w:r>
      <w:r>
        <w:t xml:space="preserve">тис. </w:t>
      </w:r>
      <w:r w:rsidR="008C3561">
        <w:t>грн..</w:t>
      </w:r>
    </w:p>
    <w:p w:rsidR="005D2694" w:rsidRDefault="005D2694" w:rsidP="00226DAE">
      <w:pPr>
        <w:pStyle w:val="ab"/>
        <w:ind w:right="360"/>
        <w:jc w:val="both"/>
      </w:pPr>
    </w:p>
    <w:p w:rsidR="00F65076" w:rsidRDefault="0028369C" w:rsidP="00226DAE">
      <w:pPr>
        <w:pStyle w:val="ab"/>
        <w:ind w:right="360"/>
        <w:jc w:val="both"/>
        <w:rPr>
          <w:szCs w:val="28"/>
        </w:rPr>
      </w:pPr>
      <w:r>
        <w:rPr>
          <w:szCs w:val="28"/>
        </w:rPr>
        <w:t xml:space="preserve">     2.</w:t>
      </w:r>
      <w:r w:rsidR="00F65076" w:rsidRPr="0058346D">
        <w:rPr>
          <w:szCs w:val="28"/>
        </w:rPr>
        <w:t>Контроль за викона</w:t>
      </w:r>
      <w:r w:rsidR="00F036C0">
        <w:rPr>
          <w:szCs w:val="28"/>
        </w:rPr>
        <w:t>нням даного рішення покласти на</w:t>
      </w:r>
      <w:r w:rsidR="00F65076" w:rsidRPr="0058346D">
        <w:rPr>
          <w:i/>
          <w:szCs w:val="28"/>
        </w:rPr>
        <w:t xml:space="preserve"> </w:t>
      </w:r>
      <w:r w:rsidR="00F65076" w:rsidRPr="0058346D">
        <w:rPr>
          <w:szCs w:val="28"/>
        </w:rPr>
        <w:t>постійн</w:t>
      </w:r>
      <w:r w:rsidR="00ED09F9">
        <w:rPr>
          <w:szCs w:val="28"/>
        </w:rPr>
        <w:t xml:space="preserve">у  </w:t>
      </w:r>
      <w:r w:rsidR="00C91575">
        <w:rPr>
          <w:szCs w:val="28"/>
        </w:rPr>
        <w:t xml:space="preserve"> </w:t>
      </w:r>
      <w:r w:rsidR="00F65076" w:rsidRPr="0058346D">
        <w:rPr>
          <w:szCs w:val="28"/>
        </w:rPr>
        <w:t>комісі</w:t>
      </w:r>
      <w:r w:rsidR="00ED09F9">
        <w:rPr>
          <w:szCs w:val="28"/>
        </w:rPr>
        <w:t xml:space="preserve">ю  </w:t>
      </w:r>
      <w:r w:rsidR="00E3492C">
        <w:rPr>
          <w:szCs w:val="28"/>
        </w:rPr>
        <w:t xml:space="preserve"> селищної  ради </w:t>
      </w:r>
      <w:r w:rsidR="00C91575">
        <w:rPr>
          <w:szCs w:val="28"/>
        </w:rPr>
        <w:t xml:space="preserve"> </w:t>
      </w:r>
      <w:r w:rsidR="00F65076" w:rsidRPr="0058346D">
        <w:rPr>
          <w:szCs w:val="28"/>
        </w:rPr>
        <w:t xml:space="preserve">з питань </w:t>
      </w:r>
      <w:r w:rsidR="00C91575">
        <w:rPr>
          <w:szCs w:val="28"/>
        </w:rPr>
        <w:t>планування  бюджету,  фінансів</w:t>
      </w:r>
      <w:r w:rsidR="000160DD">
        <w:rPr>
          <w:szCs w:val="28"/>
        </w:rPr>
        <w:t>, податків,  майна  та  соціально-економічного  розвитку</w:t>
      </w:r>
      <w:r w:rsidR="00E3492C">
        <w:rPr>
          <w:szCs w:val="28"/>
        </w:rPr>
        <w:t xml:space="preserve">  (Книш  В. Є.)  .</w:t>
      </w:r>
    </w:p>
    <w:p w:rsidR="00F65076" w:rsidRPr="008665EB" w:rsidRDefault="00F65076" w:rsidP="00226DAE">
      <w:pPr>
        <w:pStyle w:val="ab"/>
        <w:ind w:right="360"/>
        <w:jc w:val="both"/>
      </w:pPr>
    </w:p>
    <w:p w:rsidR="00F65076" w:rsidRDefault="00F65076" w:rsidP="00F65076">
      <w:pPr>
        <w:pStyle w:val="ab"/>
        <w:ind w:left="284" w:right="360"/>
        <w:jc w:val="both"/>
        <w:rPr>
          <w:szCs w:val="28"/>
        </w:rPr>
      </w:pPr>
    </w:p>
    <w:p w:rsidR="00F65076" w:rsidRPr="00B76139" w:rsidRDefault="00226DAE" w:rsidP="00F65076">
      <w:pPr>
        <w:pStyle w:val="ab"/>
        <w:ind w:left="0" w:right="360"/>
        <w:jc w:val="both"/>
        <w:rPr>
          <w:szCs w:val="28"/>
        </w:rPr>
      </w:pPr>
      <w:r w:rsidRPr="00B76139">
        <w:rPr>
          <w:szCs w:val="28"/>
        </w:rPr>
        <w:t>С</w:t>
      </w:r>
      <w:r w:rsidR="00B76139" w:rsidRPr="00B76139">
        <w:rPr>
          <w:szCs w:val="28"/>
        </w:rPr>
        <w:t xml:space="preserve">елищний голова </w:t>
      </w:r>
      <w:r w:rsidRPr="00B76139">
        <w:rPr>
          <w:szCs w:val="28"/>
        </w:rPr>
        <w:tab/>
      </w:r>
      <w:r w:rsidRPr="00B76139">
        <w:rPr>
          <w:szCs w:val="28"/>
        </w:rPr>
        <w:tab/>
      </w:r>
      <w:r w:rsidRPr="00B76139">
        <w:rPr>
          <w:szCs w:val="28"/>
        </w:rPr>
        <w:tab/>
      </w:r>
      <w:r w:rsidRPr="00B76139">
        <w:rPr>
          <w:szCs w:val="28"/>
        </w:rPr>
        <w:tab/>
        <w:t>Людмила МИЛАШЕВИЧ</w:t>
      </w:r>
    </w:p>
    <w:p w:rsidR="00F65076" w:rsidRPr="0058346D" w:rsidRDefault="00F65076" w:rsidP="00F65076">
      <w:pPr>
        <w:rPr>
          <w:color w:val="FF0000"/>
          <w:sz w:val="28"/>
          <w:szCs w:val="28"/>
          <w:lang w:val="uk-UA"/>
        </w:rPr>
      </w:pPr>
    </w:p>
    <w:p w:rsidR="00F65076" w:rsidRPr="0058346D" w:rsidRDefault="00F65076" w:rsidP="00F65076">
      <w:pPr>
        <w:pStyle w:val="a3"/>
        <w:shd w:val="clear" w:color="auto" w:fill="FFFFFF"/>
        <w:spacing w:before="0" w:beforeAutospacing="0" w:after="0" w:afterAutospacing="0"/>
        <w:ind w:right="5244"/>
        <w:rPr>
          <w:b/>
          <w:color w:val="000000" w:themeColor="text1"/>
          <w:sz w:val="28"/>
          <w:szCs w:val="28"/>
        </w:rPr>
      </w:pPr>
    </w:p>
    <w:p w:rsidR="00F65076" w:rsidRPr="0058346D" w:rsidRDefault="00F65076" w:rsidP="00F65076">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2"/>
      </w:tblGrid>
      <w:tr w:rsidR="00F65076" w:rsidRPr="0058346D" w:rsidTr="008D6112">
        <w:trPr>
          <w:trHeight w:val="2022"/>
        </w:trPr>
        <w:tc>
          <w:tcPr>
            <w:tcW w:w="4862" w:type="dxa"/>
            <w:tcBorders>
              <w:top w:val="nil"/>
              <w:left w:val="nil"/>
              <w:bottom w:val="nil"/>
              <w:right w:val="nil"/>
            </w:tcBorders>
            <w:shd w:val="clear" w:color="auto" w:fill="auto"/>
          </w:tcPr>
          <w:p w:rsidR="00F65076" w:rsidRPr="0058346D" w:rsidRDefault="00F65076" w:rsidP="008D6112">
            <w:pPr>
              <w:rPr>
                <w:sz w:val="28"/>
                <w:szCs w:val="28"/>
                <w:lang w:val="uk-UA"/>
              </w:rPr>
            </w:pPr>
          </w:p>
        </w:tc>
      </w:tr>
    </w:tbl>
    <w:p w:rsidR="00A2039D" w:rsidRDefault="00884E91" w:rsidP="00ED09F9">
      <w:pPr>
        <w:rPr>
          <w:b/>
          <w:sz w:val="28"/>
          <w:szCs w:val="28"/>
          <w:lang w:val="uk-UA"/>
        </w:rPr>
      </w:pPr>
      <w:r w:rsidRPr="0058346D">
        <w:rPr>
          <w:b/>
          <w:sz w:val="28"/>
          <w:szCs w:val="28"/>
          <w:lang w:val="uk-UA"/>
        </w:rPr>
        <w:t xml:space="preserve">            </w:t>
      </w: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A2039D" w:rsidRDefault="00A2039D" w:rsidP="00ED09F9">
      <w:pPr>
        <w:rPr>
          <w:b/>
          <w:sz w:val="28"/>
          <w:szCs w:val="28"/>
          <w:lang w:val="uk-UA"/>
        </w:rPr>
      </w:pPr>
    </w:p>
    <w:p w:rsidR="00ED09F9" w:rsidRDefault="00884E91" w:rsidP="00ED09F9">
      <w:pPr>
        <w:rPr>
          <w:b/>
          <w:sz w:val="28"/>
          <w:szCs w:val="28"/>
          <w:lang w:val="uk-UA"/>
        </w:rPr>
      </w:pPr>
      <w:r w:rsidRPr="0058346D">
        <w:rPr>
          <w:b/>
          <w:sz w:val="28"/>
          <w:szCs w:val="28"/>
          <w:lang w:val="uk-UA"/>
        </w:rPr>
        <w:t xml:space="preserve">  </w:t>
      </w:r>
      <w:r w:rsidR="00ED09F9">
        <w:rPr>
          <w:b/>
          <w:sz w:val="28"/>
          <w:szCs w:val="28"/>
        </w:rPr>
        <w:t>Проєкт розроблено</w:t>
      </w:r>
      <w:r w:rsidR="00ED09F9" w:rsidRPr="004F4C8A">
        <w:rPr>
          <w:b/>
          <w:sz w:val="28"/>
          <w:szCs w:val="28"/>
        </w:rPr>
        <w:t>:</w:t>
      </w:r>
    </w:p>
    <w:p w:rsidR="00ED09F9" w:rsidRPr="00C5744D" w:rsidRDefault="00ED09F9" w:rsidP="00ED09F9">
      <w:pPr>
        <w:rPr>
          <w:b/>
          <w:sz w:val="28"/>
          <w:szCs w:val="28"/>
          <w:lang w:val="uk-UA"/>
        </w:rPr>
      </w:pPr>
    </w:p>
    <w:p w:rsidR="00ED09F9" w:rsidRPr="005D2694" w:rsidRDefault="00ED09F9" w:rsidP="00ED09F9">
      <w:pPr>
        <w:rPr>
          <w:sz w:val="28"/>
          <w:szCs w:val="28"/>
          <w:lang w:val="uk-UA"/>
        </w:rPr>
      </w:pPr>
      <w:r w:rsidRPr="005D2694">
        <w:rPr>
          <w:sz w:val="28"/>
          <w:szCs w:val="28"/>
        </w:rPr>
        <w:t xml:space="preserve">Начальник </w:t>
      </w:r>
      <w:r w:rsidRPr="005D2694">
        <w:rPr>
          <w:sz w:val="28"/>
          <w:szCs w:val="28"/>
          <w:lang w:val="uk-UA"/>
        </w:rPr>
        <w:t>в</w:t>
      </w:r>
      <w:r w:rsidRPr="005D2694">
        <w:rPr>
          <w:sz w:val="28"/>
          <w:szCs w:val="28"/>
        </w:rPr>
        <w:t>ідділу</w:t>
      </w:r>
      <w:r w:rsidRPr="005D2694">
        <w:rPr>
          <w:sz w:val="28"/>
          <w:szCs w:val="28"/>
          <w:lang w:val="uk-UA"/>
        </w:rPr>
        <w:t xml:space="preserve">  містобудування,  архітектури,</w:t>
      </w:r>
      <w:r w:rsidRPr="005D2694">
        <w:rPr>
          <w:sz w:val="28"/>
          <w:szCs w:val="28"/>
        </w:rPr>
        <w:t xml:space="preserve"> </w:t>
      </w:r>
      <w:r w:rsidRPr="005D2694">
        <w:rPr>
          <w:sz w:val="28"/>
          <w:szCs w:val="28"/>
          <w:lang w:val="uk-UA"/>
        </w:rPr>
        <w:t>житлово-</w:t>
      </w:r>
    </w:p>
    <w:p w:rsidR="00ED09F9" w:rsidRPr="005D2694" w:rsidRDefault="00ED09F9" w:rsidP="00ED09F9">
      <w:pPr>
        <w:rPr>
          <w:sz w:val="28"/>
          <w:szCs w:val="28"/>
          <w:lang w:val="uk-UA"/>
        </w:rPr>
      </w:pPr>
      <w:r w:rsidRPr="005D2694">
        <w:rPr>
          <w:sz w:val="28"/>
          <w:szCs w:val="28"/>
          <w:lang w:val="uk-UA"/>
        </w:rPr>
        <w:t>комунального  господарства</w:t>
      </w:r>
      <w:r w:rsidRPr="005D2694">
        <w:rPr>
          <w:sz w:val="28"/>
          <w:szCs w:val="28"/>
        </w:rPr>
        <w:t xml:space="preserve"> </w:t>
      </w:r>
      <w:r w:rsidRPr="005D2694">
        <w:rPr>
          <w:sz w:val="28"/>
          <w:szCs w:val="28"/>
          <w:lang w:val="uk-UA"/>
        </w:rPr>
        <w:t xml:space="preserve">, цивільного захисту, </w:t>
      </w:r>
    </w:p>
    <w:p w:rsidR="00ED09F9" w:rsidRPr="005D2694" w:rsidRDefault="00ED09F9" w:rsidP="00ED09F9">
      <w:pPr>
        <w:rPr>
          <w:sz w:val="28"/>
          <w:szCs w:val="28"/>
          <w:lang w:val="uk-UA"/>
        </w:rPr>
      </w:pPr>
      <w:r w:rsidRPr="005D2694">
        <w:rPr>
          <w:sz w:val="28"/>
          <w:szCs w:val="28"/>
          <w:lang w:val="uk-UA"/>
        </w:rPr>
        <w:t>оборонної  роботи та взаємодії з правоохоронними</w:t>
      </w:r>
    </w:p>
    <w:p w:rsidR="00ED09F9" w:rsidRPr="005D2694" w:rsidRDefault="00ED09F9" w:rsidP="00ED09F9">
      <w:pPr>
        <w:rPr>
          <w:sz w:val="28"/>
          <w:szCs w:val="28"/>
        </w:rPr>
      </w:pPr>
      <w:r w:rsidRPr="005D2694">
        <w:rPr>
          <w:sz w:val="28"/>
          <w:szCs w:val="28"/>
          <w:lang w:val="uk-UA"/>
        </w:rPr>
        <w:t xml:space="preserve">органами                                                          </w:t>
      </w:r>
      <w:r w:rsidR="005D2694">
        <w:rPr>
          <w:sz w:val="28"/>
          <w:szCs w:val="28"/>
          <w:lang w:val="uk-UA"/>
        </w:rPr>
        <w:t xml:space="preserve">                         </w:t>
      </w:r>
      <w:r w:rsidRPr="005D2694">
        <w:rPr>
          <w:sz w:val="28"/>
          <w:szCs w:val="28"/>
          <w:lang w:val="uk-UA"/>
        </w:rPr>
        <w:t xml:space="preserve">С. В. Коверя                                                 </w:t>
      </w:r>
      <w:r w:rsidRPr="005D2694">
        <w:rPr>
          <w:sz w:val="28"/>
          <w:szCs w:val="28"/>
        </w:rPr>
        <w:t xml:space="preserve">                                         </w:t>
      </w:r>
      <w:r w:rsidRPr="005D2694">
        <w:rPr>
          <w:sz w:val="28"/>
          <w:szCs w:val="28"/>
          <w:lang w:val="uk-UA"/>
        </w:rPr>
        <w:t xml:space="preserve"> </w:t>
      </w:r>
    </w:p>
    <w:p w:rsidR="00ED09F9" w:rsidRPr="005D2694" w:rsidRDefault="00ED09F9" w:rsidP="00ED09F9">
      <w:pPr>
        <w:rPr>
          <w:sz w:val="28"/>
          <w:szCs w:val="28"/>
        </w:rPr>
      </w:pPr>
    </w:p>
    <w:p w:rsidR="00ED09F9" w:rsidRPr="005D2694" w:rsidRDefault="00ED09F9" w:rsidP="00ED09F9">
      <w:pPr>
        <w:rPr>
          <w:sz w:val="28"/>
          <w:szCs w:val="28"/>
        </w:rPr>
      </w:pPr>
      <w:r w:rsidRPr="005D2694">
        <w:rPr>
          <w:sz w:val="28"/>
          <w:szCs w:val="28"/>
        </w:rPr>
        <w:t xml:space="preserve">      </w:t>
      </w:r>
    </w:p>
    <w:p w:rsidR="00ED09F9" w:rsidRPr="005D2694" w:rsidRDefault="00ED09F9" w:rsidP="00ED09F9">
      <w:pPr>
        <w:rPr>
          <w:b/>
          <w:sz w:val="28"/>
          <w:szCs w:val="28"/>
        </w:rPr>
      </w:pPr>
      <w:r w:rsidRPr="005D2694">
        <w:rPr>
          <w:b/>
          <w:sz w:val="28"/>
          <w:szCs w:val="28"/>
        </w:rPr>
        <w:t>Проєкт погоджено:</w:t>
      </w:r>
    </w:p>
    <w:p w:rsidR="00ED09F9" w:rsidRPr="005D2694" w:rsidRDefault="00ED09F9" w:rsidP="00ED09F9">
      <w:pPr>
        <w:rPr>
          <w:b/>
          <w:sz w:val="28"/>
          <w:szCs w:val="28"/>
        </w:rPr>
      </w:pPr>
    </w:p>
    <w:p w:rsidR="00ED09F9" w:rsidRPr="005D2694" w:rsidRDefault="00ED09F9" w:rsidP="00ED09F9">
      <w:pPr>
        <w:rPr>
          <w:sz w:val="28"/>
          <w:szCs w:val="28"/>
          <w:lang w:val="uk-UA"/>
        </w:rPr>
      </w:pPr>
      <w:r w:rsidRPr="005D2694">
        <w:rPr>
          <w:sz w:val="28"/>
          <w:szCs w:val="28"/>
        </w:rPr>
        <w:t xml:space="preserve">Заступник селищного  голови                                                  </w:t>
      </w:r>
      <w:r w:rsidRPr="005D2694">
        <w:rPr>
          <w:sz w:val="28"/>
          <w:szCs w:val="28"/>
          <w:lang w:val="uk-UA"/>
        </w:rPr>
        <w:t>Ю.С. Стеценко</w:t>
      </w:r>
    </w:p>
    <w:p w:rsidR="00ED09F9" w:rsidRPr="005D2694" w:rsidRDefault="00ED09F9" w:rsidP="00ED09F9">
      <w:pPr>
        <w:rPr>
          <w:sz w:val="28"/>
          <w:szCs w:val="28"/>
        </w:rPr>
      </w:pPr>
    </w:p>
    <w:p w:rsidR="00ED09F9" w:rsidRPr="005D2694" w:rsidRDefault="00ED09F9" w:rsidP="00ED09F9">
      <w:pPr>
        <w:rPr>
          <w:sz w:val="28"/>
          <w:szCs w:val="28"/>
        </w:rPr>
      </w:pPr>
    </w:p>
    <w:p w:rsidR="00ED09F9" w:rsidRPr="005D2694" w:rsidRDefault="00ED09F9" w:rsidP="00ED09F9">
      <w:pPr>
        <w:rPr>
          <w:sz w:val="28"/>
          <w:szCs w:val="28"/>
          <w:lang w:val="uk-UA"/>
        </w:rPr>
      </w:pPr>
      <w:r w:rsidRPr="005D2694">
        <w:rPr>
          <w:sz w:val="28"/>
          <w:szCs w:val="28"/>
        </w:rPr>
        <w:t xml:space="preserve">Голова постійної комісії з </w:t>
      </w:r>
      <w:r w:rsidRPr="005D2694">
        <w:rPr>
          <w:sz w:val="28"/>
          <w:szCs w:val="28"/>
          <w:lang w:val="uk-UA"/>
        </w:rPr>
        <w:t>питань</w:t>
      </w:r>
    </w:p>
    <w:p w:rsidR="00A2039D" w:rsidRPr="005D2694" w:rsidRDefault="00ED09F9" w:rsidP="00ED09F9">
      <w:pPr>
        <w:rPr>
          <w:sz w:val="28"/>
          <w:szCs w:val="28"/>
          <w:lang w:val="uk-UA"/>
        </w:rPr>
      </w:pPr>
      <w:r w:rsidRPr="005D2694">
        <w:rPr>
          <w:sz w:val="28"/>
          <w:szCs w:val="28"/>
        </w:rPr>
        <w:t>планування  бюджету,  фінансів, податків,</w:t>
      </w:r>
    </w:p>
    <w:p w:rsidR="00ED09F9" w:rsidRPr="005D2694" w:rsidRDefault="00ED09F9" w:rsidP="00ED09F9">
      <w:pPr>
        <w:rPr>
          <w:sz w:val="28"/>
          <w:szCs w:val="28"/>
          <w:lang w:val="uk-UA"/>
        </w:rPr>
      </w:pPr>
      <w:r w:rsidRPr="005D2694">
        <w:rPr>
          <w:sz w:val="28"/>
          <w:szCs w:val="28"/>
        </w:rPr>
        <w:t>майна  та  соціально-економічного  розвитку</w:t>
      </w:r>
      <w:r w:rsidRPr="005D2694">
        <w:rPr>
          <w:sz w:val="28"/>
          <w:szCs w:val="28"/>
          <w:lang w:val="uk-UA"/>
        </w:rPr>
        <w:t xml:space="preserve"> </w:t>
      </w:r>
      <w:r w:rsidR="00A2039D" w:rsidRPr="005D2694">
        <w:rPr>
          <w:sz w:val="28"/>
          <w:szCs w:val="28"/>
          <w:lang w:val="uk-UA"/>
        </w:rPr>
        <w:t xml:space="preserve">           </w:t>
      </w:r>
      <w:r w:rsidR="005D2694">
        <w:rPr>
          <w:sz w:val="28"/>
          <w:szCs w:val="28"/>
          <w:lang w:val="uk-UA"/>
        </w:rPr>
        <w:t xml:space="preserve">            </w:t>
      </w:r>
      <w:r w:rsidR="00A2039D" w:rsidRPr="005D2694">
        <w:rPr>
          <w:sz w:val="28"/>
          <w:szCs w:val="28"/>
          <w:lang w:val="uk-UA"/>
        </w:rPr>
        <w:t>В. Є. Книш</w:t>
      </w:r>
    </w:p>
    <w:p w:rsidR="00ED09F9" w:rsidRPr="005D2694" w:rsidRDefault="00ED09F9" w:rsidP="00ED09F9">
      <w:pPr>
        <w:rPr>
          <w:sz w:val="28"/>
          <w:szCs w:val="28"/>
        </w:rPr>
      </w:pPr>
    </w:p>
    <w:p w:rsidR="005D2694" w:rsidRDefault="00884E91" w:rsidP="00884E91">
      <w:pPr>
        <w:rPr>
          <w:b/>
          <w:sz w:val="28"/>
          <w:szCs w:val="28"/>
          <w:lang w:val="uk-UA"/>
        </w:rPr>
      </w:pPr>
      <w:r w:rsidRPr="005D2694">
        <w:rPr>
          <w:b/>
          <w:sz w:val="28"/>
          <w:szCs w:val="28"/>
          <w:lang w:val="uk-UA"/>
        </w:rPr>
        <w:t xml:space="preserve">                        </w:t>
      </w:r>
    </w:p>
    <w:p w:rsidR="005D2694" w:rsidRPr="005D2694" w:rsidRDefault="005D2694" w:rsidP="005D2694">
      <w:pPr>
        <w:rPr>
          <w:sz w:val="28"/>
          <w:szCs w:val="28"/>
          <w:lang w:val="uk-UA"/>
        </w:rPr>
      </w:pPr>
    </w:p>
    <w:p w:rsidR="005D2694" w:rsidRDefault="005D2694" w:rsidP="005D2694">
      <w:pPr>
        <w:rPr>
          <w:sz w:val="28"/>
          <w:szCs w:val="28"/>
          <w:lang w:val="uk-UA"/>
        </w:rPr>
      </w:pPr>
    </w:p>
    <w:p w:rsidR="00B44C17" w:rsidRPr="005D2694" w:rsidRDefault="005D2694" w:rsidP="005D2694">
      <w:pPr>
        <w:tabs>
          <w:tab w:val="left" w:pos="7320"/>
        </w:tabs>
        <w:rPr>
          <w:sz w:val="28"/>
          <w:szCs w:val="28"/>
          <w:lang w:val="uk-UA"/>
        </w:rPr>
      </w:pPr>
      <w:r>
        <w:rPr>
          <w:sz w:val="28"/>
          <w:szCs w:val="28"/>
          <w:lang w:val="uk-UA"/>
        </w:rPr>
        <w:tab/>
      </w:r>
    </w:p>
    <w:sectPr w:rsidR="00B44C17" w:rsidRPr="005D2694"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10F66"/>
    <w:multiLevelType w:val="hybridMultilevel"/>
    <w:tmpl w:val="A918AD54"/>
    <w:lvl w:ilvl="0" w:tplc="DAE8A022">
      <w:start w:val="1"/>
      <w:numFmt w:val="decimal"/>
      <w:lvlText w:val="%1."/>
      <w:lvlJc w:val="left"/>
      <w:pPr>
        <w:ind w:left="644"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CD4DBE"/>
    <w:multiLevelType w:val="multilevel"/>
    <w:tmpl w:val="80D842B4"/>
    <w:lvl w:ilvl="0">
      <w:start w:val="1"/>
      <w:numFmt w:val="decimal"/>
      <w:lvlText w:val="%1."/>
      <w:lvlJc w:val="left"/>
      <w:pPr>
        <w:ind w:left="495" w:hanging="495"/>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1558" w:hanging="720"/>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4314" w:hanging="180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512" w:hanging="2160"/>
      </w:pPr>
      <w:rPr>
        <w:rFonts w:hint="default"/>
      </w:rPr>
    </w:lvl>
  </w:abstractNum>
  <w:abstractNum w:abstractNumId="2">
    <w:nsid w:val="62301952"/>
    <w:multiLevelType w:val="hybridMultilevel"/>
    <w:tmpl w:val="149617AA"/>
    <w:lvl w:ilvl="0" w:tplc="778E192C">
      <w:start w:val="2025"/>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3">
    <w:nsid w:val="6B184127"/>
    <w:multiLevelType w:val="multilevel"/>
    <w:tmpl w:val="80D842B4"/>
    <w:lvl w:ilvl="0">
      <w:start w:val="1"/>
      <w:numFmt w:val="decimal"/>
      <w:lvlText w:val="%1."/>
      <w:lvlJc w:val="left"/>
      <w:pPr>
        <w:ind w:left="495" w:hanging="49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558" w:hanging="720"/>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4314" w:hanging="180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512"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84E91"/>
    <w:rsid w:val="00001453"/>
    <w:rsid w:val="00003294"/>
    <w:rsid w:val="000160DD"/>
    <w:rsid w:val="000274AD"/>
    <w:rsid w:val="00041D4A"/>
    <w:rsid w:val="00066161"/>
    <w:rsid w:val="000704FB"/>
    <w:rsid w:val="00077C43"/>
    <w:rsid w:val="000B37E9"/>
    <w:rsid w:val="000B4B39"/>
    <w:rsid w:val="00190B63"/>
    <w:rsid w:val="00193EA6"/>
    <w:rsid w:val="001E4E68"/>
    <w:rsid w:val="001F446C"/>
    <w:rsid w:val="001F5ABC"/>
    <w:rsid w:val="00226DAE"/>
    <w:rsid w:val="00231585"/>
    <w:rsid w:val="0023190F"/>
    <w:rsid w:val="0028369C"/>
    <w:rsid w:val="00290717"/>
    <w:rsid w:val="00297692"/>
    <w:rsid w:val="002B41B5"/>
    <w:rsid w:val="002E3934"/>
    <w:rsid w:val="002E5684"/>
    <w:rsid w:val="002E61EA"/>
    <w:rsid w:val="003073AB"/>
    <w:rsid w:val="00356F73"/>
    <w:rsid w:val="00361AF9"/>
    <w:rsid w:val="00367938"/>
    <w:rsid w:val="00390795"/>
    <w:rsid w:val="003B2469"/>
    <w:rsid w:val="003C6078"/>
    <w:rsid w:val="003E7C38"/>
    <w:rsid w:val="004458C3"/>
    <w:rsid w:val="00481142"/>
    <w:rsid w:val="0049534F"/>
    <w:rsid w:val="004B5800"/>
    <w:rsid w:val="004D4BE3"/>
    <w:rsid w:val="004D5FD0"/>
    <w:rsid w:val="004E4ACC"/>
    <w:rsid w:val="00526E15"/>
    <w:rsid w:val="00557D7D"/>
    <w:rsid w:val="00581AE7"/>
    <w:rsid w:val="0058346D"/>
    <w:rsid w:val="0058781B"/>
    <w:rsid w:val="005B73F7"/>
    <w:rsid w:val="005D2694"/>
    <w:rsid w:val="006A7C2F"/>
    <w:rsid w:val="006B1F1A"/>
    <w:rsid w:val="006B561E"/>
    <w:rsid w:val="006E11BA"/>
    <w:rsid w:val="006E32E5"/>
    <w:rsid w:val="006E62DA"/>
    <w:rsid w:val="006F274E"/>
    <w:rsid w:val="007025E9"/>
    <w:rsid w:val="00777599"/>
    <w:rsid w:val="00782DD3"/>
    <w:rsid w:val="007934D0"/>
    <w:rsid w:val="007C3537"/>
    <w:rsid w:val="007F563F"/>
    <w:rsid w:val="008062B6"/>
    <w:rsid w:val="00827099"/>
    <w:rsid w:val="00830C06"/>
    <w:rsid w:val="00837885"/>
    <w:rsid w:val="00841391"/>
    <w:rsid w:val="00845E49"/>
    <w:rsid w:val="00853734"/>
    <w:rsid w:val="008549AA"/>
    <w:rsid w:val="008665EB"/>
    <w:rsid w:val="00884E91"/>
    <w:rsid w:val="008C3561"/>
    <w:rsid w:val="00921D71"/>
    <w:rsid w:val="00976F30"/>
    <w:rsid w:val="009862FC"/>
    <w:rsid w:val="00A2039D"/>
    <w:rsid w:val="00A54D0B"/>
    <w:rsid w:val="00A6414F"/>
    <w:rsid w:val="00AA16BC"/>
    <w:rsid w:val="00B201BC"/>
    <w:rsid w:val="00B3098A"/>
    <w:rsid w:val="00B358E7"/>
    <w:rsid w:val="00B35B92"/>
    <w:rsid w:val="00B44C17"/>
    <w:rsid w:val="00B7036F"/>
    <w:rsid w:val="00B76139"/>
    <w:rsid w:val="00B85DF4"/>
    <w:rsid w:val="00B911D3"/>
    <w:rsid w:val="00BB3BA8"/>
    <w:rsid w:val="00C335A8"/>
    <w:rsid w:val="00C51842"/>
    <w:rsid w:val="00C5744D"/>
    <w:rsid w:val="00C90293"/>
    <w:rsid w:val="00C91575"/>
    <w:rsid w:val="00CA7265"/>
    <w:rsid w:val="00CA7480"/>
    <w:rsid w:val="00CB1B75"/>
    <w:rsid w:val="00CB5173"/>
    <w:rsid w:val="00CC16AB"/>
    <w:rsid w:val="00CC69FE"/>
    <w:rsid w:val="00CF2477"/>
    <w:rsid w:val="00CF69A6"/>
    <w:rsid w:val="00D06829"/>
    <w:rsid w:val="00D530B3"/>
    <w:rsid w:val="00D60B9F"/>
    <w:rsid w:val="00D83027"/>
    <w:rsid w:val="00DF4856"/>
    <w:rsid w:val="00DF6025"/>
    <w:rsid w:val="00E07333"/>
    <w:rsid w:val="00E27747"/>
    <w:rsid w:val="00E31FFF"/>
    <w:rsid w:val="00E3492C"/>
    <w:rsid w:val="00E449FB"/>
    <w:rsid w:val="00E45541"/>
    <w:rsid w:val="00E5010B"/>
    <w:rsid w:val="00ED09F9"/>
    <w:rsid w:val="00ED2CD3"/>
    <w:rsid w:val="00F036C0"/>
    <w:rsid w:val="00F40B94"/>
    <w:rsid w:val="00F428D8"/>
    <w:rsid w:val="00F464B9"/>
    <w:rsid w:val="00F52A1A"/>
    <w:rsid w:val="00F5410C"/>
    <w:rsid w:val="00F65076"/>
    <w:rsid w:val="00FA040F"/>
    <w:rsid w:val="00FB2AD0"/>
    <w:rsid w:val="00FB4CAE"/>
    <w:rsid w:val="00FF410C"/>
    <w:rsid w:val="00FF78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C51842"/>
    <w:pPr>
      <w:ind w:left="720"/>
      <w:contextualSpacing/>
    </w:pPr>
  </w:style>
  <w:style w:type="paragraph" w:styleId="ab">
    <w:name w:val="header"/>
    <w:basedOn w:val="a"/>
    <w:link w:val="ac"/>
    <w:unhideWhenUsed/>
    <w:rsid w:val="00066161"/>
    <w:pPr>
      <w:ind w:left="75"/>
    </w:pPr>
    <w:rPr>
      <w:rFonts w:eastAsia="Times New Roman"/>
      <w:sz w:val="28"/>
      <w:szCs w:val="20"/>
      <w:lang w:val="uk-UA"/>
    </w:rPr>
  </w:style>
  <w:style w:type="character" w:customStyle="1" w:styleId="ac">
    <w:name w:val="Верхний колонтитул Знак"/>
    <w:basedOn w:val="a0"/>
    <w:link w:val="ab"/>
    <w:rsid w:val="00066161"/>
    <w:rPr>
      <w:rFonts w:ascii="Times New Roman" w:eastAsia="Times New Roman" w:hAnsi="Times New Roman" w:cs="Times New Roman"/>
      <w:sz w:val="28"/>
      <w:szCs w:val="20"/>
      <w:lang w:eastAsia="ru-RU"/>
    </w:rPr>
  </w:style>
  <w:style w:type="character" w:customStyle="1" w:styleId="5">
    <w:name w:val="Основной текст (5)_"/>
    <w:basedOn w:val="a0"/>
    <w:link w:val="50"/>
    <w:locked/>
    <w:rsid w:val="00361AF9"/>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361AF9"/>
    <w:pPr>
      <w:widowControl w:val="0"/>
      <w:shd w:val="clear" w:color="auto" w:fill="FFFFFF"/>
      <w:spacing w:line="0" w:lineRule="atLeast"/>
      <w:ind w:hanging="400"/>
      <w:jc w:val="both"/>
    </w:pPr>
    <w:rPr>
      <w:rFonts w:eastAsia="Times New Roman"/>
      <w:b/>
      <w:bCs/>
      <w:sz w:val="22"/>
      <w:szCs w:val="22"/>
      <w:lang w:val="uk-UA" w:eastAsia="en-US"/>
    </w:rPr>
  </w:style>
  <w:style w:type="table" w:styleId="ad">
    <w:name w:val="Table Grid"/>
    <w:basedOn w:val="a1"/>
    <w:uiPriority w:val="59"/>
    <w:rsid w:val="00361AF9"/>
    <w:pPr>
      <w:widowControl w:val="0"/>
      <w:spacing w:after="0" w:line="240" w:lineRule="auto"/>
    </w:pPr>
    <w:rPr>
      <w:rFonts w:ascii="Courier New" w:eastAsia="Courier New" w:hAnsi="Courier New" w:cs="Courier New"/>
      <w:sz w:val="24"/>
      <w:szCs w:val="24"/>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492336151">
      <w:bodyDiv w:val="1"/>
      <w:marLeft w:val="0"/>
      <w:marRight w:val="0"/>
      <w:marTop w:val="0"/>
      <w:marBottom w:val="0"/>
      <w:divBdr>
        <w:top w:val="none" w:sz="0" w:space="0" w:color="auto"/>
        <w:left w:val="none" w:sz="0" w:space="0" w:color="auto"/>
        <w:bottom w:val="none" w:sz="0" w:space="0" w:color="auto"/>
        <w:right w:val="none" w:sz="0" w:space="0" w:color="auto"/>
      </w:divBdr>
    </w:div>
    <w:div w:id="743652003">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212877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39BD53-1F47-4C42-8135-BC2F0832B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497</Words>
  <Characters>2834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Sem108</cp:lastModifiedBy>
  <cp:revision>12</cp:revision>
  <cp:lastPrinted>2022-01-28T12:20:00Z</cp:lastPrinted>
  <dcterms:created xsi:type="dcterms:W3CDTF">2022-01-12T14:55:00Z</dcterms:created>
  <dcterms:modified xsi:type="dcterms:W3CDTF">2022-01-31T11:53:00Z</dcterms:modified>
</cp:coreProperties>
</file>