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175" w:rsidRPr="00D52DAF" w:rsidRDefault="00DB4175" w:rsidP="00DB4175">
      <w:pPr>
        <w:spacing w:after="0" w:line="240" w:lineRule="auto"/>
        <w:jc w:val="center"/>
        <w:rPr>
          <w:rFonts w:ascii="Times New Roman" w:hAnsi="Times New Roman" w:cs="Times New Roman"/>
        </w:rPr>
      </w:pPr>
      <w:r w:rsidRPr="00D52DAF">
        <w:rPr>
          <w:rFonts w:ascii="Times New Roman" w:hAnsi="Times New Roman" w:cs="Times New Roman"/>
          <w:noProof/>
          <w:lang w:val="ru-RU" w:eastAsia="ru-RU"/>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DB4175" w:rsidRPr="00D52DAF" w:rsidRDefault="00DB4175" w:rsidP="00DB4175">
      <w:pPr>
        <w:tabs>
          <w:tab w:val="left" w:pos="8400"/>
        </w:tabs>
        <w:spacing w:after="0" w:line="240" w:lineRule="auto"/>
        <w:jc w:val="center"/>
        <w:rPr>
          <w:rFonts w:ascii="Times New Roman" w:hAnsi="Times New Roman" w:cs="Times New Roman"/>
          <w:b/>
          <w:sz w:val="28"/>
          <w:szCs w:val="28"/>
        </w:rPr>
      </w:pPr>
      <w:r w:rsidRPr="00D52DAF">
        <w:rPr>
          <w:rFonts w:ascii="Times New Roman" w:hAnsi="Times New Roman" w:cs="Times New Roman"/>
          <w:b/>
          <w:sz w:val="28"/>
          <w:szCs w:val="28"/>
        </w:rPr>
        <w:t>СЕМЕНІВСЬКА СЕЛИЩНА РАДА</w:t>
      </w:r>
    </w:p>
    <w:p w:rsidR="00DB4175" w:rsidRPr="00D52DAF" w:rsidRDefault="00DB4175" w:rsidP="00DB4175">
      <w:pPr>
        <w:spacing w:after="0" w:line="240" w:lineRule="auto"/>
        <w:jc w:val="center"/>
        <w:rPr>
          <w:rFonts w:ascii="Times New Roman" w:hAnsi="Times New Roman" w:cs="Times New Roman"/>
          <w:b/>
          <w:sz w:val="28"/>
          <w:szCs w:val="28"/>
        </w:rPr>
      </w:pPr>
      <w:r w:rsidRPr="00D52DAF">
        <w:rPr>
          <w:rFonts w:ascii="Times New Roman" w:hAnsi="Times New Roman" w:cs="Times New Roman"/>
          <w:b/>
          <w:sz w:val="28"/>
          <w:szCs w:val="28"/>
        </w:rPr>
        <w:t>КРЕМЕНЧУЦЬКОГО РАЙОНУ ПОЛТАВСЬКОЇ ОБЛАСТІ</w:t>
      </w:r>
    </w:p>
    <w:p w:rsidR="00DB4175" w:rsidRPr="00D52DAF" w:rsidRDefault="00DB4175" w:rsidP="00DB4175">
      <w:pPr>
        <w:spacing w:after="0" w:line="240" w:lineRule="auto"/>
        <w:jc w:val="center"/>
        <w:rPr>
          <w:rFonts w:ascii="Times New Roman" w:hAnsi="Times New Roman" w:cs="Times New Roman"/>
          <w:sz w:val="28"/>
          <w:szCs w:val="28"/>
        </w:rPr>
      </w:pPr>
    </w:p>
    <w:p w:rsidR="00DB4175" w:rsidRPr="00C65EF6" w:rsidRDefault="00C41399" w:rsidP="00DB4175">
      <w:pPr>
        <w:spacing w:after="0" w:line="240" w:lineRule="auto"/>
        <w:jc w:val="center"/>
        <w:rPr>
          <w:rFonts w:ascii="Times New Roman" w:hAnsi="Times New Roman" w:cs="Times New Roman"/>
          <w:sz w:val="28"/>
          <w:szCs w:val="28"/>
        </w:rPr>
      </w:pPr>
      <w:r w:rsidRPr="00C65EF6">
        <w:rPr>
          <w:rFonts w:ascii="Times New Roman" w:hAnsi="Times New Roman" w:cs="Times New Roman"/>
          <w:color w:val="000000"/>
          <w:sz w:val="28"/>
          <w:szCs w:val="28"/>
        </w:rPr>
        <w:t xml:space="preserve">Четверта </w:t>
      </w:r>
      <w:r w:rsidR="00DB4175" w:rsidRPr="00C65EF6">
        <w:rPr>
          <w:rFonts w:ascii="Times New Roman" w:hAnsi="Times New Roman" w:cs="Times New Roman"/>
          <w:color w:val="000000"/>
          <w:sz w:val="28"/>
          <w:szCs w:val="28"/>
        </w:rPr>
        <w:t>сесія восьмого скликання</w:t>
      </w:r>
    </w:p>
    <w:p w:rsidR="00DB4175" w:rsidRPr="00C65EF6" w:rsidRDefault="00DB4175" w:rsidP="00DB4175">
      <w:pPr>
        <w:spacing w:after="0" w:line="240" w:lineRule="auto"/>
        <w:jc w:val="center"/>
        <w:rPr>
          <w:rFonts w:ascii="Times New Roman" w:hAnsi="Times New Roman" w:cs="Times New Roman"/>
          <w:sz w:val="28"/>
          <w:szCs w:val="28"/>
        </w:rPr>
      </w:pPr>
    </w:p>
    <w:p w:rsidR="00DB4175" w:rsidRPr="00C65EF6" w:rsidRDefault="00C41399" w:rsidP="00DB4175">
      <w:pPr>
        <w:spacing w:after="0" w:line="240" w:lineRule="auto"/>
        <w:jc w:val="center"/>
        <w:rPr>
          <w:rFonts w:ascii="Times New Roman" w:hAnsi="Times New Roman" w:cs="Times New Roman"/>
          <w:b/>
          <w:sz w:val="28"/>
          <w:szCs w:val="28"/>
        </w:rPr>
      </w:pPr>
      <w:r w:rsidRPr="00C65EF6">
        <w:rPr>
          <w:rFonts w:ascii="Times New Roman" w:hAnsi="Times New Roman" w:cs="Times New Roman"/>
          <w:b/>
          <w:sz w:val="28"/>
          <w:szCs w:val="28"/>
        </w:rPr>
        <w:t xml:space="preserve">  </w:t>
      </w:r>
      <w:r w:rsidR="00DB4175" w:rsidRPr="00C65EF6">
        <w:rPr>
          <w:rFonts w:ascii="Times New Roman" w:hAnsi="Times New Roman" w:cs="Times New Roman"/>
          <w:b/>
          <w:sz w:val="28"/>
          <w:szCs w:val="28"/>
        </w:rPr>
        <w:t xml:space="preserve">Р І Ш Е Н Н Я </w:t>
      </w:r>
    </w:p>
    <w:p w:rsidR="00DB4175" w:rsidRPr="00C65EF6" w:rsidRDefault="00DB4175" w:rsidP="00DB4175">
      <w:pPr>
        <w:spacing w:after="0" w:line="240" w:lineRule="auto"/>
        <w:rPr>
          <w:rFonts w:ascii="Times New Roman" w:hAnsi="Times New Roman" w:cs="Times New Roman"/>
          <w:sz w:val="28"/>
          <w:szCs w:val="28"/>
        </w:rPr>
      </w:pPr>
    </w:p>
    <w:p w:rsidR="00DB4175" w:rsidRPr="00C65EF6" w:rsidRDefault="002F3168" w:rsidP="00DB4175">
      <w:pPr>
        <w:spacing w:after="0" w:line="240" w:lineRule="auto"/>
        <w:rPr>
          <w:rFonts w:ascii="Times New Roman" w:hAnsi="Times New Roman" w:cs="Times New Roman"/>
          <w:sz w:val="28"/>
          <w:szCs w:val="28"/>
        </w:rPr>
      </w:pPr>
      <w:r w:rsidRPr="00C65EF6">
        <w:rPr>
          <w:rFonts w:ascii="Times New Roman" w:hAnsi="Times New Roman" w:cs="Times New Roman"/>
          <w:sz w:val="28"/>
          <w:szCs w:val="28"/>
          <w:lang w:val="ru-RU"/>
        </w:rPr>
        <w:t xml:space="preserve">12 </w:t>
      </w:r>
      <w:r w:rsidR="00DB4175" w:rsidRPr="00C65EF6">
        <w:rPr>
          <w:rFonts w:ascii="Times New Roman" w:hAnsi="Times New Roman" w:cs="Times New Roman"/>
          <w:sz w:val="28"/>
          <w:szCs w:val="28"/>
        </w:rPr>
        <w:t xml:space="preserve"> л</w:t>
      </w:r>
      <w:r w:rsidR="00C41399" w:rsidRPr="00C65EF6">
        <w:rPr>
          <w:rFonts w:ascii="Times New Roman" w:hAnsi="Times New Roman" w:cs="Times New Roman"/>
          <w:sz w:val="28"/>
          <w:szCs w:val="28"/>
        </w:rPr>
        <w:t>ипня</w:t>
      </w:r>
      <w:r w:rsidR="00DB4175" w:rsidRPr="00C65EF6">
        <w:rPr>
          <w:rFonts w:ascii="Times New Roman" w:hAnsi="Times New Roman" w:cs="Times New Roman"/>
          <w:sz w:val="28"/>
          <w:szCs w:val="28"/>
        </w:rPr>
        <w:t xml:space="preserve"> 2021 року</w:t>
      </w:r>
      <w:r w:rsidR="00DB4175" w:rsidRPr="00C65EF6">
        <w:rPr>
          <w:rFonts w:ascii="Times New Roman" w:hAnsi="Times New Roman" w:cs="Times New Roman"/>
          <w:sz w:val="28"/>
          <w:szCs w:val="28"/>
        </w:rPr>
        <w:tab/>
      </w:r>
      <w:r w:rsidR="00DB4175" w:rsidRPr="00C65EF6">
        <w:rPr>
          <w:rFonts w:ascii="Times New Roman" w:hAnsi="Times New Roman" w:cs="Times New Roman"/>
          <w:sz w:val="28"/>
          <w:szCs w:val="28"/>
        </w:rPr>
        <w:tab/>
      </w:r>
      <w:r w:rsidR="00DB4175" w:rsidRPr="00C65EF6">
        <w:rPr>
          <w:rFonts w:ascii="Times New Roman" w:hAnsi="Times New Roman" w:cs="Times New Roman"/>
          <w:sz w:val="28"/>
          <w:szCs w:val="28"/>
        </w:rPr>
        <w:tab/>
      </w:r>
      <w:r w:rsidR="00DB4175" w:rsidRPr="00C65EF6">
        <w:rPr>
          <w:rFonts w:ascii="Times New Roman" w:hAnsi="Times New Roman" w:cs="Times New Roman"/>
          <w:sz w:val="28"/>
          <w:szCs w:val="28"/>
        </w:rPr>
        <w:tab/>
      </w:r>
      <w:r w:rsidR="00DB4175" w:rsidRPr="00C65EF6">
        <w:rPr>
          <w:rFonts w:ascii="Times New Roman" w:hAnsi="Times New Roman" w:cs="Times New Roman"/>
          <w:sz w:val="28"/>
          <w:szCs w:val="28"/>
        </w:rPr>
        <w:tab/>
      </w:r>
      <w:r w:rsidR="00DB4175" w:rsidRPr="00C65EF6">
        <w:rPr>
          <w:rFonts w:ascii="Times New Roman" w:hAnsi="Times New Roman" w:cs="Times New Roman"/>
          <w:sz w:val="28"/>
          <w:szCs w:val="28"/>
        </w:rPr>
        <w:tab/>
        <w:t xml:space="preserve">   </w:t>
      </w:r>
      <w:r w:rsidR="00C65EF6">
        <w:rPr>
          <w:rFonts w:ascii="Times New Roman" w:hAnsi="Times New Roman" w:cs="Times New Roman"/>
          <w:sz w:val="28"/>
          <w:szCs w:val="28"/>
        </w:rPr>
        <w:t xml:space="preserve">                              № 356</w:t>
      </w:r>
      <w:bookmarkStart w:id="0" w:name="_GoBack"/>
      <w:bookmarkEnd w:id="0"/>
    </w:p>
    <w:p w:rsidR="00DB4175" w:rsidRPr="00C65EF6" w:rsidRDefault="00DB4175" w:rsidP="00DB4175">
      <w:pPr>
        <w:spacing w:after="0" w:line="240" w:lineRule="auto"/>
        <w:rPr>
          <w:rFonts w:ascii="Times New Roman" w:hAnsi="Times New Roman" w:cs="Times New Roman"/>
          <w:sz w:val="28"/>
          <w:szCs w:val="28"/>
        </w:rPr>
      </w:pPr>
    </w:p>
    <w:p w:rsidR="003318FF" w:rsidRPr="00C65EF6" w:rsidRDefault="003318FF" w:rsidP="00A5735C">
      <w:pPr>
        <w:pStyle w:val="a3"/>
        <w:ind w:right="4818"/>
        <w:jc w:val="both"/>
        <w:rPr>
          <w:rFonts w:ascii="Times New Roman" w:hAnsi="Times New Roman" w:cs="Times New Roman"/>
          <w:b/>
          <w:sz w:val="28"/>
          <w:szCs w:val="28"/>
          <w:lang w:val="uk-UA"/>
        </w:rPr>
      </w:pPr>
      <w:r w:rsidRPr="00C65EF6">
        <w:rPr>
          <w:rFonts w:ascii="Times New Roman" w:hAnsi="Times New Roman" w:cs="Times New Roman"/>
          <w:b/>
          <w:sz w:val="28"/>
          <w:szCs w:val="28"/>
          <w:lang w:val="uk-UA"/>
        </w:rPr>
        <w:t xml:space="preserve">Про </w:t>
      </w:r>
      <w:r w:rsidR="009F6A27" w:rsidRPr="00C65EF6">
        <w:rPr>
          <w:rFonts w:ascii="Times New Roman" w:hAnsi="Times New Roman" w:cs="Times New Roman"/>
          <w:b/>
          <w:sz w:val="28"/>
          <w:szCs w:val="28"/>
          <w:lang w:val="uk-UA"/>
        </w:rPr>
        <w:t>затвердження Положення про старосту Семенівс</w:t>
      </w:r>
      <w:r w:rsidR="00DB4175" w:rsidRPr="00C65EF6">
        <w:rPr>
          <w:rFonts w:ascii="Times New Roman" w:hAnsi="Times New Roman" w:cs="Times New Roman"/>
          <w:b/>
          <w:sz w:val="28"/>
          <w:szCs w:val="28"/>
          <w:lang w:val="uk-UA"/>
        </w:rPr>
        <w:t>ь</w:t>
      </w:r>
      <w:r w:rsidR="009F6A27" w:rsidRPr="00C65EF6">
        <w:rPr>
          <w:rFonts w:ascii="Times New Roman" w:hAnsi="Times New Roman" w:cs="Times New Roman"/>
          <w:b/>
          <w:sz w:val="28"/>
          <w:szCs w:val="28"/>
          <w:lang w:val="uk-UA"/>
        </w:rPr>
        <w:t xml:space="preserve">кої селищної </w:t>
      </w:r>
      <w:r w:rsidR="00DB4175" w:rsidRPr="00C65EF6">
        <w:rPr>
          <w:rFonts w:ascii="Times New Roman" w:hAnsi="Times New Roman" w:cs="Times New Roman"/>
          <w:b/>
          <w:sz w:val="28"/>
          <w:szCs w:val="28"/>
          <w:lang w:val="uk-UA"/>
        </w:rPr>
        <w:t xml:space="preserve">територіальної громади </w:t>
      </w:r>
      <w:r w:rsidR="009F6A27" w:rsidRPr="00C65EF6">
        <w:rPr>
          <w:rFonts w:ascii="Times New Roman" w:hAnsi="Times New Roman" w:cs="Times New Roman"/>
          <w:b/>
          <w:sz w:val="28"/>
          <w:szCs w:val="28"/>
          <w:lang w:val="uk-UA"/>
        </w:rPr>
        <w:t xml:space="preserve"> </w:t>
      </w:r>
    </w:p>
    <w:p w:rsidR="003318FF" w:rsidRPr="00C65EF6" w:rsidRDefault="003318FF" w:rsidP="003318FF">
      <w:pPr>
        <w:pStyle w:val="a3"/>
        <w:rPr>
          <w:rFonts w:ascii="Times New Roman" w:hAnsi="Times New Roman" w:cs="Times New Roman"/>
          <w:sz w:val="28"/>
          <w:szCs w:val="28"/>
          <w:lang w:val="uk-UA"/>
        </w:rPr>
      </w:pPr>
    </w:p>
    <w:p w:rsidR="003318FF" w:rsidRPr="00C65EF6" w:rsidRDefault="009F6A27" w:rsidP="00A62FE1">
      <w:pPr>
        <w:pStyle w:val="a3"/>
        <w:ind w:firstLine="708"/>
        <w:jc w:val="both"/>
        <w:rPr>
          <w:rFonts w:ascii="Times New Roman" w:hAnsi="Times New Roman" w:cs="Times New Roman"/>
          <w:sz w:val="28"/>
          <w:szCs w:val="28"/>
          <w:lang w:val="uk-UA"/>
        </w:rPr>
      </w:pPr>
      <w:r w:rsidRPr="00C65EF6">
        <w:rPr>
          <w:rFonts w:ascii="Times New Roman" w:hAnsi="Times New Roman" w:cs="Times New Roman"/>
          <w:sz w:val="28"/>
          <w:szCs w:val="28"/>
          <w:lang w:val="uk-UA"/>
        </w:rPr>
        <w:t>З метою організації роботи старост, керуючись пунктом 2 частини 3 статті 26, частини 3 статті 54-1, статтею 59 Закону України «Про місцеве самоврядування в Україні»</w:t>
      </w:r>
      <w:r w:rsidR="003318FF" w:rsidRPr="00C65EF6">
        <w:rPr>
          <w:rFonts w:ascii="Times New Roman" w:hAnsi="Times New Roman" w:cs="Times New Roman"/>
          <w:sz w:val="28"/>
          <w:szCs w:val="28"/>
          <w:lang w:val="uk-UA"/>
        </w:rPr>
        <w:t>,</w:t>
      </w:r>
      <w:r w:rsidR="00B87437" w:rsidRPr="00C65EF6">
        <w:rPr>
          <w:rFonts w:ascii="Times New Roman" w:hAnsi="Times New Roman" w:cs="Times New Roman"/>
          <w:sz w:val="28"/>
          <w:szCs w:val="28"/>
          <w:lang w:val="uk-UA"/>
        </w:rPr>
        <w:t xml:space="preserve"> </w:t>
      </w:r>
      <w:r w:rsidR="003318FF" w:rsidRPr="00C65EF6">
        <w:rPr>
          <w:rFonts w:ascii="Times New Roman" w:hAnsi="Times New Roman" w:cs="Times New Roman"/>
          <w:sz w:val="28"/>
          <w:szCs w:val="28"/>
          <w:lang w:val="uk-UA"/>
        </w:rPr>
        <w:t xml:space="preserve"> </w:t>
      </w:r>
      <w:r w:rsidR="00B87437" w:rsidRPr="00C65EF6">
        <w:rPr>
          <w:rFonts w:ascii="Times New Roman" w:hAnsi="Times New Roman" w:cs="Times New Roman"/>
          <w:sz w:val="28"/>
          <w:szCs w:val="28"/>
          <w:lang w:val="uk-UA"/>
        </w:rPr>
        <w:t xml:space="preserve">Семенівська селищна </w:t>
      </w:r>
      <w:r w:rsidR="003318FF" w:rsidRPr="00C65EF6">
        <w:rPr>
          <w:rFonts w:ascii="Times New Roman" w:hAnsi="Times New Roman" w:cs="Times New Roman"/>
          <w:sz w:val="28"/>
          <w:szCs w:val="28"/>
          <w:lang w:val="uk-UA"/>
        </w:rPr>
        <w:t>рада</w:t>
      </w:r>
    </w:p>
    <w:p w:rsidR="006F7936" w:rsidRPr="00C65EF6" w:rsidRDefault="006F7936" w:rsidP="003318FF">
      <w:pPr>
        <w:pStyle w:val="a3"/>
        <w:rPr>
          <w:rFonts w:ascii="Times New Roman" w:hAnsi="Times New Roman" w:cs="Times New Roman"/>
          <w:sz w:val="28"/>
          <w:szCs w:val="28"/>
          <w:lang w:val="uk-UA"/>
        </w:rPr>
      </w:pPr>
    </w:p>
    <w:p w:rsidR="003318FF" w:rsidRPr="00C65EF6" w:rsidRDefault="003318FF" w:rsidP="00A5735C">
      <w:pPr>
        <w:pStyle w:val="a3"/>
        <w:jc w:val="center"/>
        <w:rPr>
          <w:rFonts w:ascii="Times New Roman" w:hAnsi="Times New Roman" w:cs="Times New Roman"/>
          <w:b/>
          <w:sz w:val="28"/>
          <w:szCs w:val="28"/>
          <w:lang w:val="uk-UA"/>
        </w:rPr>
      </w:pPr>
      <w:r w:rsidRPr="00C65EF6">
        <w:rPr>
          <w:rFonts w:ascii="Times New Roman" w:hAnsi="Times New Roman" w:cs="Times New Roman"/>
          <w:b/>
          <w:sz w:val="28"/>
          <w:szCs w:val="28"/>
          <w:lang w:val="uk-UA"/>
        </w:rPr>
        <w:t>ВИРІШИЛА:</w:t>
      </w:r>
    </w:p>
    <w:p w:rsidR="006F7936" w:rsidRPr="00C65EF6" w:rsidRDefault="006F7936" w:rsidP="003318FF">
      <w:pPr>
        <w:pStyle w:val="a3"/>
        <w:rPr>
          <w:rFonts w:ascii="Times New Roman" w:hAnsi="Times New Roman" w:cs="Times New Roman"/>
          <w:sz w:val="28"/>
          <w:szCs w:val="28"/>
          <w:lang w:val="uk-UA"/>
        </w:rPr>
      </w:pPr>
    </w:p>
    <w:p w:rsidR="00771EC0" w:rsidRPr="00C65EF6" w:rsidRDefault="00771EC0" w:rsidP="008A1A07">
      <w:pPr>
        <w:pStyle w:val="a3"/>
        <w:ind w:firstLine="708"/>
        <w:jc w:val="both"/>
        <w:rPr>
          <w:rFonts w:ascii="Times New Roman" w:hAnsi="Times New Roman" w:cs="Times New Roman"/>
          <w:sz w:val="28"/>
          <w:szCs w:val="28"/>
          <w:lang w:val="uk-UA"/>
        </w:rPr>
      </w:pPr>
      <w:r w:rsidRPr="00C65EF6">
        <w:rPr>
          <w:rFonts w:ascii="Times New Roman" w:hAnsi="Times New Roman" w:cs="Times New Roman"/>
          <w:sz w:val="28"/>
          <w:szCs w:val="28"/>
          <w:lang w:val="uk-UA"/>
        </w:rPr>
        <w:t xml:space="preserve">1. </w:t>
      </w:r>
      <w:r w:rsidR="009F6A27" w:rsidRPr="00C65EF6">
        <w:rPr>
          <w:rFonts w:ascii="Times New Roman" w:hAnsi="Times New Roman" w:cs="Times New Roman"/>
          <w:sz w:val="28"/>
          <w:szCs w:val="28"/>
          <w:lang w:val="uk-UA"/>
        </w:rPr>
        <w:t>Затвердити Положення про старосту</w:t>
      </w:r>
      <w:r w:rsidRPr="00C65EF6">
        <w:rPr>
          <w:rFonts w:ascii="Times New Roman" w:hAnsi="Times New Roman" w:cs="Times New Roman"/>
          <w:sz w:val="28"/>
          <w:szCs w:val="28"/>
          <w:lang w:val="uk-UA"/>
        </w:rPr>
        <w:t xml:space="preserve"> Семенівської селищної </w:t>
      </w:r>
      <w:r w:rsidR="00DB4175" w:rsidRPr="00C65EF6">
        <w:rPr>
          <w:rFonts w:ascii="Times New Roman" w:hAnsi="Times New Roman" w:cs="Times New Roman"/>
          <w:sz w:val="28"/>
          <w:szCs w:val="28"/>
          <w:lang w:val="uk-UA"/>
        </w:rPr>
        <w:t xml:space="preserve">територіальної громади </w:t>
      </w:r>
      <w:r w:rsidR="009F6A27" w:rsidRPr="00C65EF6">
        <w:rPr>
          <w:rFonts w:ascii="Times New Roman" w:hAnsi="Times New Roman" w:cs="Times New Roman"/>
          <w:sz w:val="28"/>
          <w:szCs w:val="28"/>
          <w:lang w:val="uk-UA"/>
        </w:rPr>
        <w:t xml:space="preserve"> (Додаток №1)</w:t>
      </w:r>
      <w:r w:rsidRPr="00C65EF6">
        <w:rPr>
          <w:rFonts w:ascii="Times New Roman" w:hAnsi="Times New Roman" w:cs="Times New Roman"/>
          <w:sz w:val="28"/>
          <w:szCs w:val="28"/>
          <w:lang w:val="uk-UA"/>
        </w:rPr>
        <w:t xml:space="preserve">. </w:t>
      </w:r>
    </w:p>
    <w:p w:rsidR="00771EC0" w:rsidRPr="00C65EF6" w:rsidRDefault="00771EC0" w:rsidP="008A1A07">
      <w:pPr>
        <w:pStyle w:val="a3"/>
        <w:ind w:firstLine="708"/>
        <w:jc w:val="both"/>
        <w:rPr>
          <w:rFonts w:ascii="Times New Roman" w:hAnsi="Times New Roman" w:cs="Times New Roman"/>
          <w:sz w:val="28"/>
          <w:szCs w:val="28"/>
          <w:lang w:val="uk-UA"/>
        </w:rPr>
      </w:pPr>
    </w:p>
    <w:p w:rsidR="00771EC0" w:rsidRPr="00C65EF6" w:rsidRDefault="00771EC0" w:rsidP="00D72A84">
      <w:pPr>
        <w:spacing w:after="0" w:line="240" w:lineRule="auto"/>
        <w:ind w:firstLine="708"/>
        <w:jc w:val="both"/>
        <w:rPr>
          <w:rFonts w:ascii="Times New Roman" w:hAnsi="Times New Roman" w:cs="Times New Roman"/>
          <w:sz w:val="28"/>
          <w:szCs w:val="28"/>
        </w:rPr>
      </w:pPr>
      <w:r w:rsidRPr="00C65EF6">
        <w:rPr>
          <w:rFonts w:ascii="Times New Roman" w:hAnsi="Times New Roman" w:cs="Times New Roman"/>
          <w:sz w:val="28"/>
          <w:szCs w:val="28"/>
        </w:rPr>
        <w:t xml:space="preserve">2. </w:t>
      </w:r>
      <w:r w:rsidR="00D72A84" w:rsidRPr="00C65EF6">
        <w:rPr>
          <w:rFonts w:ascii="Times New Roman" w:hAnsi="Times New Roman" w:cs="Times New Roman"/>
          <w:sz w:val="28"/>
          <w:szCs w:val="28"/>
        </w:rPr>
        <w:t>Рішення тридцятої сесії Семенівської селищної ради від 30.01.2018 «Про затвердження Положення про старосту села (сіл) Семенівської об’єднаної територіальної громади» вважати таким</w:t>
      </w:r>
      <w:r w:rsidR="00C65EF6">
        <w:rPr>
          <w:rFonts w:ascii="Times New Roman" w:hAnsi="Times New Roman" w:cs="Times New Roman"/>
          <w:sz w:val="28"/>
          <w:szCs w:val="28"/>
        </w:rPr>
        <w:t>,</w:t>
      </w:r>
      <w:r w:rsidR="00D72A84" w:rsidRPr="00C65EF6">
        <w:rPr>
          <w:rFonts w:ascii="Times New Roman" w:hAnsi="Times New Roman" w:cs="Times New Roman"/>
          <w:sz w:val="28"/>
          <w:szCs w:val="28"/>
        </w:rPr>
        <w:t xml:space="preserve"> що втратило чинність</w:t>
      </w:r>
      <w:r w:rsidRPr="00C65EF6">
        <w:rPr>
          <w:rFonts w:ascii="Times New Roman" w:hAnsi="Times New Roman" w:cs="Times New Roman"/>
          <w:sz w:val="28"/>
          <w:szCs w:val="28"/>
        </w:rPr>
        <w:t xml:space="preserve">. </w:t>
      </w:r>
    </w:p>
    <w:p w:rsidR="00771EC0" w:rsidRPr="00C65EF6" w:rsidRDefault="00771EC0" w:rsidP="00D72A84">
      <w:pPr>
        <w:pStyle w:val="a3"/>
        <w:ind w:firstLine="708"/>
        <w:jc w:val="both"/>
        <w:rPr>
          <w:rFonts w:ascii="Times New Roman" w:hAnsi="Times New Roman" w:cs="Times New Roman"/>
          <w:sz w:val="28"/>
          <w:szCs w:val="28"/>
          <w:lang w:val="uk-UA"/>
        </w:rPr>
      </w:pPr>
    </w:p>
    <w:p w:rsidR="008A1A07" w:rsidRPr="00C65EF6" w:rsidRDefault="00D72A84" w:rsidP="008A1A07">
      <w:pPr>
        <w:pStyle w:val="a3"/>
        <w:ind w:firstLine="708"/>
        <w:jc w:val="both"/>
        <w:rPr>
          <w:rFonts w:ascii="Times New Roman" w:hAnsi="Times New Roman" w:cs="Times New Roman"/>
          <w:sz w:val="28"/>
          <w:szCs w:val="28"/>
          <w:lang w:val="uk-UA"/>
        </w:rPr>
      </w:pPr>
      <w:r w:rsidRPr="00C65EF6">
        <w:rPr>
          <w:rFonts w:ascii="Times New Roman" w:hAnsi="Times New Roman" w:cs="Times New Roman"/>
          <w:sz w:val="28"/>
          <w:szCs w:val="28"/>
          <w:lang w:val="uk-UA"/>
        </w:rPr>
        <w:t xml:space="preserve">3. Контроль за виконанням </w:t>
      </w:r>
      <w:r w:rsidR="00DB4175" w:rsidRPr="00C65EF6">
        <w:rPr>
          <w:rFonts w:ascii="Times New Roman" w:hAnsi="Times New Roman" w:cs="Times New Roman"/>
          <w:sz w:val="28"/>
          <w:szCs w:val="28"/>
          <w:lang w:val="uk-UA"/>
        </w:rPr>
        <w:t>цього</w:t>
      </w:r>
      <w:r w:rsidRPr="00C65EF6">
        <w:rPr>
          <w:rFonts w:ascii="Times New Roman" w:hAnsi="Times New Roman" w:cs="Times New Roman"/>
          <w:sz w:val="28"/>
          <w:szCs w:val="28"/>
          <w:lang w:val="uk-UA"/>
        </w:rPr>
        <w:t xml:space="preserve"> рішення покласти на постійну комісію з питань </w:t>
      </w:r>
      <w:r w:rsidR="00DB4175" w:rsidRPr="00C65EF6">
        <w:rPr>
          <w:rFonts w:ascii="Times New Roman" w:hAnsi="Times New Roman" w:cs="Times New Roman"/>
          <w:sz w:val="28"/>
          <w:szCs w:val="28"/>
          <w:lang w:val="uk-UA"/>
        </w:rPr>
        <w:t>регламенту, депутатської діяльності, етики, законності, правопорядку, боротьби зі злочинністю та запобігання корупції</w:t>
      </w:r>
      <w:r w:rsidR="00DB4175" w:rsidRPr="00C65EF6">
        <w:rPr>
          <w:rFonts w:ascii="Times New Roman" w:hAnsi="Times New Roman" w:cs="Times New Roman"/>
          <w:color w:val="000000"/>
          <w:sz w:val="28"/>
          <w:szCs w:val="28"/>
          <w:lang w:val="uk-UA"/>
        </w:rPr>
        <w:t xml:space="preserve"> (В. В. Юрченко).</w:t>
      </w:r>
    </w:p>
    <w:p w:rsidR="006F7936" w:rsidRPr="00C65EF6" w:rsidRDefault="006F7936" w:rsidP="006F7936">
      <w:pPr>
        <w:pStyle w:val="a3"/>
        <w:jc w:val="both"/>
        <w:rPr>
          <w:rFonts w:ascii="Times New Roman" w:hAnsi="Times New Roman" w:cs="Times New Roman"/>
          <w:sz w:val="28"/>
          <w:szCs w:val="28"/>
          <w:lang w:val="uk-UA"/>
        </w:rPr>
      </w:pPr>
    </w:p>
    <w:p w:rsidR="006F7936" w:rsidRPr="00C65EF6" w:rsidRDefault="006F7936" w:rsidP="006F7936">
      <w:pPr>
        <w:pStyle w:val="a3"/>
        <w:jc w:val="both"/>
        <w:rPr>
          <w:rFonts w:ascii="Times New Roman" w:hAnsi="Times New Roman" w:cs="Times New Roman"/>
          <w:sz w:val="28"/>
          <w:szCs w:val="28"/>
          <w:lang w:val="uk-UA"/>
        </w:rPr>
      </w:pPr>
    </w:p>
    <w:p w:rsidR="00771EC0" w:rsidRPr="00C65EF6" w:rsidRDefault="00771EC0" w:rsidP="006F7936">
      <w:pPr>
        <w:pStyle w:val="a3"/>
        <w:jc w:val="both"/>
        <w:rPr>
          <w:rFonts w:ascii="Times New Roman" w:hAnsi="Times New Roman" w:cs="Times New Roman"/>
          <w:sz w:val="28"/>
          <w:szCs w:val="28"/>
          <w:lang w:val="uk-UA"/>
        </w:rPr>
      </w:pPr>
    </w:p>
    <w:p w:rsidR="00C41399" w:rsidRPr="00C65EF6" w:rsidRDefault="00C41399" w:rsidP="00C41399">
      <w:pPr>
        <w:tabs>
          <w:tab w:val="left" w:pos="1215"/>
        </w:tabs>
        <w:rPr>
          <w:rFonts w:ascii="Times New Roman" w:hAnsi="Times New Roman" w:cs="Times New Roman"/>
          <w:b/>
          <w:sz w:val="28"/>
          <w:szCs w:val="28"/>
        </w:rPr>
      </w:pPr>
      <w:r w:rsidRPr="00C65EF6">
        <w:rPr>
          <w:rFonts w:ascii="Times New Roman" w:hAnsi="Times New Roman" w:cs="Times New Roman"/>
          <w:b/>
          <w:sz w:val="28"/>
          <w:szCs w:val="28"/>
        </w:rPr>
        <w:t>СЕЛИЩНИЙ ГОЛОВА                                               Людмила МИЛАШЕВИЧ</w:t>
      </w:r>
    </w:p>
    <w:p w:rsidR="006F7936" w:rsidRPr="00C65EF6" w:rsidRDefault="006F7936" w:rsidP="00422898">
      <w:pPr>
        <w:spacing w:after="0" w:line="240" w:lineRule="auto"/>
        <w:rPr>
          <w:rFonts w:ascii="Times New Roman" w:hAnsi="Times New Roman" w:cs="Times New Roman"/>
          <w:b/>
          <w:color w:val="000000" w:themeColor="text1"/>
          <w:sz w:val="28"/>
          <w:szCs w:val="28"/>
        </w:rPr>
      </w:pPr>
    </w:p>
    <w:p w:rsidR="00B47DB0" w:rsidRPr="00C65EF6" w:rsidRDefault="00B47DB0" w:rsidP="00422898">
      <w:pPr>
        <w:spacing w:after="0" w:line="240" w:lineRule="auto"/>
        <w:rPr>
          <w:rFonts w:ascii="Times New Roman" w:hAnsi="Times New Roman" w:cs="Times New Roman"/>
          <w:b/>
          <w:color w:val="000000" w:themeColor="text1"/>
          <w:sz w:val="28"/>
          <w:szCs w:val="28"/>
        </w:rPr>
      </w:pPr>
    </w:p>
    <w:p w:rsidR="00501423" w:rsidRPr="00C65EF6" w:rsidRDefault="00501423">
      <w:pPr>
        <w:rPr>
          <w:rFonts w:ascii="Times New Roman" w:hAnsi="Times New Roman" w:cs="Times New Roman"/>
          <w:sz w:val="28"/>
          <w:szCs w:val="28"/>
        </w:rPr>
      </w:pPr>
    </w:p>
    <w:p w:rsidR="006764D7" w:rsidRPr="00C65EF6" w:rsidRDefault="00501423" w:rsidP="00501423">
      <w:pPr>
        <w:tabs>
          <w:tab w:val="left" w:pos="3764"/>
        </w:tabs>
        <w:rPr>
          <w:rFonts w:ascii="Times New Roman" w:hAnsi="Times New Roman" w:cs="Times New Roman"/>
          <w:sz w:val="28"/>
          <w:szCs w:val="28"/>
        </w:rPr>
      </w:pPr>
      <w:r w:rsidRPr="00C65EF6">
        <w:rPr>
          <w:rFonts w:ascii="Times New Roman" w:hAnsi="Times New Roman" w:cs="Times New Roman"/>
          <w:sz w:val="28"/>
          <w:szCs w:val="28"/>
        </w:rPr>
        <w:tab/>
      </w:r>
    </w:p>
    <w:p w:rsidR="00501423" w:rsidRPr="00C65EF6" w:rsidRDefault="00501423" w:rsidP="00501423">
      <w:pPr>
        <w:tabs>
          <w:tab w:val="left" w:pos="3764"/>
        </w:tabs>
        <w:rPr>
          <w:rFonts w:ascii="Times New Roman" w:hAnsi="Times New Roman" w:cs="Times New Roman"/>
          <w:sz w:val="28"/>
          <w:szCs w:val="28"/>
        </w:rPr>
      </w:pPr>
    </w:p>
    <w:p w:rsidR="00DB1C99" w:rsidRPr="00C65EF6" w:rsidRDefault="00DB1C99">
      <w:pPr>
        <w:rPr>
          <w:rFonts w:ascii="Times New Roman" w:eastAsia="Times New Roman" w:hAnsi="Times New Roman" w:cs="Times New Roman"/>
          <w:color w:val="000000" w:themeColor="text1"/>
          <w:sz w:val="28"/>
          <w:szCs w:val="28"/>
        </w:rPr>
      </w:pPr>
      <w:r w:rsidRPr="00C65EF6">
        <w:rPr>
          <w:rFonts w:ascii="Times New Roman" w:eastAsia="Times New Roman" w:hAnsi="Times New Roman" w:cs="Times New Roman"/>
          <w:color w:val="000000" w:themeColor="text1"/>
          <w:sz w:val="28"/>
          <w:szCs w:val="28"/>
        </w:rPr>
        <w:br w:type="page"/>
      </w:r>
    </w:p>
    <w:p w:rsidR="00501423" w:rsidRPr="00C65EF6" w:rsidRDefault="00501423" w:rsidP="00501423">
      <w:pPr>
        <w:tabs>
          <w:tab w:val="left" w:pos="6663"/>
        </w:tabs>
        <w:spacing w:after="0" w:line="240" w:lineRule="auto"/>
        <w:ind w:left="5670"/>
        <w:rPr>
          <w:rFonts w:ascii="Times New Roman" w:eastAsia="Times New Roman" w:hAnsi="Times New Roman" w:cs="Times New Roman"/>
          <w:color w:val="000000" w:themeColor="text1"/>
          <w:sz w:val="28"/>
          <w:szCs w:val="28"/>
        </w:rPr>
      </w:pPr>
      <w:r w:rsidRPr="00C65EF6">
        <w:rPr>
          <w:rFonts w:ascii="Times New Roman" w:eastAsia="Times New Roman" w:hAnsi="Times New Roman" w:cs="Times New Roman"/>
          <w:color w:val="000000" w:themeColor="text1"/>
          <w:sz w:val="28"/>
          <w:szCs w:val="28"/>
        </w:rPr>
        <w:lastRenderedPageBreak/>
        <w:t xml:space="preserve">Додаток № 1 </w:t>
      </w:r>
    </w:p>
    <w:p w:rsidR="00501423" w:rsidRPr="00C65EF6" w:rsidRDefault="00501423" w:rsidP="00501423">
      <w:pPr>
        <w:tabs>
          <w:tab w:val="left" w:pos="6663"/>
        </w:tabs>
        <w:spacing w:after="0" w:line="240" w:lineRule="auto"/>
        <w:ind w:left="5670"/>
        <w:rPr>
          <w:rFonts w:ascii="Times New Roman" w:eastAsia="Times New Roman" w:hAnsi="Times New Roman" w:cs="Times New Roman"/>
          <w:color w:val="000000" w:themeColor="text1"/>
          <w:sz w:val="28"/>
          <w:szCs w:val="28"/>
        </w:rPr>
      </w:pPr>
      <w:r w:rsidRPr="00C65EF6">
        <w:rPr>
          <w:rFonts w:ascii="Times New Roman" w:eastAsia="Times New Roman" w:hAnsi="Times New Roman" w:cs="Times New Roman"/>
          <w:color w:val="000000" w:themeColor="text1"/>
          <w:sz w:val="28"/>
          <w:szCs w:val="28"/>
        </w:rPr>
        <w:t xml:space="preserve">до рішення </w:t>
      </w:r>
      <w:r w:rsidR="00C41399" w:rsidRPr="00C65EF6">
        <w:rPr>
          <w:rFonts w:ascii="Times New Roman" w:eastAsia="Times New Roman" w:hAnsi="Times New Roman" w:cs="Times New Roman"/>
          <w:color w:val="000000" w:themeColor="text1"/>
          <w:sz w:val="28"/>
          <w:szCs w:val="28"/>
        </w:rPr>
        <w:t>четвертої</w:t>
      </w:r>
      <w:r w:rsidRPr="00C65EF6">
        <w:rPr>
          <w:rFonts w:ascii="Times New Roman" w:eastAsia="Times New Roman" w:hAnsi="Times New Roman" w:cs="Times New Roman"/>
          <w:color w:val="000000" w:themeColor="text1"/>
          <w:sz w:val="28"/>
          <w:szCs w:val="28"/>
        </w:rPr>
        <w:t xml:space="preserve"> сесії Семенівської селищної ради восьмого скликання         </w:t>
      </w:r>
    </w:p>
    <w:p w:rsidR="00501423" w:rsidRPr="00D52DAF" w:rsidRDefault="00C65EF6" w:rsidP="00501423">
      <w:pPr>
        <w:spacing w:after="0" w:line="240" w:lineRule="auto"/>
        <w:ind w:left="567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від 12</w:t>
      </w:r>
      <w:r w:rsidR="00501423" w:rsidRPr="00D52DAF">
        <w:rPr>
          <w:rFonts w:ascii="Times New Roman" w:eastAsia="Times New Roman" w:hAnsi="Times New Roman" w:cs="Times New Roman"/>
          <w:color w:val="000000" w:themeColor="text1"/>
          <w:sz w:val="28"/>
          <w:szCs w:val="28"/>
        </w:rPr>
        <w:t>.0</w:t>
      </w:r>
      <w:r w:rsidR="00C41399">
        <w:rPr>
          <w:rFonts w:ascii="Times New Roman" w:eastAsia="Times New Roman" w:hAnsi="Times New Roman" w:cs="Times New Roman"/>
          <w:color w:val="000000" w:themeColor="text1"/>
          <w:sz w:val="28"/>
          <w:szCs w:val="28"/>
        </w:rPr>
        <w:t>7</w:t>
      </w:r>
      <w:r w:rsidR="00501423" w:rsidRPr="00D52DAF">
        <w:rPr>
          <w:rFonts w:ascii="Times New Roman" w:eastAsia="Times New Roman" w:hAnsi="Times New Roman" w:cs="Times New Roman"/>
          <w:color w:val="000000" w:themeColor="text1"/>
          <w:sz w:val="28"/>
          <w:szCs w:val="28"/>
        </w:rPr>
        <w:t>.2021 року</w:t>
      </w:r>
    </w:p>
    <w:p w:rsidR="00501423" w:rsidRPr="00D52DAF" w:rsidRDefault="00501423" w:rsidP="00501423">
      <w:pPr>
        <w:spacing w:after="0" w:line="240" w:lineRule="auto"/>
        <w:ind w:left="5670"/>
        <w:rPr>
          <w:rFonts w:ascii="Times New Roman" w:eastAsia="Times New Roman" w:hAnsi="Times New Roman" w:cs="Times New Roman"/>
          <w:color w:val="000000" w:themeColor="text1"/>
          <w:sz w:val="28"/>
          <w:szCs w:val="28"/>
        </w:rPr>
      </w:pPr>
    </w:p>
    <w:p w:rsidR="00501423" w:rsidRPr="00D52DAF" w:rsidRDefault="00501423" w:rsidP="00501423">
      <w:pPr>
        <w:spacing w:after="0" w:line="240" w:lineRule="auto"/>
        <w:ind w:left="5670"/>
        <w:rPr>
          <w:rFonts w:ascii="Times New Roman" w:eastAsia="Times New Roman" w:hAnsi="Times New Roman" w:cs="Times New Roman"/>
          <w:color w:val="000000" w:themeColor="text1"/>
          <w:sz w:val="28"/>
          <w:szCs w:val="28"/>
        </w:rPr>
      </w:pPr>
    </w:p>
    <w:p w:rsidR="00501423" w:rsidRPr="00D52DAF" w:rsidRDefault="00501423" w:rsidP="00501423">
      <w:pPr>
        <w:spacing w:after="0" w:line="240" w:lineRule="auto"/>
        <w:ind w:left="5670"/>
        <w:rPr>
          <w:rFonts w:ascii="Times New Roman" w:eastAsia="Times New Roman" w:hAnsi="Times New Roman" w:cs="Times New Roman"/>
          <w:color w:val="000000" w:themeColor="text1"/>
          <w:sz w:val="28"/>
          <w:szCs w:val="28"/>
        </w:rPr>
      </w:pPr>
      <w:r w:rsidRPr="00D52DAF">
        <w:rPr>
          <w:rFonts w:ascii="Times New Roman" w:eastAsia="Times New Roman" w:hAnsi="Times New Roman" w:cs="Times New Roman"/>
          <w:color w:val="000000" w:themeColor="text1"/>
          <w:sz w:val="28"/>
          <w:szCs w:val="28"/>
        </w:rPr>
        <w:t>ЗАТВЕРДЖЕНО</w:t>
      </w:r>
    </w:p>
    <w:p w:rsidR="00C41399" w:rsidRPr="00D52DAF" w:rsidRDefault="00501423" w:rsidP="00C41399">
      <w:pPr>
        <w:tabs>
          <w:tab w:val="left" w:pos="6663"/>
        </w:tabs>
        <w:spacing w:after="0" w:line="240" w:lineRule="auto"/>
        <w:ind w:left="5670"/>
        <w:rPr>
          <w:rFonts w:ascii="Times New Roman" w:eastAsia="Times New Roman" w:hAnsi="Times New Roman" w:cs="Times New Roman"/>
          <w:color w:val="000000" w:themeColor="text1"/>
          <w:sz w:val="28"/>
          <w:szCs w:val="28"/>
        </w:rPr>
      </w:pPr>
      <w:r w:rsidRPr="00D52DAF">
        <w:rPr>
          <w:rFonts w:ascii="Times New Roman" w:eastAsia="Times New Roman" w:hAnsi="Times New Roman" w:cs="Times New Roman"/>
          <w:color w:val="000000" w:themeColor="text1"/>
          <w:sz w:val="28"/>
          <w:szCs w:val="28"/>
        </w:rPr>
        <w:t xml:space="preserve">рішенням </w:t>
      </w:r>
      <w:r w:rsidR="00C41399">
        <w:rPr>
          <w:rFonts w:ascii="Times New Roman" w:eastAsia="Times New Roman" w:hAnsi="Times New Roman" w:cs="Times New Roman"/>
          <w:color w:val="000000" w:themeColor="text1"/>
          <w:sz w:val="28"/>
          <w:szCs w:val="28"/>
        </w:rPr>
        <w:t>четвертої</w:t>
      </w:r>
      <w:r w:rsidR="00C41399" w:rsidRPr="00D52DAF">
        <w:rPr>
          <w:rFonts w:ascii="Times New Roman" w:eastAsia="Times New Roman" w:hAnsi="Times New Roman" w:cs="Times New Roman"/>
          <w:color w:val="000000" w:themeColor="text1"/>
          <w:sz w:val="28"/>
          <w:szCs w:val="28"/>
        </w:rPr>
        <w:t xml:space="preserve"> сесії Семенівської селищної ради восьмого скликання         </w:t>
      </w:r>
    </w:p>
    <w:p w:rsidR="00501423" w:rsidRPr="00D52DAF" w:rsidRDefault="00C65EF6" w:rsidP="00C41399">
      <w:pPr>
        <w:tabs>
          <w:tab w:val="left" w:pos="6663"/>
        </w:tabs>
        <w:spacing w:after="0" w:line="240" w:lineRule="auto"/>
        <w:ind w:left="567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від 12</w:t>
      </w:r>
      <w:r w:rsidR="00C41399" w:rsidRPr="00D52DAF">
        <w:rPr>
          <w:rFonts w:ascii="Times New Roman" w:eastAsia="Times New Roman" w:hAnsi="Times New Roman" w:cs="Times New Roman"/>
          <w:color w:val="000000" w:themeColor="text1"/>
          <w:sz w:val="28"/>
          <w:szCs w:val="28"/>
        </w:rPr>
        <w:t>.0</w:t>
      </w:r>
      <w:r w:rsidR="00C41399">
        <w:rPr>
          <w:rFonts w:ascii="Times New Roman" w:eastAsia="Times New Roman" w:hAnsi="Times New Roman" w:cs="Times New Roman"/>
          <w:color w:val="000000" w:themeColor="text1"/>
          <w:sz w:val="28"/>
          <w:szCs w:val="28"/>
        </w:rPr>
        <w:t>7</w:t>
      </w:r>
      <w:r w:rsidR="00C41399" w:rsidRPr="00D52DAF">
        <w:rPr>
          <w:rFonts w:ascii="Times New Roman" w:eastAsia="Times New Roman" w:hAnsi="Times New Roman" w:cs="Times New Roman"/>
          <w:color w:val="000000" w:themeColor="text1"/>
          <w:sz w:val="28"/>
          <w:szCs w:val="28"/>
        </w:rPr>
        <w:t>.2021 року</w:t>
      </w:r>
      <w:r w:rsidR="00501423" w:rsidRPr="00D52DAF">
        <w:rPr>
          <w:rFonts w:ascii="Times New Roman" w:eastAsia="Times New Roman" w:hAnsi="Times New Roman" w:cs="Times New Roman"/>
          <w:color w:val="000000" w:themeColor="text1"/>
          <w:sz w:val="28"/>
          <w:szCs w:val="28"/>
        </w:rPr>
        <w:t xml:space="preserve"> </w:t>
      </w:r>
    </w:p>
    <w:p w:rsidR="00501423" w:rsidRPr="00D52DAF" w:rsidRDefault="00501423" w:rsidP="00501423">
      <w:pPr>
        <w:spacing w:after="0"/>
        <w:rPr>
          <w:rFonts w:ascii="Times New Roman" w:hAnsi="Times New Roman" w:cs="Times New Roman"/>
          <w:color w:val="000000" w:themeColor="text1"/>
          <w:sz w:val="28"/>
          <w:szCs w:val="28"/>
        </w:rPr>
      </w:pP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 xml:space="preserve">ПОЛОЖЕННЯ ПРО СТАРОСТУ </w:t>
      </w: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СЕМЕНІВСЬКОЇ СЕЛИЩНОЇ ТЕРИТОРІАЛЬНОЇ ГРОМАДИ</w:t>
      </w: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I. ЗАГАЛЬНІ ПОЛОЖЕННЯ</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shd w:val="clear" w:color="auto" w:fill="FFFFFF"/>
        </w:rPr>
      </w:pPr>
      <w:r w:rsidRPr="00D52DAF">
        <w:rPr>
          <w:rFonts w:ascii="Times New Roman" w:hAnsi="Times New Roman" w:cs="Times New Roman"/>
          <w:color w:val="000000" w:themeColor="text1"/>
          <w:sz w:val="28"/>
          <w:szCs w:val="28"/>
        </w:rPr>
        <w:t>1.1. Положення про старосту Семенівської селищної територіальної громади (далі Положення) розроблено відповідно</w:t>
      </w:r>
      <w:r w:rsidRPr="00D52DAF">
        <w:rPr>
          <w:rFonts w:ascii="Times New Roman" w:hAnsi="Times New Roman" w:cs="Times New Roman"/>
          <w:color w:val="000000" w:themeColor="text1"/>
          <w:sz w:val="28"/>
          <w:szCs w:val="28"/>
          <w:shd w:val="clear" w:color="auto" w:fill="FFFFFF"/>
        </w:rPr>
        <w:t xml:space="preserve"> до </w:t>
      </w:r>
      <w:r w:rsidRPr="00D52DAF">
        <w:rPr>
          <w:rFonts w:ascii="Times New Roman" w:hAnsi="Times New Roman" w:cs="Times New Roman"/>
          <w:bCs/>
          <w:color w:val="000000" w:themeColor="text1"/>
          <w:sz w:val="28"/>
          <w:szCs w:val="28"/>
          <w:shd w:val="clear" w:color="auto" w:fill="FFFFFF"/>
        </w:rPr>
        <w:t xml:space="preserve">cт. 5 Конституції України, </w:t>
      </w:r>
      <w:r w:rsidRPr="00D52DAF">
        <w:rPr>
          <w:rFonts w:ascii="Times New Roman" w:hAnsi="Times New Roman" w:cs="Times New Roman"/>
          <w:color w:val="000000" w:themeColor="text1"/>
          <w:sz w:val="28"/>
          <w:szCs w:val="28"/>
          <w:shd w:val="clear" w:color="auto" w:fill="FFFFFF"/>
        </w:rPr>
        <w:t>ст. ст. 10, 13, 21, 24 – 26, ч. 5, 6 ст. 42, ст. 54-1, ст. 59 Закону України «Про місцеве самоврядування в Україні» та інших законів і законодавчих актів України, визначає права і обов’язки старости, порядок його затвердження та припинення повноважень, порядок звітування, відповідальність та інші питання, пов’язані з діяльністю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1.2. Положення затверджується виключно на пленарному засіданні Семенівської селищної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1.3. Виключно на пленарному засіданні Семенівської селищної ради визначається перелік населених пунктів (сіл), у межах яких/якого староста здійснює свої повноваження.</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II. ПРАВОВИЙ СТАТУС СТАРОСТИ</w:t>
      </w:r>
    </w:p>
    <w:p w:rsidR="00C9723E" w:rsidRDefault="00501423" w:rsidP="00001FDE">
      <w:pPr>
        <w:spacing w:after="0" w:line="240" w:lineRule="auto"/>
        <w:ind w:firstLine="567"/>
        <w:jc w:val="both"/>
        <w:rPr>
          <w:rFonts w:ascii="Times New Roman" w:hAnsi="Times New Roman" w:cs="Times New Roman"/>
          <w:color w:val="000000" w:themeColor="text1"/>
          <w:sz w:val="28"/>
          <w:szCs w:val="28"/>
          <w:shd w:val="clear" w:color="auto" w:fill="FFFFFF"/>
        </w:rPr>
      </w:pPr>
      <w:r w:rsidRPr="00D52DAF">
        <w:rPr>
          <w:rFonts w:ascii="Times New Roman" w:hAnsi="Times New Roman" w:cs="Times New Roman"/>
          <w:color w:val="000000" w:themeColor="text1"/>
          <w:sz w:val="28"/>
          <w:szCs w:val="28"/>
        </w:rPr>
        <w:t xml:space="preserve">2.1. Староста Семенівської селищної територіальної громади (далі по тексту староста) є посадовою особою місцевого самоврядування, яка затверджується Семенівською селищною радою на строк її повноважень за пропозицією </w:t>
      </w:r>
      <w:r w:rsidRPr="000E7306">
        <w:rPr>
          <w:rFonts w:ascii="Times New Roman" w:hAnsi="Times New Roman" w:cs="Times New Roman"/>
          <w:color w:val="000000" w:themeColor="text1"/>
          <w:sz w:val="28"/>
          <w:szCs w:val="28"/>
        </w:rPr>
        <w:t>селищного голови</w:t>
      </w:r>
      <w:r w:rsidR="00001FDE" w:rsidRPr="000E7306">
        <w:rPr>
          <w:rFonts w:ascii="Times New Roman" w:hAnsi="Times New Roman" w:cs="Times New Roman"/>
          <w:color w:val="000000" w:themeColor="text1"/>
          <w:sz w:val="28"/>
          <w:szCs w:val="28"/>
          <w:shd w:val="clear" w:color="auto" w:fill="FFFFFF"/>
        </w:rPr>
        <w:t>.</w:t>
      </w:r>
      <w:r w:rsidR="005B6812">
        <w:rPr>
          <w:rFonts w:ascii="Times New Roman" w:hAnsi="Times New Roman" w:cs="Times New Roman"/>
          <w:color w:val="000000" w:themeColor="text1"/>
          <w:sz w:val="28"/>
          <w:szCs w:val="28"/>
          <w:shd w:val="clear" w:color="auto" w:fill="FFFFFF"/>
        </w:rPr>
        <w:t xml:space="preserve"> </w:t>
      </w:r>
    </w:p>
    <w:p w:rsidR="005B6812" w:rsidRDefault="00C9723E" w:rsidP="00001FDE">
      <w:pPr>
        <w:spacing w:after="0" w:line="240" w:lineRule="auto"/>
        <w:ind w:firstLine="567"/>
        <w:jc w:val="both"/>
        <w:rPr>
          <w:rFonts w:ascii="Times New Roman" w:hAnsi="Times New Roman" w:cs="Times New Roman"/>
          <w:color w:val="000000" w:themeColor="text1"/>
          <w:sz w:val="28"/>
          <w:szCs w:val="28"/>
          <w:shd w:val="clear" w:color="auto" w:fill="FFFFFF"/>
        </w:rPr>
      </w:pPr>
      <w:r w:rsidRPr="00C9723E">
        <w:rPr>
          <w:rFonts w:ascii="Times New Roman" w:hAnsi="Times New Roman" w:cs="Times New Roman"/>
          <w:color w:val="000000" w:themeColor="text1"/>
          <w:sz w:val="28"/>
          <w:szCs w:val="28"/>
          <w:shd w:val="clear" w:color="auto" w:fill="FFFFFF"/>
        </w:rPr>
        <w:t xml:space="preserve">2.2. </w:t>
      </w:r>
      <w:r w:rsidR="005B6812" w:rsidRPr="00C9723E">
        <w:rPr>
          <w:rFonts w:ascii="Times New Roman" w:hAnsi="Times New Roman" w:cs="Times New Roman"/>
          <w:color w:val="000000" w:themeColor="text1"/>
          <w:sz w:val="28"/>
          <w:szCs w:val="28"/>
          <w:shd w:val="clear" w:color="auto" w:fill="FFFFFF"/>
        </w:rPr>
        <w:t>Селищний голова</w:t>
      </w:r>
      <w:r w:rsidRPr="00C9723E">
        <w:rPr>
          <w:rFonts w:ascii="Times New Roman" w:hAnsi="Times New Roman" w:cs="Times New Roman"/>
          <w:color w:val="000000" w:themeColor="text1"/>
          <w:sz w:val="28"/>
          <w:szCs w:val="28"/>
          <w:shd w:val="clear" w:color="auto" w:fill="FFFFFF"/>
        </w:rPr>
        <w:t xml:space="preserve">, при внесенні кандидатури старости, </w:t>
      </w:r>
      <w:r w:rsidR="005B6812" w:rsidRPr="00C9723E">
        <w:rPr>
          <w:rFonts w:ascii="Times New Roman" w:hAnsi="Times New Roman" w:cs="Times New Roman"/>
          <w:color w:val="000000" w:themeColor="text1"/>
          <w:sz w:val="28"/>
          <w:szCs w:val="28"/>
          <w:shd w:val="clear" w:color="auto" w:fill="FFFFFF"/>
        </w:rPr>
        <w:t>може враховувати результати громадського обговорення (зборів громадян, інших форм консультацій з громадськістю), проведеного у межах відповідного старостинського округу або села (сіл) територіальної громади.</w:t>
      </w:r>
      <w:r w:rsidR="005B6812">
        <w:rPr>
          <w:rFonts w:ascii="Times New Roman" w:hAnsi="Times New Roman" w:cs="Times New Roman"/>
          <w:color w:val="000000" w:themeColor="text1"/>
          <w:sz w:val="28"/>
          <w:szCs w:val="28"/>
          <w:shd w:val="clear" w:color="auto" w:fill="FFFFFF"/>
        </w:rPr>
        <w:t xml:space="preserve"> </w:t>
      </w:r>
    </w:p>
    <w:p w:rsidR="00EA7843" w:rsidRPr="000E7306" w:rsidRDefault="00C9723E" w:rsidP="00501423">
      <w:pPr>
        <w:spacing w:after="0" w:line="240" w:lineRule="auto"/>
        <w:ind w:firstLine="567"/>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2.3. </w:t>
      </w:r>
      <w:r w:rsidR="00501423" w:rsidRPr="000E7306">
        <w:rPr>
          <w:rFonts w:ascii="Times New Roman" w:hAnsi="Times New Roman" w:cs="Times New Roman"/>
          <w:color w:val="000000" w:themeColor="text1"/>
          <w:sz w:val="28"/>
          <w:szCs w:val="28"/>
          <w:shd w:val="clear" w:color="auto" w:fill="FFFFFF"/>
        </w:rPr>
        <w:t xml:space="preserve">У разі, якщо рада не підтримала кандидата на посаду старости відповідного </w:t>
      </w:r>
      <w:r w:rsidR="00EA7843" w:rsidRPr="000E7306">
        <w:rPr>
          <w:rFonts w:ascii="Times New Roman" w:hAnsi="Times New Roman" w:cs="Times New Roman"/>
          <w:sz w:val="28"/>
          <w:szCs w:val="28"/>
          <w:shd w:val="clear" w:color="auto" w:fill="FFFFFF"/>
        </w:rPr>
        <w:t>старостинського округу</w:t>
      </w:r>
      <w:r w:rsidR="00EA7843" w:rsidRPr="000E7306">
        <w:rPr>
          <w:rFonts w:ascii="Times New Roman" w:hAnsi="Times New Roman" w:cs="Times New Roman"/>
          <w:color w:val="000000" w:themeColor="text1"/>
          <w:sz w:val="28"/>
          <w:szCs w:val="28"/>
          <w:shd w:val="clear" w:color="auto" w:fill="FFFFFF"/>
        </w:rPr>
        <w:t xml:space="preserve"> або </w:t>
      </w:r>
      <w:r w:rsidR="00501423" w:rsidRPr="000E7306">
        <w:rPr>
          <w:rFonts w:ascii="Times New Roman" w:hAnsi="Times New Roman" w:cs="Times New Roman"/>
          <w:color w:val="000000" w:themeColor="text1"/>
          <w:sz w:val="28"/>
          <w:szCs w:val="28"/>
          <w:shd w:val="clear" w:color="auto" w:fill="FFFFFF"/>
        </w:rPr>
        <w:t xml:space="preserve">села (сіл), селищний голова </w:t>
      </w:r>
      <w:r w:rsidR="00EA7843" w:rsidRPr="000E7306">
        <w:rPr>
          <w:rFonts w:ascii="Times New Roman" w:hAnsi="Times New Roman" w:cs="Times New Roman"/>
          <w:color w:val="000000" w:themeColor="text1"/>
          <w:sz w:val="28"/>
          <w:szCs w:val="28"/>
          <w:shd w:val="clear" w:color="auto" w:fill="FFFFFF"/>
        </w:rPr>
        <w:t>може</w:t>
      </w:r>
      <w:r w:rsidR="00501423" w:rsidRPr="000E7306">
        <w:rPr>
          <w:rFonts w:ascii="Times New Roman" w:hAnsi="Times New Roman" w:cs="Times New Roman"/>
          <w:color w:val="000000" w:themeColor="text1"/>
          <w:sz w:val="28"/>
          <w:szCs w:val="28"/>
          <w:shd w:val="clear" w:color="auto" w:fill="FFFFFF"/>
        </w:rPr>
        <w:t xml:space="preserve"> внести на затвердження ради кандидатуру на посаду старости повторно або запропонувати на розгляд ради </w:t>
      </w:r>
      <w:r w:rsidR="000E7306" w:rsidRPr="000E7306">
        <w:rPr>
          <w:rFonts w:ascii="Times New Roman" w:hAnsi="Times New Roman" w:cs="Times New Roman"/>
          <w:color w:val="000000" w:themeColor="text1"/>
          <w:sz w:val="28"/>
          <w:szCs w:val="28"/>
          <w:shd w:val="clear" w:color="auto" w:fill="FFFFFF"/>
        </w:rPr>
        <w:t>іншу кандидатуру</w:t>
      </w:r>
      <w:r w:rsidR="00501423" w:rsidRPr="000E7306">
        <w:rPr>
          <w:rFonts w:ascii="Times New Roman" w:hAnsi="Times New Roman" w:cs="Times New Roman"/>
          <w:color w:val="000000" w:themeColor="text1"/>
          <w:sz w:val="28"/>
          <w:szCs w:val="28"/>
          <w:shd w:val="clear" w:color="auto" w:fill="FFFFFF"/>
        </w:rPr>
        <w:t xml:space="preserve"> на посаду старости відповідного </w:t>
      </w:r>
      <w:r w:rsidR="00EA7843" w:rsidRPr="000E7306">
        <w:rPr>
          <w:rFonts w:ascii="Times New Roman" w:hAnsi="Times New Roman" w:cs="Times New Roman"/>
          <w:color w:val="000000" w:themeColor="text1"/>
          <w:sz w:val="28"/>
          <w:szCs w:val="28"/>
          <w:shd w:val="clear" w:color="auto" w:fill="FFFFFF"/>
        </w:rPr>
        <w:t xml:space="preserve">старостинського округу або </w:t>
      </w:r>
      <w:r w:rsidR="00501423" w:rsidRPr="000E7306">
        <w:rPr>
          <w:rFonts w:ascii="Times New Roman" w:hAnsi="Times New Roman" w:cs="Times New Roman"/>
          <w:color w:val="000000" w:themeColor="text1"/>
          <w:sz w:val="28"/>
          <w:szCs w:val="28"/>
          <w:shd w:val="clear" w:color="auto" w:fill="FFFFFF"/>
        </w:rPr>
        <w:t>села (сіл).</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shd w:val="clear" w:color="auto" w:fill="FFFFFF"/>
        </w:rPr>
      </w:pPr>
      <w:r w:rsidRPr="000E7306">
        <w:rPr>
          <w:rFonts w:ascii="Times New Roman" w:hAnsi="Times New Roman" w:cs="Times New Roman"/>
          <w:color w:val="000000" w:themeColor="text1"/>
          <w:sz w:val="28"/>
          <w:szCs w:val="28"/>
        </w:rPr>
        <w:lastRenderedPageBreak/>
        <w:t>2.</w:t>
      </w:r>
      <w:r w:rsidR="00C9723E">
        <w:rPr>
          <w:rFonts w:ascii="Times New Roman" w:hAnsi="Times New Roman" w:cs="Times New Roman"/>
          <w:color w:val="000000" w:themeColor="text1"/>
          <w:sz w:val="28"/>
          <w:szCs w:val="28"/>
        </w:rPr>
        <w:t>4</w:t>
      </w:r>
      <w:r w:rsidRPr="000E7306">
        <w:rPr>
          <w:rFonts w:ascii="Times New Roman" w:hAnsi="Times New Roman" w:cs="Times New Roman"/>
          <w:color w:val="000000" w:themeColor="text1"/>
          <w:sz w:val="28"/>
          <w:szCs w:val="28"/>
        </w:rPr>
        <w:t xml:space="preserve">. </w:t>
      </w:r>
      <w:r w:rsidRPr="000E7306">
        <w:rPr>
          <w:rFonts w:ascii="Times New Roman" w:hAnsi="Times New Roman" w:cs="Times New Roman"/>
          <w:color w:val="000000" w:themeColor="text1"/>
          <w:sz w:val="28"/>
          <w:szCs w:val="28"/>
          <w:shd w:val="clear" w:color="auto" w:fill="FFFFFF"/>
        </w:rPr>
        <w:t>Правовою основою діяльності старости є Конституція</w:t>
      </w:r>
      <w:r w:rsidRPr="00D52DAF">
        <w:rPr>
          <w:rFonts w:ascii="Times New Roman" w:hAnsi="Times New Roman" w:cs="Times New Roman"/>
          <w:color w:val="000000" w:themeColor="text1"/>
          <w:sz w:val="28"/>
          <w:szCs w:val="28"/>
          <w:shd w:val="clear" w:color="auto" w:fill="FFFFFF"/>
        </w:rPr>
        <w:t xml:space="preserve"> України, Закон України «Про місцеве самоврядування в Україні», інші закони і законодавчі акти України та це Положення.</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2.</w:t>
      </w:r>
      <w:r w:rsidR="00C9723E">
        <w:rPr>
          <w:rFonts w:ascii="Times New Roman" w:hAnsi="Times New Roman" w:cs="Times New Roman"/>
          <w:color w:val="000000" w:themeColor="text1"/>
          <w:sz w:val="28"/>
          <w:szCs w:val="28"/>
        </w:rPr>
        <w:t>5</w:t>
      </w:r>
      <w:r w:rsidRPr="00D52DAF">
        <w:rPr>
          <w:rFonts w:ascii="Times New Roman" w:hAnsi="Times New Roman" w:cs="Times New Roman"/>
          <w:color w:val="000000" w:themeColor="text1"/>
          <w:sz w:val="28"/>
          <w:szCs w:val="28"/>
        </w:rPr>
        <w:t>. Староста є членом виконавчого комітету Семенівської селищної ради за посадою.</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2.</w:t>
      </w:r>
      <w:r w:rsidR="00C9723E">
        <w:rPr>
          <w:rFonts w:ascii="Times New Roman" w:hAnsi="Times New Roman" w:cs="Times New Roman"/>
          <w:color w:val="000000" w:themeColor="text1"/>
          <w:sz w:val="28"/>
          <w:szCs w:val="28"/>
        </w:rPr>
        <w:t>6</w:t>
      </w:r>
      <w:r w:rsidRPr="00D52DAF">
        <w:rPr>
          <w:rFonts w:ascii="Times New Roman" w:hAnsi="Times New Roman" w:cs="Times New Roman"/>
          <w:color w:val="000000" w:themeColor="text1"/>
          <w:sz w:val="28"/>
          <w:szCs w:val="28"/>
        </w:rPr>
        <w:t>.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ІІІ. ПОВНОВАЖЕННЯ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 Повноваження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3.1.1. Представляти інтереси жителів відповідного села (сіл), у виконавчих органах Семенівської селищної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3.1.2. Брати участь у пленарних засіданнях Семенівської селищної ради та засіданнях її постійних комісій;</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3.1.3. Має право на гарантований виступ на пленарних засіданнях селищної ради, засіданнях її постійних комісій з питань, що стосуються інтересів жителів відповідного села (сіл);</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3.1.4. Сприяти жителям відповідного села (сіл) у підготовці документів, що подаються до органів місцевого самоврядування;</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3.1.5. Брати участь в організації виконання рішень селищної ради, її виконавчого комітету, розпоряджень селищного голови на території відповідного села (сіл) та у здійсненні контролю за їх виконанням;</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3.1.6. Брати участь у підготовці проекту місцевого бюджету в частині фінансування програм, що реалізуються на території відповідного села (сіл);</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3.1.7. Вносити пропозиції до виконавчого комітету селищної ради з питань діяльності на території відповідного села (сіл) виконавчих органів селищної ради, підприємств, установ, організацій комунальної власності та їх посадових осіб;</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3.1.8. Брати участь у підготовці проєктів рішень селищної ради, що стосуються майна територіальної громади, розташованого на території відповідного села (сіл);</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3.1.9. Брати участь у здійсненні контролю за використанням об’єктів комунальної власності, розташованих на території відповідного села (сіл);</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3.1.10. Брати участь у здійсненні контролю за станом благоустрою відповідного села (сіл) та інформувати селищного голову, виконавчі органи селищної ради про його результати;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3.1.11. Отримувати від виконавчих органів селищної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3.1.12. Сприяти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відповідного села (сіл);</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lastRenderedPageBreak/>
        <w:t>3.1.13</w:t>
      </w:r>
      <w:r w:rsidRPr="00D52DAF">
        <w:rPr>
          <w:rFonts w:ascii="Times New Roman" w:hAnsi="Times New Roman" w:cs="Times New Roman"/>
          <w:color w:val="000000" w:themeColor="text1"/>
          <w:sz w:val="28"/>
          <w:szCs w:val="28"/>
        </w:rPr>
        <w:tab/>
        <w:t>Сприяє жителям відповідного села (сіл) в направленні та отриманні документів (з їх описом) для отримання адміністративних послуг:</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в органах місцевого самоврядування;</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в ЦНАП Семенівської селищної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в інших органах виконавчої влади.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3.1.14. Староста може здійснювати інші повноваження, визначені нормативно-правовими актами України.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 Обов’язки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3.2.1. Додержуватися Конституції та законів України, цього Положення, регламенту селищної ради, регламенту виконавчого комітету ради та інших актів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3.2.2. Брати участь у роботі виконавчого комітету:</w:t>
      </w:r>
    </w:p>
    <w:p w:rsidR="00501423" w:rsidRPr="00D52DAF" w:rsidRDefault="00501423" w:rsidP="00501423">
      <w:pPr>
        <w:numPr>
          <w:ilvl w:val="0"/>
          <w:numId w:val="7"/>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подавати пропозиції до планів діяльності виконавчого комітету;</w:t>
      </w:r>
    </w:p>
    <w:p w:rsidR="00501423" w:rsidRPr="00D52DAF" w:rsidRDefault="00501423" w:rsidP="00501423">
      <w:pPr>
        <w:numPr>
          <w:ilvl w:val="0"/>
          <w:numId w:val="7"/>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0E7306">
        <w:rPr>
          <w:rFonts w:ascii="Times New Roman" w:hAnsi="Times New Roman" w:cs="Times New Roman"/>
          <w:color w:val="000000" w:themeColor="text1"/>
          <w:sz w:val="28"/>
          <w:szCs w:val="28"/>
        </w:rPr>
        <w:t>готувати проєкти рішень</w:t>
      </w:r>
      <w:r w:rsidRPr="00D52DAF">
        <w:rPr>
          <w:rFonts w:ascii="Times New Roman" w:hAnsi="Times New Roman" w:cs="Times New Roman"/>
          <w:color w:val="000000" w:themeColor="text1"/>
          <w:sz w:val="28"/>
          <w:szCs w:val="28"/>
        </w:rPr>
        <w:t xml:space="preserve"> виконавчого комітету та вносити їх для подальшого розгляду;</w:t>
      </w:r>
    </w:p>
    <w:p w:rsidR="00501423" w:rsidRPr="00D52DAF" w:rsidRDefault="00501423" w:rsidP="00501423">
      <w:pPr>
        <w:numPr>
          <w:ilvl w:val="0"/>
          <w:numId w:val="7"/>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брати участь у засіданнях виконавчого комітету ради та ухваленні ним рішень (голосувати);</w:t>
      </w:r>
    </w:p>
    <w:p w:rsidR="00501423" w:rsidRPr="00D52DAF" w:rsidRDefault="00501423" w:rsidP="00501423">
      <w:pPr>
        <w:numPr>
          <w:ilvl w:val="0"/>
          <w:numId w:val="7"/>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бути доповідачем чи співдоповідачем з питань, внесених до порядку денного засідання виконавчого комітету з питань, що стосуються інтересів жителів відповідних населених пунктів, визначених рішенням ради;</w:t>
      </w:r>
    </w:p>
    <w:p w:rsidR="00501423" w:rsidRPr="00D52DAF" w:rsidRDefault="00501423" w:rsidP="00501423">
      <w:pPr>
        <w:numPr>
          <w:ilvl w:val="0"/>
          <w:numId w:val="7"/>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вносити пропозиції про зміни та доповнення до проєктів рішень виконавчого комітету або про їх доопрацювання тощо.</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3.2.3. Брати участь у підготовці програмних та прогнозних документів громади, підготовці проєкту бюджету:</w:t>
      </w:r>
    </w:p>
    <w:p w:rsidR="00501423" w:rsidRPr="00D52DAF" w:rsidRDefault="00501423" w:rsidP="00501423">
      <w:pPr>
        <w:numPr>
          <w:ilvl w:val="0"/>
          <w:numId w:val="8"/>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подавати пропозиції до проєкту Стратегії розвитку територіальної громади, Програмних документів на середньостроко</w:t>
      </w:r>
      <w:r w:rsidR="00D52DAF" w:rsidRPr="00D52DAF">
        <w:rPr>
          <w:rFonts w:ascii="Times New Roman" w:hAnsi="Times New Roman" w:cs="Times New Roman"/>
          <w:color w:val="000000" w:themeColor="text1"/>
          <w:sz w:val="28"/>
          <w:szCs w:val="28"/>
        </w:rPr>
        <w:t>вий період, Програми соціально-</w:t>
      </w:r>
      <w:r w:rsidRPr="00D52DAF">
        <w:rPr>
          <w:rFonts w:ascii="Times New Roman" w:hAnsi="Times New Roman" w:cs="Times New Roman"/>
          <w:color w:val="000000" w:themeColor="text1"/>
          <w:sz w:val="28"/>
          <w:szCs w:val="28"/>
        </w:rPr>
        <w:t>економічного та культурного розвитку громади;</w:t>
      </w:r>
    </w:p>
    <w:p w:rsidR="00501423" w:rsidRPr="00D52DAF" w:rsidRDefault="00501423" w:rsidP="00501423">
      <w:pPr>
        <w:numPr>
          <w:ilvl w:val="0"/>
          <w:numId w:val="8"/>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подавати пропозиції виконавчим органам ради (головним розпорядникам бюджетних коштів) до Прогнозу місцевого бюджету та Проєкту місцевого бюджету в частині фінансування програм, що стосуються жителів відповідних населених пунктів, визначених рішенням ради;</w:t>
      </w:r>
    </w:p>
    <w:p w:rsidR="00501423" w:rsidRPr="00D52DAF" w:rsidRDefault="00501423" w:rsidP="00501423">
      <w:pPr>
        <w:numPr>
          <w:ilvl w:val="0"/>
          <w:numId w:val="8"/>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брати участь у роботі робочої групи з питань формування прогнозних та програмних документів проєкту бюджету.</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3.2.4. Ініціювати скликання зборів жителів відповідних населених пунктів, визначених рішенням ради:</w:t>
      </w:r>
    </w:p>
    <w:p w:rsidR="00501423" w:rsidRPr="00D52DAF" w:rsidRDefault="00501423" w:rsidP="00501423">
      <w:pPr>
        <w:numPr>
          <w:ilvl w:val="0"/>
          <w:numId w:val="8"/>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брати участь в організації та проведенні зборів, вносити пропозиції до порядку денного зборів, фіксувати результати цих зборів;</w:t>
      </w:r>
    </w:p>
    <w:p w:rsidR="00501423" w:rsidRPr="00D52DAF" w:rsidRDefault="00501423" w:rsidP="00501423">
      <w:pPr>
        <w:numPr>
          <w:ilvl w:val="0"/>
          <w:numId w:val="8"/>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інформувати раду про прийняті на зборах рішення, організовувати виконання рішень зборів жителів відповідних населених пунктів, визначених рішенням ради;</w:t>
      </w:r>
    </w:p>
    <w:p w:rsidR="00501423" w:rsidRPr="00D52DAF" w:rsidRDefault="00501423" w:rsidP="00501423">
      <w:pPr>
        <w:numPr>
          <w:ilvl w:val="0"/>
          <w:numId w:val="8"/>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здійснювати моніторинг їх виконання, а також звітувати про хід та результати виконання рішень зборів перед жителями відповідних населених пунктів, визначених рішенням ради, на наступних зборах.</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3.2.5. Забезпечувати представництво селищної ради та селищного голови на території відповідних населених пунктів, визначених рішенням ради:</w:t>
      </w:r>
    </w:p>
    <w:p w:rsidR="00501423" w:rsidRPr="00D52DAF" w:rsidRDefault="00501423" w:rsidP="00501423">
      <w:pPr>
        <w:numPr>
          <w:ilvl w:val="0"/>
          <w:numId w:val="8"/>
        </w:numPr>
        <w:tabs>
          <w:tab w:val="left" w:pos="993"/>
        </w:tabs>
        <w:spacing w:after="0" w:line="240" w:lineRule="auto"/>
        <w:ind w:left="0" w:firstLine="709"/>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lastRenderedPageBreak/>
        <w:t>вести прийом жителів відповідних населених пунктів, визначених рішенням ради, згідно з графіком, затвердженим розпорядженням селищного голови;</w:t>
      </w:r>
    </w:p>
    <w:p w:rsidR="00501423" w:rsidRPr="00D52DAF" w:rsidRDefault="00501423" w:rsidP="00501423">
      <w:pPr>
        <w:numPr>
          <w:ilvl w:val="0"/>
          <w:numId w:val="8"/>
        </w:numPr>
        <w:tabs>
          <w:tab w:val="left" w:pos="851"/>
        </w:tabs>
        <w:spacing w:after="0" w:line="240" w:lineRule="auto"/>
        <w:ind w:left="0" w:firstLine="709"/>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здійснюв</w:t>
      </w:r>
      <w:r w:rsidR="00D52DAF">
        <w:rPr>
          <w:rFonts w:ascii="Times New Roman" w:hAnsi="Times New Roman" w:cs="Times New Roman"/>
          <w:color w:val="000000" w:themeColor="text1"/>
          <w:sz w:val="28"/>
          <w:szCs w:val="28"/>
        </w:rPr>
        <w:t xml:space="preserve">ати моніторинг стану дотримання прав і законних </w:t>
      </w:r>
      <w:r w:rsidRPr="00D52DAF">
        <w:rPr>
          <w:rFonts w:ascii="Times New Roman" w:hAnsi="Times New Roman" w:cs="Times New Roman"/>
          <w:color w:val="000000" w:themeColor="text1"/>
          <w:sz w:val="28"/>
          <w:szCs w:val="28"/>
        </w:rPr>
        <w:t>інтересів жителів відповідних населених пунктів, визначених ріше</w:t>
      </w:r>
      <w:r w:rsidR="00D52DAF">
        <w:rPr>
          <w:rFonts w:ascii="Times New Roman" w:hAnsi="Times New Roman" w:cs="Times New Roman"/>
          <w:color w:val="000000" w:themeColor="text1"/>
          <w:sz w:val="28"/>
          <w:szCs w:val="28"/>
        </w:rPr>
        <w:t xml:space="preserve">нням ради, у сфері соціального </w:t>
      </w:r>
      <w:r w:rsidRPr="00D52DAF">
        <w:rPr>
          <w:rFonts w:ascii="Times New Roman" w:hAnsi="Times New Roman" w:cs="Times New Roman"/>
          <w:color w:val="000000" w:themeColor="text1"/>
          <w:sz w:val="28"/>
          <w:szCs w:val="28"/>
        </w:rPr>
        <w:t>захисту, культури, освіти, фізичної культури та спорту, житлово-комунального господарства, реалізації ними права на працю, медичну допомогу, на безпеку та інших прав, вживати заходи для відновлення порушених прав та інтересів жителів відповідних населених пунктів, визначених рішенням ради;</w:t>
      </w:r>
    </w:p>
    <w:p w:rsidR="00501423" w:rsidRPr="00D52DAF" w:rsidRDefault="00501423" w:rsidP="00501423">
      <w:pPr>
        <w:numPr>
          <w:ilvl w:val="0"/>
          <w:numId w:val="8"/>
        </w:numPr>
        <w:tabs>
          <w:tab w:val="left" w:pos="851"/>
        </w:tabs>
        <w:spacing w:after="0" w:line="240" w:lineRule="auto"/>
        <w:ind w:left="0" w:firstLine="709"/>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вести облік та узагальнювати пропозиції жителів відповідних населених пунктів, визначених рішенням ради, з питань соціально-економічного та культурного розвитку, соціального, побутового, транспортного та іншого обслуговування жителів;</w:t>
      </w:r>
    </w:p>
    <w:p w:rsidR="00501423" w:rsidRPr="00D52DAF" w:rsidRDefault="00501423" w:rsidP="00501423">
      <w:pPr>
        <w:numPr>
          <w:ilvl w:val="0"/>
          <w:numId w:val="8"/>
        </w:numPr>
        <w:tabs>
          <w:tab w:val="left" w:pos="851"/>
        </w:tabs>
        <w:spacing w:after="0" w:line="240" w:lineRule="auto"/>
        <w:ind w:left="0" w:firstLine="709"/>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приймати від жителів відповідних населених пунктів, визначених рішенням ради, заяви, адресовані селищній раді та її посадовим особам, передавати їх для реєстрації та обліку до </w:t>
      </w:r>
      <w:r w:rsidR="001F3D7D">
        <w:rPr>
          <w:rFonts w:ascii="Times New Roman" w:hAnsi="Times New Roman" w:cs="Times New Roman"/>
          <w:color w:val="000000" w:themeColor="text1"/>
          <w:sz w:val="28"/>
          <w:szCs w:val="28"/>
        </w:rPr>
        <w:t xml:space="preserve">селищної </w:t>
      </w:r>
      <w:r w:rsidRPr="00D52DAF">
        <w:rPr>
          <w:rFonts w:ascii="Times New Roman" w:hAnsi="Times New Roman" w:cs="Times New Roman"/>
          <w:color w:val="000000" w:themeColor="text1"/>
          <w:sz w:val="28"/>
          <w:szCs w:val="28"/>
        </w:rPr>
        <w:t>ради, виконавчого комітету селищної ради;</w:t>
      </w:r>
    </w:p>
    <w:p w:rsidR="00501423" w:rsidRPr="00D52DAF" w:rsidRDefault="00501423" w:rsidP="00501423">
      <w:pPr>
        <w:numPr>
          <w:ilvl w:val="0"/>
          <w:numId w:val="8"/>
        </w:numPr>
        <w:tabs>
          <w:tab w:val="left" w:pos="851"/>
        </w:tabs>
        <w:spacing w:after="0" w:line="240" w:lineRule="auto"/>
        <w:ind w:left="0" w:firstLine="709"/>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брати участь у розгляді заяв, скарг та пропозицій громадян та юридичних осіб, які надійшли на його розгляд; складати листи-пропозиції щодо їх розгляду; складати листи-запити до підприємств, установ, організацій комунальної власності та їх посадових осіб з метою отримання необхідної інформації, документів та матеріалів, необхідних для їх вирішення; направляти отримані заяви, скарги та пропозиції громадян та юридичних осіб </w:t>
      </w:r>
      <w:r w:rsidRPr="000E7306">
        <w:rPr>
          <w:rFonts w:ascii="Times New Roman" w:hAnsi="Times New Roman" w:cs="Times New Roman"/>
          <w:color w:val="000000" w:themeColor="text1"/>
          <w:sz w:val="28"/>
          <w:szCs w:val="28"/>
        </w:rPr>
        <w:t>на розгляд селищної ради,</w:t>
      </w:r>
      <w:r w:rsidRPr="00D52DAF">
        <w:rPr>
          <w:rFonts w:ascii="Times New Roman" w:hAnsi="Times New Roman" w:cs="Times New Roman"/>
          <w:color w:val="000000" w:themeColor="text1"/>
          <w:sz w:val="28"/>
          <w:szCs w:val="28"/>
        </w:rPr>
        <w:t xml:space="preserve"> а також здійснювати контроль за їх виконанням;</w:t>
      </w:r>
    </w:p>
    <w:p w:rsidR="00501423" w:rsidRPr="000E7306" w:rsidRDefault="00501423" w:rsidP="00501423">
      <w:pPr>
        <w:numPr>
          <w:ilvl w:val="0"/>
          <w:numId w:val="8"/>
        </w:numPr>
        <w:tabs>
          <w:tab w:val="left" w:pos="851"/>
        </w:tabs>
        <w:spacing w:after="0" w:line="240" w:lineRule="auto"/>
        <w:ind w:left="0" w:firstLine="709"/>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w:t>
      </w:r>
      <w:r w:rsidRPr="000E7306">
        <w:rPr>
          <w:rFonts w:ascii="Times New Roman" w:hAnsi="Times New Roman" w:cs="Times New Roman"/>
          <w:color w:val="000000" w:themeColor="text1"/>
          <w:sz w:val="28"/>
          <w:szCs w:val="28"/>
        </w:rPr>
        <w:t>вести погосподарський облік в розрізі кожного населеного пункту, визначеного рішенням ради, у тому числі облік особистих селянських господарств; надавати виписки з погосподарських книг;</w:t>
      </w:r>
    </w:p>
    <w:p w:rsidR="00501423" w:rsidRPr="00D52DAF" w:rsidRDefault="00501423" w:rsidP="00501423">
      <w:pPr>
        <w:numPr>
          <w:ilvl w:val="0"/>
          <w:numId w:val="8"/>
        </w:numPr>
        <w:tabs>
          <w:tab w:val="left" w:pos="851"/>
        </w:tabs>
        <w:spacing w:after="0" w:line="240" w:lineRule="auto"/>
        <w:ind w:left="0" w:firstLine="709"/>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вживати заходи щодо недопущення на території відповідних населених пунктів, визначених рішенням ради, дій чи бездіяльності підприємств, установ, організацій, незалежно від форми власності, їх посадових осіб, які можуть зашкодити інтересах територіальної громади та її жителям.</w:t>
      </w:r>
    </w:p>
    <w:p w:rsidR="00501423" w:rsidRPr="00D52DAF" w:rsidRDefault="00501423" w:rsidP="00501423">
      <w:pPr>
        <w:numPr>
          <w:ilvl w:val="0"/>
          <w:numId w:val="8"/>
        </w:numPr>
        <w:tabs>
          <w:tab w:val="left" w:pos="851"/>
        </w:tabs>
        <w:spacing w:after="0" w:line="240" w:lineRule="auto"/>
        <w:ind w:left="0" w:firstLine="709"/>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брати участь в комісіях, створених відповідно до рішень селищної ради, виконавчого комітету, розпоряджень селищного голови щодо обстеження житлово-побутових умов проживання громадян, земельних ділянок, зелених насаджень, розгляду звернень громадян, юридичних осіб та фізичних осіб- підприємців.</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3.2.6. Вживати заходи щодо здійснення контролю за станом благоустрою відповідного села (сіл):</w:t>
      </w:r>
    </w:p>
    <w:p w:rsidR="00501423" w:rsidRPr="00D52DAF"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здійснювати моніторинг дотримання стану благоустрою відповідних населених пунктів, визначених рішенням ради, вживати заходів до його підтримання в належному стані;</w:t>
      </w:r>
    </w:p>
    <w:p w:rsidR="00501423" w:rsidRPr="00D52DAF"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сприяти проведенню на території відповідних населених пунктів, визначених рішенням ради, заходів щодо охорони навколишнього природного середовища, проведення робіт з благоустрою, озеленення та утримання в належному стані садиб, дворів, вулиць, площ, парків, кладовищ, братських </w:t>
      </w:r>
      <w:r w:rsidRPr="00D52DAF">
        <w:rPr>
          <w:rFonts w:ascii="Times New Roman" w:hAnsi="Times New Roman" w:cs="Times New Roman"/>
          <w:color w:val="000000" w:themeColor="text1"/>
          <w:sz w:val="28"/>
          <w:szCs w:val="28"/>
        </w:rPr>
        <w:lastRenderedPageBreak/>
        <w:t>могил, обладнання дитячих і спортивних майданчиків, кімнат дитячої творчості, клубів за інтересами тощо;</w:t>
      </w:r>
    </w:p>
    <w:p w:rsidR="00501423" w:rsidRPr="00D52DAF"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здійснювати моніторинг за дотриманням на території відповідних населених пунктів, визначених рішенням ради, громадського порядку, станом виконанням встановлених рішеннями ради правил з питань благоустрою території населених пунктів територіальної громади, забезпечення в них чистоти і порядку, торгівлі на ринках та зберігання тиші в громадських місцях тощо;</w:t>
      </w:r>
    </w:p>
    <w:p w:rsidR="00501423" w:rsidRPr="00D52DAF"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контролювати дотримання правил використання об’єктів комунальної власності територіальної громади, що розташовані на території  відповідних населених пунктів, визначених рішенням ради;</w:t>
      </w:r>
    </w:p>
    <w:p w:rsidR="00501423" w:rsidRPr="00D52DAF"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вживати заходи щодо виявлення майна, що має ознаки безхазяйного, повідомляти виконавчий комітет про таке майно, а також вживати заходи по встановленню приналежності такого майна.</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3.2.7. Сприяти діяльності органу (органам) самоорганізації населення відповідних населених пунктів, визначених рішенням ради:</w:t>
      </w:r>
    </w:p>
    <w:p w:rsidR="00501423" w:rsidRPr="00D52DAF"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виносити на збори жителів відповідних населених пунктів, визначених рішенням ради, питання щодо створення вуличних, квартальних, будинкових чи інших комітетів, вносити пропозиції щодо формування ініціативної груп з цих питань;</w:t>
      </w:r>
    </w:p>
    <w:p w:rsidR="00501423" w:rsidRPr="00D52DAF"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надавати практичну допомогу органам самоорганізації населення у виконанні ними своїх завдань та повноважень, зокрема, щодо розробки та затвердження Положення про орган самоорганізації населення, легалізації органу самоорганізації населення, організації його діяльності та реалізації повноважень.</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3.2.8. Заходи щодо організації роботи старости:</w:t>
      </w:r>
    </w:p>
    <w:p w:rsidR="00501423" w:rsidRPr="00CB68B4"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вести облік заяв, скарг та пропозицій, адресованих селищній раді, виконавчому комітету, виконавчим органами та їх посадовим особам (у т. ч. </w:t>
      </w:r>
      <w:r w:rsidRPr="00CB68B4">
        <w:rPr>
          <w:rFonts w:ascii="Times New Roman" w:hAnsi="Times New Roman" w:cs="Times New Roman"/>
          <w:color w:val="000000" w:themeColor="text1"/>
          <w:sz w:val="28"/>
          <w:szCs w:val="28"/>
        </w:rPr>
        <w:t>старості), а також  документів особистого прийому громадян з передачею їх до виконавчого комітету Семенівської селищної ради для введення їх в єдиний документообіг селищної ради у порядку, визначеному селищною радою.</w:t>
      </w:r>
    </w:p>
    <w:p w:rsidR="00501423" w:rsidRPr="00D52DAF"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CB68B4">
        <w:rPr>
          <w:rFonts w:ascii="Times New Roman" w:hAnsi="Times New Roman" w:cs="Times New Roman"/>
          <w:color w:val="000000" w:themeColor="text1"/>
          <w:sz w:val="28"/>
          <w:szCs w:val="28"/>
        </w:rPr>
        <w:t xml:space="preserve"> дотримуватися</w:t>
      </w:r>
      <w:r w:rsidRPr="00D52DAF">
        <w:rPr>
          <w:rFonts w:ascii="Times New Roman" w:hAnsi="Times New Roman" w:cs="Times New Roman"/>
          <w:color w:val="000000" w:themeColor="text1"/>
          <w:sz w:val="28"/>
          <w:szCs w:val="28"/>
        </w:rPr>
        <w:t xml:space="preserve"> правил службової етики, встановлених законодавчими актами України, іншими актами селищної ради та її виконавчого комітету;</w:t>
      </w:r>
    </w:p>
    <w:p w:rsidR="00501423" w:rsidRPr="00CB68B4"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w:t>
      </w:r>
      <w:r w:rsidRPr="00CB68B4">
        <w:rPr>
          <w:rFonts w:ascii="Times New Roman" w:hAnsi="Times New Roman" w:cs="Times New Roman"/>
          <w:color w:val="000000" w:themeColor="text1"/>
          <w:sz w:val="28"/>
          <w:szCs w:val="28"/>
        </w:rPr>
        <w:t>шанобливо ставитися до жителів відповідних населених пунктів, визначених рішенням ради, та їх звернень до Семенівської селищної ради, її виконавчого комітету, виконавчих органів та посадових осіб.</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CB68B4">
        <w:rPr>
          <w:rFonts w:ascii="Times New Roman" w:hAnsi="Times New Roman" w:cs="Times New Roman"/>
          <w:color w:val="000000" w:themeColor="text1"/>
          <w:sz w:val="28"/>
          <w:szCs w:val="28"/>
        </w:rPr>
        <w:t>3.4. Староста має право:</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3.3.1. Представляти інтереси жителів відповідних населених пунктів, визначених рішенням ради, в селищній раді, її виконавчому комітеті та виконавчих органах.</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3.3.2. Брати участь у пленарних засіданнях ради, засіданнях її постійних та тимчасових комісій, на яких розглядаються питання, що стосуються інтересів жителів відповідних населених пунктів, визначених рішенням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3.3.3. На гарантований виступ на пленарних засіданнях селищної ради, засіданнях її постійних комісій з питань, що стосуються інтересів жителів відповідних населених пунктів, визначених рішенням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lastRenderedPageBreak/>
        <w:t xml:space="preserve">3.3.4. Одержувати від виконавчих органів </w:t>
      </w:r>
      <w:r w:rsidR="004231E8">
        <w:rPr>
          <w:rFonts w:ascii="Times New Roman" w:hAnsi="Times New Roman" w:cs="Times New Roman"/>
          <w:color w:val="000000" w:themeColor="text1"/>
          <w:sz w:val="28"/>
          <w:szCs w:val="28"/>
        </w:rPr>
        <w:t>селищної</w:t>
      </w:r>
      <w:r w:rsidRPr="00D52DAF">
        <w:rPr>
          <w:rFonts w:ascii="Times New Roman" w:hAnsi="Times New Roman" w:cs="Times New Roman"/>
          <w:color w:val="000000" w:themeColor="text1"/>
          <w:sz w:val="28"/>
          <w:szCs w:val="28"/>
        </w:rPr>
        <w:t xml:space="preserve">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3.3.5. Погоджувати проєкти рішень ради щодо розпорядження майном комунальної власності територіальної громади, яке розташоване на території відповідних населених пунктів, визначених рішенням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3.3.6. Вносити пропозиції до порядку денного засідань виконавчого комітету ради з питань, які стосуються інтересів жителів відповідних населених пунктів, визначених рішенням ради, оголошувати на засіданнях виконавчого комітету тексти заяв та звернень жителів відповідних населених пунктів, визначених рішенням ради, з питань, що стосуються інтересів жителів відповідних населених пунктів, визначених рішенням ради, чи інтересів територіальної громади загалом.</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3.3.7. Порушувати перед радою та її виконавчим комітетом питання про необхідність проведення перевірок з питань, віднесених до компетенції ради та її органів, діяльності підприємств, установ і організацій незалежно від форми власності, що розташовані на території відповідних населених пунктів, визначених рішенням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3.3.8. Вносити пропозиції селищному голові та/або селищній раді щодо усунення порушень прав та інтересів жителів відповідних населених пунктів, визначених рішенням ради, керівниками  підприємств, установ і організацій незалежно від форми власності, і органів, діяльність яких перевірялася відповідно до підпункту 3.4.7 цього пункту, а також органам, яким вони підпорядковані, порушувати питання про притягнення до відповідальності осіб, з вини яких було допущено порушення.</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3.3.9. Вносити пропозиції щодо формування робочих груп, комісій, що створюються для забезпечення діяльності органів самоорганізації населення, сприяти залученню жителів відповідних населених пунктів, визначених рішенням ради, до участі у здійсненні ними контрольних заходів на території відповідних населених пунктів, визначених рішенням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3.3.10. Звертатися до правоохоронних органів у разі виявлення порушень громадського порядку, правил благоустрою, вчинення інших протиправних дій на території відповідних населених пунктів, визначених рішенням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IV. ПОРЯДОК ЗАТВЕРДЖЕННЯ НА ПОСАДУ ТА ПРИПИНЕННЯ</w:t>
      </w: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ПОВНОВАЖЕНЬ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4.1. На посаду старости може бути затверджена особа - громадянин України, незалежно від раси, кольору шкіри, політичних, релігійних та інших переконань, статі, етнічного та соціального походження, майнового стану.</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4.2. На посаду старости не може бути затверджена особа, щодо якої наявні обмеження, пов’язані з прийняттям на службу в органи місцевого самоврядування та проходженням служби, визначені Законами України «Про службу в органах місцевого самоврядування» та «Про запобігання корупції».</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4.3. Староста, який вперше приймається на службу в органи місцевого самоврядування, набуває повноважень посадової особи місцевого </w:t>
      </w:r>
      <w:r w:rsidRPr="00D52DAF">
        <w:rPr>
          <w:rFonts w:ascii="Times New Roman" w:hAnsi="Times New Roman" w:cs="Times New Roman"/>
          <w:color w:val="000000" w:themeColor="text1"/>
          <w:sz w:val="28"/>
          <w:szCs w:val="28"/>
        </w:rPr>
        <w:lastRenderedPageBreak/>
        <w:t>самоврядування з моменту складання ним Присяги у порядку, передбаченому Законом України «Про службу в органах місцевого самоврядування».</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Особа, яка затверджується на посаду старости і має стаж служби в органах місцевого самоврядування, набуває повноважень старости у день прийняття відповідного рішення Семенівською селищною радою.</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4.4. Строк повноважень старости обмежений строком повноважень Семенівської селищної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4.5. Повноваження старости припиняються  достроково у разі:</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1) його звернення з особистою заявою до селищної ради про складення ним повноважень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2) припинення громадянства України або виїзду на постійне проживання за межі України;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 набуття громадянства іншої держави;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4) набрання законної сили обвинувальним вироком суду щодо нього;</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501423" w:rsidRPr="00D52DAF" w:rsidRDefault="000A2A36" w:rsidP="00501423">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501423" w:rsidRPr="00D52DAF">
        <w:rPr>
          <w:rFonts w:ascii="Times New Roman" w:hAnsi="Times New Roman" w:cs="Times New Roman"/>
          <w:color w:val="000000" w:themeColor="text1"/>
          <w:sz w:val="28"/>
          <w:szCs w:val="28"/>
        </w:rPr>
        <w:t>) набрання законної сили рішенням суду про визнання його недієздатним, безвісно відсутнім чи оголошення померлим;</w:t>
      </w:r>
    </w:p>
    <w:p w:rsidR="00501423" w:rsidRPr="00D52DAF" w:rsidRDefault="000A2A36" w:rsidP="00501423">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00501423" w:rsidRPr="00D52DAF">
        <w:rPr>
          <w:rFonts w:ascii="Times New Roman" w:hAnsi="Times New Roman" w:cs="Times New Roman"/>
          <w:color w:val="000000" w:themeColor="text1"/>
          <w:sz w:val="28"/>
          <w:szCs w:val="28"/>
        </w:rPr>
        <w:t>) досягнення граничного віку перебування на службі в органах місцевого самоврядування;</w:t>
      </w:r>
    </w:p>
    <w:p w:rsidR="00501423" w:rsidRPr="00D52DAF" w:rsidRDefault="000A2A36" w:rsidP="00501423">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r w:rsidR="00501423" w:rsidRPr="00D52DAF">
        <w:rPr>
          <w:rFonts w:ascii="Times New Roman" w:hAnsi="Times New Roman" w:cs="Times New Roman"/>
          <w:color w:val="000000" w:themeColor="text1"/>
          <w:sz w:val="28"/>
          <w:szCs w:val="28"/>
        </w:rPr>
        <w:t>) його смерті;</w:t>
      </w:r>
    </w:p>
    <w:p w:rsidR="00501423" w:rsidRPr="00D52DAF" w:rsidRDefault="000A2A36" w:rsidP="00501423">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w:t>
      </w:r>
      <w:r w:rsidR="00501423" w:rsidRPr="00D52DAF">
        <w:rPr>
          <w:rFonts w:ascii="Times New Roman" w:hAnsi="Times New Roman" w:cs="Times New Roman"/>
          <w:color w:val="000000" w:themeColor="text1"/>
          <w:sz w:val="28"/>
          <w:szCs w:val="28"/>
        </w:rPr>
        <w:t>) за рішенням Семенівської селищної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4.6. Повноваження старости можуть бути достроково припинені за рішенням селищної ради, якщо він порушує Конституцію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 </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Повноваження старости можуть бути достроково припинені також у випадку, передбаченому  Законом України «Про правовий режим воєнного стану».</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4.7. Повноваження старости припиняються достроково, а відповідна особа звільняється з посади: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1) з підстав, зазначених у пунктах 1, 2, 3 пункту 4.5 цього Положення, - з дня прийняття селищною радою рішення, яким береться до відома зазначений факт;</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2) з підстав</w:t>
      </w:r>
      <w:r w:rsidR="00C83E91">
        <w:rPr>
          <w:rFonts w:ascii="Times New Roman" w:hAnsi="Times New Roman" w:cs="Times New Roman"/>
          <w:color w:val="000000" w:themeColor="text1"/>
          <w:sz w:val="28"/>
          <w:szCs w:val="28"/>
        </w:rPr>
        <w:t xml:space="preserve">, зазначених у пунктах 4, 5, 6 </w:t>
      </w:r>
      <w:r w:rsidRPr="00D52DAF">
        <w:rPr>
          <w:rFonts w:ascii="Times New Roman" w:hAnsi="Times New Roman" w:cs="Times New Roman"/>
          <w:color w:val="000000" w:themeColor="text1"/>
          <w:sz w:val="28"/>
          <w:szCs w:val="28"/>
        </w:rPr>
        <w:t>пункту 4.5 цього Положення, - з дня, наступного за днем одержання радою або її виконавчим комітетом копії відповідного рішення суду, без прийняття рішення селищної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3) з підстави, зазначеної у пункті </w:t>
      </w:r>
      <w:r w:rsidR="00C83E91">
        <w:rPr>
          <w:rFonts w:ascii="Times New Roman" w:hAnsi="Times New Roman" w:cs="Times New Roman"/>
          <w:color w:val="000000" w:themeColor="text1"/>
          <w:sz w:val="28"/>
          <w:szCs w:val="28"/>
        </w:rPr>
        <w:t>7</w:t>
      </w:r>
      <w:r w:rsidRPr="00D52DAF">
        <w:rPr>
          <w:rFonts w:ascii="Times New Roman" w:hAnsi="Times New Roman" w:cs="Times New Roman"/>
          <w:color w:val="000000" w:themeColor="text1"/>
          <w:sz w:val="28"/>
          <w:szCs w:val="28"/>
        </w:rPr>
        <w:t xml:space="preserve"> пункту 4.5 цього Положення - з дня досягнення граничного віку; при цьому рада приймає відповідне рішення про дострокове припинення повноважень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4) з підстави, зазначеної у пункті </w:t>
      </w:r>
      <w:r w:rsidR="00C83E91">
        <w:rPr>
          <w:rFonts w:ascii="Times New Roman" w:hAnsi="Times New Roman" w:cs="Times New Roman"/>
          <w:color w:val="000000" w:themeColor="text1"/>
          <w:sz w:val="28"/>
          <w:szCs w:val="28"/>
        </w:rPr>
        <w:t>8</w:t>
      </w:r>
      <w:r w:rsidRPr="00D52DAF">
        <w:rPr>
          <w:rFonts w:ascii="Times New Roman" w:hAnsi="Times New Roman" w:cs="Times New Roman"/>
          <w:color w:val="000000" w:themeColor="text1"/>
          <w:sz w:val="28"/>
          <w:szCs w:val="28"/>
        </w:rPr>
        <w:t xml:space="preserve"> пункту 4.5 цього Положення - з дня смерті, засвідченої свідоцтвом про смерть;</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lastRenderedPageBreak/>
        <w:t xml:space="preserve">5) з підстави, зазначеної у пункті </w:t>
      </w:r>
      <w:r w:rsidR="00C83E91">
        <w:rPr>
          <w:rFonts w:ascii="Times New Roman" w:hAnsi="Times New Roman" w:cs="Times New Roman"/>
          <w:color w:val="000000" w:themeColor="text1"/>
          <w:sz w:val="28"/>
          <w:szCs w:val="28"/>
        </w:rPr>
        <w:t>9</w:t>
      </w:r>
      <w:r w:rsidRPr="00D52DAF">
        <w:rPr>
          <w:rFonts w:ascii="Times New Roman" w:hAnsi="Times New Roman" w:cs="Times New Roman"/>
          <w:color w:val="000000" w:themeColor="text1"/>
          <w:sz w:val="28"/>
          <w:szCs w:val="28"/>
        </w:rPr>
        <w:t xml:space="preserve"> пункту 4.5 цього Положення, - з дня прийняття селищною радою рішення про дострокове припинення повноважень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6) з підстави, зазначеної в абзаці другому пункту 4.6 цього Положення, - з дня набрання чинності актом Президента України про утворення відповідної військової адміністрації населеного пункту (населених пунктів).</w:t>
      </w:r>
    </w:p>
    <w:p w:rsidR="00501423" w:rsidRDefault="00501423" w:rsidP="00501423">
      <w:pPr>
        <w:spacing w:after="0" w:line="240" w:lineRule="auto"/>
        <w:ind w:firstLine="567"/>
        <w:jc w:val="both"/>
        <w:rPr>
          <w:rFonts w:ascii="Times New Roman" w:hAnsi="Times New Roman" w:cs="Times New Roman"/>
          <w:color w:val="000000" w:themeColor="text1"/>
          <w:sz w:val="28"/>
          <w:szCs w:val="28"/>
        </w:rPr>
      </w:pP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V. ОРГАНІЗАЦІЯ ДІЯЛЬНОСТІ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CB68B4">
        <w:rPr>
          <w:rFonts w:ascii="Times New Roman" w:hAnsi="Times New Roman" w:cs="Times New Roman"/>
          <w:color w:val="000000" w:themeColor="text1"/>
          <w:sz w:val="28"/>
          <w:szCs w:val="28"/>
        </w:rPr>
        <w:t xml:space="preserve">5.1. Місце та режим роботи, правила діловодства та інші питання організації діяльності старости визначаються </w:t>
      </w:r>
      <w:r w:rsidR="00CB68B4" w:rsidRPr="00CB68B4">
        <w:rPr>
          <w:rFonts w:ascii="Times New Roman" w:hAnsi="Times New Roman" w:cs="Times New Roman"/>
          <w:color w:val="000000" w:themeColor="text1"/>
          <w:sz w:val="28"/>
          <w:szCs w:val="28"/>
        </w:rPr>
        <w:t>цим Положенням</w:t>
      </w:r>
      <w:r w:rsidRPr="00CB68B4">
        <w:rPr>
          <w:rFonts w:ascii="Times New Roman" w:hAnsi="Times New Roman" w:cs="Times New Roman"/>
          <w:color w:val="000000" w:themeColor="text1"/>
          <w:sz w:val="28"/>
          <w:szCs w:val="28"/>
        </w:rPr>
        <w:t>.</w:t>
      </w:r>
      <w:r w:rsidR="00CB68B4" w:rsidRPr="00CB68B4">
        <w:rPr>
          <w:rFonts w:ascii="Times New Roman" w:hAnsi="Times New Roman" w:cs="Times New Roman"/>
          <w:color w:val="000000" w:themeColor="text1"/>
          <w:sz w:val="28"/>
          <w:szCs w:val="28"/>
        </w:rPr>
        <w:t xml:space="preserve"> Питання організації діяльності старости, які не врегульовані цим Положенням можуть визначатися окремим рішенням селищної ради, її виконавчого комітету, або розпорядженням селищного голови.  </w:t>
      </w:r>
      <w:r w:rsidRPr="00CB68B4">
        <w:rPr>
          <w:rFonts w:ascii="Times New Roman" w:hAnsi="Times New Roman" w:cs="Times New Roman"/>
          <w:color w:val="000000" w:themeColor="text1"/>
          <w:sz w:val="28"/>
          <w:szCs w:val="28"/>
        </w:rPr>
        <w:t> Староста повинен дотримуватися правил внутрішнього трудового розпорядку Виконавчого комітету Семенівської селищної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5.2. Особистий прийом жителів відповідних населених пунктів, визначених рішенням ради, проводиться старостою за місцезнаходженням населених пунктів.</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5.3. Інформаційне, матеріально-технічне та фінансове забезпечення діяльності старости здійснюється виконавчим комітетом селищної рад</w:t>
      </w:r>
      <w:r w:rsidR="00773859">
        <w:rPr>
          <w:rFonts w:ascii="Times New Roman" w:hAnsi="Times New Roman" w:cs="Times New Roman"/>
          <w:color w:val="000000" w:themeColor="text1"/>
          <w:sz w:val="28"/>
          <w:szCs w:val="28"/>
        </w:rPr>
        <w:t>и</w:t>
      </w:r>
      <w:r w:rsidRPr="00D52DAF">
        <w:rPr>
          <w:rFonts w:ascii="Times New Roman" w:hAnsi="Times New Roman" w:cs="Times New Roman"/>
          <w:color w:val="000000" w:themeColor="text1"/>
          <w:sz w:val="28"/>
          <w:szCs w:val="28"/>
        </w:rPr>
        <w:t xml:space="preserve"> і фінансується за рахунок </w:t>
      </w:r>
      <w:r w:rsidR="00C83E91">
        <w:rPr>
          <w:rFonts w:ascii="Times New Roman" w:hAnsi="Times New Roman" w:cs="Times New Roman"/>
          <w:color w:val="000000" w:themeColor="text1"/>
          <w:sz w:val="28"/>
          <w:szCs w:val="28"/>
        </w:rPr>
        <w:t>селищного</w:t>
      </w:r>
      <w:r w:rsidRPr="00D52DAF">
        <w:rPr>
          <w:rFonts w:ascii="Times New Roman" w:hAnsi="Times New Roman" w:cs="Times New Roman"/>
          <w:color w:val="000000" w:themeColor="text1"/>
          <w:sz w:val="28"/>
          <w:szCs w:val="28"/>
        </w:rPr>
        <w:t xml:space="preserve"> бюджету.</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p>
    <w:p w:rsidR="00501423" w:rsidRPr="00D52DAF" w:rsidRDefault="00501423" w:rsidP="00501423">
      <w:pPr>
        <w:pStyle w:val="a4"/>
        <w:spacing w:before="0" w:beforeAutospacing="0" w:after="0" w:afterAutospacing="0"/>
        <w:ind w:firstLine="315"/>
        <w:jc w:val="center"/>
        <w:rPr>
          <w:color w:val="000000" w:themeColor="text1"/>
          <w:sz w:val="28"/>
          <w:szCs w:val="28"/>
        </w:rPr>
      </w:pPr>
      <w:r w:rsidRPr="00D52DAF">
        <w:rPr>
          <w:rStyle w:val="ab"/>
          <w:color w:val="000000" w:themeColor="text1"/>
          <w:sz w:val="28"/>
          <w:szCs w:val="28"/>
        </w:rPr>
        <w:t>VI. ОПЛАТА ПРАЦІ СТАРОСТИ</w:t>
      </w:r>
    </w:p>
    <w:p w:rsidR="00501423" w:rsidRPr="00D52DAF" w:rsidRDefault="00501423" w:rsidP="00501423">
      <w:pPr>
        <w:pStyle w:val="a4"/>
        <w:spacing w:before="0" w:beforeAutospacing="0" w:after="0" w:afterAutospacing="0"/>
        <w:ind w:firstLine="708"/>
        <w:jc w:val="both"/>
        <w:rPr>
          <w:color w:val="000000" w:themeColor="text1"/>
          <w:sz w:val="28"/>
          <w:szCs w:val="28"/>
        </w:rPr>
      </w:pPr>
      <w:r w:rsidRPr="00D52DAF">
        <w:rPr>
          <w:color w:val="000000" w:themeColor="text1"/>
          <w:sz w:val="28"/>
          <w:szCs w:val="28"/>
        </w:rPr>
        <w:t>6.1. Умови оплати праці старост, як посадових осіб місцевого самоврядування визначаються Кабінетом Міністрів України.</w:t>
      </w:r>
    </w:p>
    <w:p w:rsidR="00501423" w:rsidRPr="00D52DAF" w:rsidRDefault="00501423" w:rsidP="00501423">
      <w:pPr>
        <w:pStyle w:val="a4"/>
        <w:spacing w:before="0" w:beforeAutospacing="0" w:after="0" w:afterAutospacing="0"/>
        <w:ind w:firstLine="708"/>
        <w:jc w:val="both"/>
        <w:rPr>
          <w:color w:val="000000" w:themeColor="text1"/>
          <w:sz w:val="28"/>
          <w:szCs w:val="28"/>
        </w:rPr>
      </w:pPr>
      <w:r w:rsidRPr="00D52DAF">
        <w:rPr>
          <w:rStyle w:val="ac"/>
          <w:i w:val="0"/>
          <w:color w:val="000000" w:themeColor="text1"/>
          <w:sz w:val="28"/>
          <w:szCs w:val="28"/>
        </w:rPr>
        <w:t>6.2. </w:t>
      </w:r>
      <w:r w:rsidRPr="00D52DAF">
        <w:rPr>
          <w:color w:val="000000" w:themeColor="text1"/>
          <w:sz w:val="28"/>
          <w:szCs w:val="28"/>
        </w:rPr>
        <w:t>Джерелом формування фонду оплати праці старост є місцевий бюджет.</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VІІ. ПІДЗВІТНІСТЬ, ПІДКОНТРОЛЬНІСТЬ ТА ВІДПОВІДАЛЬНІСТЬ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7.1. При здійсненні наданих повноважень староста є відповідальний і підзвітний Семенівській селищній раді та підконтрольний селищному голові.</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7.2. Староста не рідше одного разу на рік звітує про свою роботу перед радою. На вимогу не менш як третини депутатів – староста звітує у визначений радою термін.</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7.3. Староста не рідше одного разу на рік звітує про свою роботу перед жителями відповідних населених пунктів, визначених рішенням ради, на відкритій зустрічі з його жителями.  </w:t>
      </w:r>
    </w:p>
    <w:p w:rsidR="00501423" w:rsidRPr="00D52DAF" w:rsidRDefault="00501423" w:rsidP="00501423">
      <w:pPr>
        <w:spacing w:after="0" w:line="240" w:lineRule="auto"/>
        <w:rPr>
          <w:rFonts w:ascii="Times New Roman" w:hAnsi="Times New Roman" w:cs="Times New Roman"/>
          <w:color w:val="000000" w:themeColor="text1"/>
          <w:sz w:val="28"/>
          <w:szCs w:val="28"/>
        </w:rPr>
      </w:pPr>
    </w:p>
    <w:p w:rsidR="00501423" w:rsidRPr="00D52DAF" w:rsidRDefault="00D52DAF" w:rsidP="00501423">
      <w:pPr>
        <w:pStyle w:val="a4"/>
        <w:spacing w:before="0" w:beforeAutospacing="0" w:after="0" w:afterAutospacing="0"/>
        <w:ind w:firstLine="315"/>
        <w:jc w:val="center"/>
        <w:rPr>
          <w:color w:val="000000" w:themeColor="text1"/>
          <w:sz w:val="28"/>
          <w:szCs w:val="28"/>
        </w:rPr>
      </w:pPr>
      <w:r>
        <w:rPr>
          <w:rStyle w:val="ab"/>
          <w:color w:val="000000" w:themeColor="text1"/>
          <w:sz w:val="28"/>
          <w:szCs w:val="28"/>
          <w:lang w:val="en-US"/>
        </w:rPr>
        <w:t>VIII</w:t>
      </w:r>
      <w:r w:rsidR="00501423" w:rsidRPr="00D52DAF">
        <w:rPr>
          <w:rStyle w:val="ab"/>
          <w:color w:val="000000" w:themeColor="text1"/>
          <w:sz w:val="28"/>
          <w:szCs w:val="28"/>
        </w:rPr>
        <w:t>. ВІДПОВІДАЛЬНІСТЬ СТАРОСТИ</w:t>
      </w:r>
    </w:p>
    <w:p w:rsidR="00501423" w:rsidRPr="00D52DAF" w:rsidRDefault="00D52DAF" w:rsidP="00501423">
      <w:pPr>
        <w:pStyle w:val="a4"/>
        <w:spacing w:before="0" w:beforeAutospacing="0" w:after="0" w:afterAutospacing="0"/>
        <w:ind w:firstLine="567"/>
        <w:jc w:val="both"/>
        <w:rPr>
          <w:color w:val="000000" w:themeColor="text1"/>
          <w:sz w:val="28"/>
          <w:szCs w:val="28"/>
        </w:rPr>
      </w:pPr>
      <w:r w:rsidRPr="00773859">
        <w:rPr>
          <w:color w:val="000000" w:themeColor="text1"/>
          <w:sz w:val="28"/>
          <w:szCs w:val="28"/>
          <w:lang w:val="ru-RU"/>
        </w:rPr>
        <w:t>8</w:t>
      </w:r>
      <w:r w:rsidR="00501423" w:rsidRPr="00D52DAF">
        <w:rPr>
          <w:color w:val="000000" w:themeColor="text1"/>
          <w:sz w:val="28"/>
          <w:szCs w:val="28"/>
        </w:rPr>
        <w:t>.1. При здійсненні наданих повноважень староста є відповідальним перед жителями відповідного старостинського округу та Семенівською селищною радою.</w:t>
      </w:r>
    </w:p>
    <w:p w:rsidR="00501423" w:rsidRPr="00DB1C99" w:rsidRDefault="00D52DAF" w:rsidP="00501423">
      <w:pPr>
        <w:pStyle w:val="a4"/>
        <w:spacing w:before="0" w:beforeAutospacing="0" w:after="0" w:afterAutospacing="0"/>
        <w:ind w:firstLine="567"/>
        <w:jc w:val="both"/>
        <w:rPr>
          <w:color w:val="000000" w:themeColor="text1"/>
          <w:sz w:val="28"/>
          <w:szCs w:val="28"/>
        </w:rPr>
      </w:pPr>
      <w:r w:rsidRPr="00DB1C99">
        <w:rPr>
          <w:color w:val="000000" w:themeColor="text1"/>
          <w:sz w:val="28"/>
          <w:szCs w:val="28"/>
          <w:lang w:val="ru-RU"/>
        </w:rPr>
        <w:t>8</w:t>
      </w:r>
      <w:r w:rsidR="00501423" w:rsidRPr="00DB1C99">
        <w:rPr>
          <w:color w:val="000000" w:themeColor="text1"/>
          <w:sz w:val="28"/>
          <w:szCs w:val="28"/>
        </w:rPr>
        <w:t>.2. Староста несе повну персональну відповідальність за зберігання печаток, штампів, бланків, документів, справ та інших матеріальних носіїв інформації відповідно до вимог чинного законодавства.</w:t>
      </w:r>
    </w:p>
    <w:p w:rsidR="00501423" w:rsidRPr="00D52DAF" w:rsidRDefault="00D52DAF" w:rsidP="00501423">
      <w:pPr>
        <w:pStyle w:val="a4"/>
        <w:spacing w:before="0" w:beforeAutospacing="0" w:after="0" w:afterAutospacing="0"/>
        <w:ind w:firstLine="567"/>
        <w:jc w:val="both"/>
        <w:rPr>
          <w:color w:val="000000" w:themeColor="text1"/>
          <w:sz w:val="28"/>
          <w:szCs w:val="28"/>
        </w:rPr>
      </w:pPr>
      <w:r w:rsidRPr="00DB1C99">
        <w:rPr>
          <w:color w:val="000000" w:themeColor="text1"/>
          <w:sz w:val="28"/>
          <w:szCs w:val="28"/>
          <w:lang w:val="ru-RU"/>
        </w:rPr>
        <w:lastRenderedPageBreak/>
        <w:t>8</w:t>
      </w:r>
      <w:r w:rsidR="00501423" w:rsidRPr="00DB1C99">
        <w:rPr>
          <w:color w:val="000000" w:themeColor="text1"/>
          <w:sz w:val="28"/>
          <w:szCs w:val="28"/>
        </w:rPr>
        <w:t>.3. Староста може бути притягнений до дисциплінарної,</w:t>
      </w:r>
      <w:r w:rsidR="00501423" w:rsidRPr="00D52DAF">
        <w:rPr>
          <w:color w:val="000000" w:themeColor="text1"/>
          <w:sz w:val="28"/>
          <w:szCs w:val="28"/>
        </w:rPr>
        <w:t xml:space="preserve"> </w:t>
      </w:r>
      <w:r w:rsidR="00DB1C99" w:rsidRPr="00D52DAF">
        <w:rPr>
          <w:color w:val="000000" w:themeColor="text1"/>
          <w:sz w:val="28"/>
          <w:szCs w:val="28"/>
        </w:rPr>
        <w:t>матеріальної,</w:t>
      </w:r>
      <w:r w:rsidR="00DB1C99">
        <w:rPr>
          <w:color w:val="000000" w:themeColor="text1"/>
          <w:sz w:val="28"/>
          <w:szCs w:val="28"/>
        </w:rPr>
        <w:t xml:space="preserve"> </w:t>
      </w:r>
      <w:r w:rsidR="00501423" w:rsidRPr="00D52DAF">
        <w:rPr>
          <w:color w:val="000000" w:themeColor="text1"/>
          <w:sz w:val="28"/>
          <w:szCs w:val="28"/>
        </w:rPr>
        <w:t>цивільної, адміністративної та кримінальної відповідальності у визначеному законом порядку.</w:t>
      </w:r>
    </w:p>
    <w:p w:rsidR="00501423" w:rsidRPr="00D52DAF" w:rsidRDefault="00D52DAF" w:rsidP="00501423">
      <w:pPr>
        <w:pStyle w:val="a4"/>
        <w:spacing w:before="0" w:beforeAutospacing="0" w:after="0" w:afterAutospacing="0"/>
        <w:ind w:firstLine="567"/>
        <w:jc w:val="both"/>
        <w:rPr>
          <w:color w:val="000000" w:themeColor="text1"/>
          <w:sz w:val="28"/>
          <w:szCs w:val="28"/>
        </w:rPr>
      </w:pPr>
      <w:r w:rsidRPr="00773859">
        <w:rPr>
          <w:color w:val="000000" w:themeColor="text1"/>
          <w:sz w:val="28"/>
          <w:szCs w:val="28"/>
          <w:lang w:val="ru-RU"/>
        </w:rPr>
        <w:t>8</w:t>
      </w:r>
      <w:r w:rsidR="00501423" w:rsidRPr="00D52DAF">
        <w:rPr>
          <w:color w:val="000000" w:themeColor="text1"/>
          <w:sz w:val="28"/>
          <w:szCs w:val="28"/>
        </w:rPr>
        <w:t>.4. Шкода, заподіяна юридичним і фізичним особам в результаті неправомірних рішень, дій або бездіяльності старости, відшкодовується у порядку, встановленому законом. Спори про поновлення порушених прав юридичних і фізичних осіб, що виникають в результаті рішень, дій чи бездіяльності старости, вирішуються в судовому порядку.</w:t>
      </w:r>
    </w:p>
    <w:p w:rsidR="00501423" w:rsidRPr="00D52DAF" w:rsidRDefault="00501423" w:rsidP="00501423">
      <w:pPr>
        <w:tabs>
          <w:tab w:val="left" w:pos="3764"/>
        </w:tabs>
        <w:rPr>
          <w:rFonts w:ascii="Times New Roman" w:hAnsi="Times New Roman" w:cs="Times New Roman"/>
          <w:sz w:val="28"/>
          <w:szCs w:val="28"/>
        </w:rPr>
      </w:pPr>
    </w:p>
    <w:p w:rsidR="00501423" w:rsidRPr="00D52DAF" w:rsidRDefault="00501423" w:rsidP="00501423">
      <w:pPr>
        <w:tabs>
          <w:tab w:val="left" w:pos="3764"/>
        </w:tabs>
        <w:rPr>
          <w:rFonts w:ascii="Times New Roman" w:hAnsi="Times New Roman" w:cs="Times New Roman"/>
          <w:sz w:val="28"/>
          <w:szCs w:val="28"/>
        </w:rPr>
      </w:pPr>
    </w:p>
    <w:p w:rsidR="00501423" w:rsidRPr="00D52DAF" w:rsidRDefault="00C41399" w:rsidP="00501423">
      <w:pPr>
        <w:tabs>
          <w:tab w:val="left" w:pos="3764"/>
        </w:tabs>
        <w:rPr>
          <w:rFonts w:ascii="Times New Roman" w:hAnsi="Times New Roman" w:cs="Times New Roman"/>
          <w:sz w:val="28"/>
          <w:szCs w:val="28"/>
        </w:rPr>
      </w:pPr>
      <w:r w:rsidRPr="00C41399">
        <w:rPr>
          <w:rFonts w:ascii="Times New Roman" w:hAnsi="Times New Roman" w:cs="Times New Roman"/>
          <w:b/>
          <w:sz w:val="28"/>
          <w:szCs w:val="28"/>
        </w:rPr>
        <w:t>СЕЛИЩНИЙ ГОЛОВА                                               Людмила МИЛАШЕВИЧ</w:t>
      </w:r>
    </w:p>
    <w:sectPr w:rsidR="00501423" w:rsidRPr="00D52DAF" w:rsidSect="00DB1C99">
      <w:pgSz w:w="11906" w:h="16838"/>
      <w:pgMar w:top="993" w:right="850" w:bottom="99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35998"/>
    <w:multiLevelType w:val="hybridMultilevel"/>
    <w:tmpl w:val="C96A5A44"/>
    <w:lvl w:ilvl="0" w:tplc="7674D666">
      <w:start w:val="1"/>
      <w:numFmt w:val="bullet"/>
      <w:lvlText w:val=""/>
      <w:lvlJc w:val="left"/>
      <w:pPr>
        <w:ind w:left="720" w:hanging="360"/>
      </w:pPr>
      <w:rPr>
        <w:rFonts w:ascii="Wingdings" w:hAnsi="Wingdings" w:hint="default"/>
      </w:rPr>
    </w:lvl>
    <w:lvl w:ilvl="1" w:tplc="ABECE834">
      <w:start w:val="1"/>
      <w:numFmt w:val="bullet"/>
      <w:lvlText w:val="o"/>
      <w:lvlJc w:val="left"/>
      <w:pPr>
        <w:ind w:left="1440" w:hanging="360"/>
      </w:pPr>
      <w:rPr>
        <w:rFonts w:ascii="Courier New" w:hAnsi="Courier New" w:hint="default"/>
      </w:rPr>
    </w:lvl>
    <w:lvl w:ilvl="2" w:tplc="BC220D6C">
      <w:start w:val="1"/>
      <w:numFmt w:val="bullet"/>
      <w:lvlText w:val=""/>
      <w:lvlJc w:val="left"/>
      <w:pPr>
        <w:ind w:left="2160" w:hanging="360"/>
      </w:pPr>
      <w:rPr>
        <w:rFonts w:ascii="Wingdings" w:hAnsi="Wingdings" w:hint="default"/>
      </w:rPr>
    </w:lvl>
    <w:lvl w:ilvl="3" w:tplc="52B207E6">
      <w:start w:val="1"/>
      <w:numFmt w:val="bullet"/>
      <w:lvlText w:val=""/>
      <w:lvlJc w:val="left"/>
      <w:pPr>
        <w:ind w:left="2880" w:hanging="360"/>
      </w:pPr>
      <w:rPr>
        <w:rFonts w:ascii="Symbol" w:hAnsi="Symbol" w:hint="default"/>
      </w:rPr>
    </w:lvl>
    <w:lvl w:ilvl="4" w:tplc="3DCE8B8A">
      <w:start w:val="1"/>
      <w:numFmt w:val="bullet"/>
      <w:lvlText w:val="o"/>
      <w:lvlJc w:val="left"/>
      <w:pPr>
        <w:ind w:left="3600" w:hanging="360"/>
      </w:pPr>
      <w:rPr>
        <w:rFonts w:ascii="Courier New" w:hAnsi="Courier New" w:hint="default"/>
      </w:rPr>
    </w:lvl>
    <w:lvl w:ilvl="5" w:tplc="C7D24910">
      <w:start w:val="1"/>
      <w:numFmt w:val="bullet"/>
      <w:lvlText w:val=""/>
      <w:lvlJc w:val="left"/>
      <w:pPr>
        <w:ind w:left="4320" w:hanging="360"/>
      </w:pPr>
      <w:rPr>
        <w:rFonts w:ascii="Wingdings" w:hAnsi="Wingdings" w:hint="default"/>
      </w:rPr>
    </w:lvl>
    <w:lvl w:ilvl="6" w:tplc="81401D14">
      <w:start w:val="1"/>
      <w:numFmt w:val="bullet"/>
      <w:lvlText w:val=""/>
      <w:lvlJc w:val="left"/>
      <w:pPr>
        <w:ind w:left="5040" w:hanging="360"/>
      </w:pPr>
      <w:rPr>
        <w:rFonts w:ascii="Symbol" w:hAnsi="Symbol" w:hint="default"/>
      </w:rPr>
    </w:lvl>
    <w:lvl w:ilvl="7" w:tplc="CA8AC0CE">
      <w:start w:val="1"/>
      <w:numFmt w:val="bullet"/>
      <w:lvlText w:val="o"/>
      <w:lvlJc w:val="left"/>
      <w:pPr>
        <w:ind w:left="5760" w:hanging="360"/>
      </w:pPr>
      <w:rPr>
        <w:rFonts w:ascii="Courier New" w:hAnsi="Courier New" w:hint="default"/>
      </w:rPr>
    </w:lvl>
    <w:lvl w:ilvl="8" w:tplc="1870C66C">
      <w:start w:val="1"/>
      <w:numFmt w:val="bullet"/>
      <w:lvlText w:val=""/>
      <w:lvlJc w:val="left"/>
      <w:pPr>
        <w:ind w:left="6480" w:hanging="360"/>
      </w:pPr>
      <w:rPr>
        <w:rFonts w:ascii="Wingdings" w:hAnsi="Wingdings" w:hint="default"/>
      </w:rPr>
    </w:lvl>
  </w:abstractNum>
  <w:abstractNum w:abstractNumId="1">
    <w:nsid w:val="3AEB16B7"/>
    <w:multiLevelType w:val="hybridMultilevel"/>
    <w:tmpl w:val="EAFE93B0"/>
    <w:lvl w:ilvl="0" w:tplc="C59A1DDC">
      <w:numFmt w:val="bullet"/>
      <w:lvlText w:val="-"/>
      <w:lvlJc w:val="left"/>
      <w:pPr>
        <w:ind w:left="928"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0B8059C"/>
    <w:multiLevelType w:val="hybridMultilevel"/>
    <w:tmpl w:val="D3B09F9E"/>
    <w:lvl w:ilvl="0" w:tplc="047E9694">
      <w:start w:val="1"/>
      <w:numFmt w:val="bullet"/>
      <w:lvlText w:val=""/>
      <w:lvlJc w:val="left"/>
      <w:pPr>
        <w:ind w:left="720" w:hanging="360"/>
      </w:pPr>
      <w:rPr>
        <w:rFonts w:ascii="Wingdings" w:hAnsi="Wingdings" w:hint="default"/>
      </w:rPr>
    </w:lvl>
    <w:lvl w:ilvl="1" w:tplc="1F0A288A">
      <w:start w:val="1"/>
      <w:numFmt w:val="bullet"/>
      <w:lvlText w:val="o"/>
      <w:lvlJc w:val="left"/>
      <w:pPr>
        <w:ind w:left="1440" w:hanging="360"/>
      </w:pPr>
      <w:rPr>
        <w:rFonts w:ascii="Courier New" w:hAnsi="Courier New" w:hint="default"/>
      </w:rPr>
    </w:lvl>
    <w:lvl w:ilvl="2" w:tplc="A29E28D4">
      <w:start w:val="1"/>
      <w:numFmt w:val="bullet"/>
      <w:lvlText w:val=""/>
      <w:lvlJc w:val="left"/>
      <w:pPr>
        <w:ind w:left="2160" w:hanging="360"/>
      </w:pPr>
      <w:rPr>
        <w:rFonts w:ascii="Wingdings" w:hAnsi="Wingdings" w:hint="default"/>
      </w:rPr>
    </w:lvl>
    <w:lvl w:ilvl="3" w:tplc="D3480426">
      <w:start w:val="1"/>
      <w:numFmt w:val="bullet"/>
      <w:lvlText w:val=""/>
      <w:lvlJc w:val="left"/>
      <w:pPr>
        <w:ind w:left="2880" w:hanging="360"/>
      </w:pPr>
      <w:rPr>
        <w:rFonts w:ascii="Symbol" w:hAnsi="Symbol" w:hint="default"/>
      </w:rPr>
    </w:lvl>
    <w:lvl w:ilvl="4" w:tplc="75A0F082">
      <w:start w:val="1"/>
      <w:numFmt w:val="bullet"/>
      <w:lvlText w:val="o"/>
      <w:lvlJc w:val="left"/>
      <w:pPr>
        <w:ind w:left="3600" w:hanging="360"/>
      </w:pPr>
      <w:rPr>
        <w:rFonts w:ascii="Courier New" w:hAnsi="Courier New" w:hint="default"/>
      </w:rPr>
    </w:lvl>
    <w:lvl w:ilvl="5" w:tplc="3E5CB922">
      <w:start w:val="1"/>
      <w:numFmt w:val="bullet"/>
      <w:lvlText w:val=""/>
      <w:lvlJc w:val="left"/>
      <w:pPr>
        <w:ind w:left="4320" w:hanging="360"/>
      </w:pPr>
      <w:rPr>
        <w:rFonts w:ascii="Wingdings" w:hAnsi="Wingdings" w:hint="default"/>
      </w:rPr>
    </w:lvl>
    <w:lvl w:ilvl="6" w:tplc="03ECC1AE">
      <w:start w:val="1"/>
      <w:numFmt w:val="bullet"/>
      <w:lvlText w:val=""/>
      <w:lvlJc w:val="left"/>
      <w:pPr>
        <w:ind w:left="5040" w:hanging="360"/>
      </w:pPr>
      <w:rPr>
        <w:rFonts w:ascii="Symbol" w:hAnsi="Symbol" w:hint="default"/>
      </w:rPr>
    </w:lvl>
    <w:lvl w:ilvl="7" w:tplc="AFB8C76E">
      <w:start w:val="1"/>
      <w:numFmt w:val="bullet"/>
      <w:lvlText w:val="o"/>
      <w:lvlJc w:val="left"/>
      <w:pPr>
        <w:ind w:left="5760" w:hanging="360"/>
      </w:pPr>
      <w:rPr>
        <w:rFonts w:ascii="Courier New" w:hAnsi="Courier New" w:hint="default"/>
      </w:rPr>
    </w:lvl>
    <w:lvl w:ilvl="8" w:tplc="8012B8F8">
      <w:start w:val="1"/>
      <w:numFmt w:val="bullet"/>
      <w:lvlText w:val=""/>
      <w:lvlJc w:val="left"/>
      <w:pPr>
        <w:ind w:left="6480" w:hanging="360"/>
      </w:pPr>
      <w:rPr>
        <w:rFonts w:ascii="Wingdings" w:hAnsi="Wingdings" w:hint="default"/>
      </w:rPr>
    </w:lvl>
  </w:abstractNum>
  <w:abstractNum w:abstractNumId="3">
    <w:nsid w:val="4A544CD3"/>
    <w:multiLevelType w:val="hybridMultilevel"/>
    <w:tmpl w:val="E3164D2A"/>
    <w:lvl w:ilvl="0" w:tplc="CB227F6E">
      <w:start w:val="1"/>
      <w:numFmt w:val="bullet"/>
      <w:lvlText w:val=""/>
      <w:lvlJc w:val="left"/>
      <w:pPr>
        <w:ind w:left="720" w:hanging="360"/>
      </w:pPr>
      <w:rPr>
        <w:rFonts w:ascii="Wingdings" w:hAnsi="Wingdings" w:hint="default"/>
      </w:rPr>
    </w:lvl>
    <w:lvl w:ilvl="1" w:tplc="207E043C">
      <w:start w:val="1"/>
      <w:numFmt w:val="bullet"/>
      <w:lvlText w:val="o"/>
      <w:lvlJc w:val="left"/>
      <w:pPr>
        <w:ind w:left="1440" w:hanging="360"/>
      </w:pPr>
      <w:rPr>
        <w:rFonts w:ascii="Courier New" w:hAnsi="Courier New" w:hint="default"/>
      </w:rPr>
    </w:lvl>
    <w:lvl w:ilvl="2" w:tplc="B432582A">
      <w:start w:val="1"/>
      <w:numFmt w:val="bullet"/>
      <w:lvlText w:val=""/>
      <w:lvlJc w:val="left"/>
      <w:pPr>
        <w:ind w:left="2160" w:hanging="360"/>
      </w:pPr>
      <w:rPr>
        <w:rFonts w:ascii="Wingdings" w:hAnsi="Wingdings" w:hint="default"/>
      </w:rPr>
    </w:lvl>
    <w:lvl w:ilvl="3" w:tplc="C2E8D4D8">
      <w:start w:val="1"/>
      <w:numFmt w:val="bullet"/>
      <w:lvlText w:val=""/>
      <w:lvlJc w:val="left"/>
      <w:pPr>
        <w:ind w:left="2880" w:hanging="360"/>
      </w:pPr>
      <w:rPr>
        <w:rFonts w:ascii="Symbol" w:hAnsi="Symbol" w:hint="default"/>
      </w:rPr>
    </w:lvl>
    <w:lvl w:ilvl="4" w:tplc="2280F024">
      <w:start w:val="1"/>
      <w:numFmt w:val="bullet"/>
      <w:lvlText w:val="o"/>
      <w:lvlJc w:val="left"/>
      <w:pPr>
        <w:ind w:left="3600" w:hanging="360"/>
      </w:pPr>
      <w:rPr>
        <w:rFonts w:ascii="Courier New" w:hAnsi="Courier New" w:hint="default"/>
      </w:rPr>
    </w:lvl>
    <w:lvl w:ilvl="5" w:tplc="4BC2CF3C">
      <w:start w:val="1"/>
      <w:numFmt w:val="bullet"/>
      <w:lvlText w:val=""/>
      <w:lvlJc w:val="left"/>
      <w:pPr>
        <w:ind w:left="4320" w:hanging="360"/>
      </w:pPr>
      <w:rPr>
        <w:rFonts w:ascii="Wingdings" w:hAnsi="Wingdings" w:hint="default"/>
      </w:rPr>
    </w:lvl>
    <w:lvl w:ilvl="6" w:tplc="AF62F786">
      <w:start w:val="1"/>
      <w:numFmt w:val="bullet"/>
      <w:lvlText w:val=""/>
      <w:lvlJc w:val="left"/>
      <w:pPr>
        <w:ind w:left="5040" w:hanging="360"/>
      </w:pPr>
      <w:rPr>
        <w:rFonts w:ascii="Symbol" w:hAnsi="Symbol" w:hint="default"/>
      </w:rPr>
    </w:lvl>
    <w:lvl w:ilvl="7" w:tplc="5A32A9EA">
      <w:start w:val="1"/>
      <w:numFmt w:val="bullet"/>
      <w:lvlText w:val="o"/>
      <w:lvlJc w:val="left"/>
      <w:pPr>
        <w:ind w:left="5760" w:hanging="360"/>
      </w:pPr>
      <w:rPr>
        <w:rFonts w:ascii="Courier New" w:hAnsi="Courier New" w:hint="default"/>
      </w:rPr>
    </w:lvl>
    <w:lvl w:ilvl="8" w:tplc="25D49108">
      <w:start w:val="1"/>
      <w:numFmt w:val="bullet"/>
      <w:lvlText w:val=""/>
      <w:lvlJc w:val="left"/>
      <w:pPr>
        <w:ind w:left="6480" w:hanging="360"/>
      </w:pPr>
      <w:rPr>
        <w:rFonts w:ascii="Wingdings" w:hAnsi="Wingdings" w:hint="default"/>
      </w:rPr>
    </w:lvl>
  </w:abstractNum>
  <w:abstractNum w:abstractNumId="4">
    <w:nsid w:val="4F826F49"/>
    <w:multiLevelType w:val="hybridMultilevel"/>
    <w:tmpl w:val="363AD7FA"/>
    <w:lvl w:ilvl="0" w:tplc="51EE6EDA">
      <w:start w:val="1"/>
      <w:numFmt w:val="bullet"/>
      <w:lvlText w:val=""/>
      <w:lvlJc w:val="left"/>
      <w:pPr>
        <w:ind w:left="720" w:hanging="360"/>
      </w:pPr>
      <w:rPr>
        <w:rFonts w:ascii="Wingdings" w:hAnsi="Wingdings" w:hint="default"/>
      </w:rPr>
    </w:lvl>
    <w:lvl w:ilvl="1" w:tplc="0016BA08">
      <w:start w:val="1"/>
      <w:numFmt w:val="bullet"/>
      <w:lvlText w:val="o"/>
      <w:lvlJc w:val="left"/>
      <w:pPr>
        <w:ind w:left="1440" w:hanging="360"/>
      </w:pPr>
      <w:rPr>
        <w:rFonts w:ascii="Courier New" w:hAnsi="Courier New" w:hint="default"/>
      </w:rPr>
    </w:lvl>
    <w:lvl w:ilvl="2" w:tplc="4C2A6338">
      <w:start w:val="1"/>
      <w:numFmt w:val="bullet"/>
      <w:lvlText w:val=""/>
      <w:lvlJc w:val="left"/>
      <w:pPr>
        <w:ind w:left="2160" w:hanging="360"/>
      </w:pPr>
      <w:rPr>
        <w:rFonts w:ascii="Wingdings" w:hAnsi="Wingdings" w:hint="default"/>
      </w:rPr>
    </w:lvl>
    <w:lvl w:ilvl="3" w:tplc="F77C09E4">
      <w:start w:val="1"/>
      <w:numFmt w:val="bullet"/>
      <w:lvlText w:val=""/>
      <w:lvlJc w:val="left"/>
      <w:pPr>
        <w:ind w:left="2880" w:hanging="360"/>
      </w:pPr>
      <w:rPr>
        <w:rFonts w:ascii="Symbol" w:hAnsi="Symbol" w:hint="default"/>
      </w:rPr>
    </w:lvl>
    <w:lvl w:ilvl="4" w:tplc="BCE42A8E">
      <w:start w:val="1"/>
      <w:numFmt w:val="bullet"/>
      <w:lvlText w:val="o"/>
      <w:lvlJc w:val="left"/>
      <w:pPr>
        <w:ind w:left="3600" w:hanging="360"/>
      </w:pPr>
      <w:rPr>
        <w:rFonts w:ascii="Courier New" w:hAnsi="Courier New" w:hint="default"/>
      </w:rPr>
    </w:lvl>
    <w:lvl w:ilvl="5" w:tplc="ECAE8956">
      <w:start w:val="1"/>
      <w:numFmt w:val="bullet"/>
      <w:lvlText w:val=""/>
      <w:lvlJc w:val="left"/>
      <w:pPr>
        <w:ind w:left="4320" w:hanging="360"/>
      </w:pPr>
      <w:rPr>
        <w:rFonts w:ascii="Wingdings" w:hAnsi="Wingdings" w:hint="default"/>
      </w:rPr>
    </w:lvl>
    <w:lvl w:ilvl="6" w:tplc="224E5C60">
      <w:start w:val="1"/>
      <w:numFmt w:val="bullet"/>
      <w:lvlText w:val=""/>
      <w:lvlJc w:val="left"/>
      <w:pPr>
        <w:ind w:left="5040" w:hanging="360"/>
      </w:pPr>
      <w:rPr>
        <w:rFonts w:ascii="Symbol" w:hAnsi="Symbol" w:hint="default"/>
      </w:rPr>
    </w:lvl>
    <w:lvl w:ilvl="7" w:tplc="2F4036DA">
      <w:start w:val="1"/>
      <w:numFmt w:val="bullet"/>
      <w:lvlText w:val="o"/>
      <w:lvlJc w:val="left"/>
      <w:pPr>
        <w:ind w:left="5760" w:hanging="360"/>
      </w:pPr>
      <w:rPr>
        <w:rFonts w:ascii="Courier New" w:hAnsi="Courier New" w:hint="default"/>
      </w:rPr>
    </w:lvl>
    <w:lvl w:ilvl="8" w:tplc="D054A518">
      <w:start w:val="1"/>
      <w:numFmt w:val="bullet"/>
      <w:lvlText w:val=""/>
      <w:lvlJc w:val="left"/>
      <w:pPr>
        <w:ind w:left="6480" w:hanging="360"/>
      </w:pPr>
      <w:rPr>
        <w:rFonts w:ascii="Wingdings" w:hAnsi="Wingdings" w:hint="default"/>
      </w:rPr>
    </w:lvl>
  </w:abstractNum>
  <w:abstractNum w:abstractNumId="5">
    <w:nsid w:val="5D1661D5"/>
    <w:multiLevelType w:val="hybridMultilevel"/>
    <w:tmpl w:val="43069572"/>
    <w:lvl w:ilvl="0" w:tplc="C59A1DDC">
      <w:numFmt w:val="bullet"/>
      <w:lvlText w:val="-"/>
      <w:lvlJc w:val="left"/>
      <w:pPr>
        <w:ind w:left="1287" w:hanging="360"/>
      </w:pPr>
      <w:rPr>
        <w:rFonts w:ascii="Times New Roman" w:eastAsiaTheme="minorHAnsi"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643F0957"/>
    <w:multiLevelType w:val="hybridMultilevel"/>
    <w:tmpl w:val="08C4C706"/>
    <w:lvl w:ilvl="0" w:tplc="C2EA1BFE">
      <w:start w:val="1"/>
      <w:numFmt w:val="bullet"/>
      <w:lvlText w:val=""/>
      <w:lvlJc w:val="left"/>
      <w:pPr>
        <w:ind w:left="720" w:hanging="360"/>
      </w:pPr>
      <w:rPr>
        <w:rFonts w:ascii="Wingdings" w:hAnsi="Wingdings" w:hint="default"/>
      </w:rPr>
    </w:lvl>
    <w:lvl w:ilvl="1" w:tplc="44E20E72">
      <w:start w:val="1"/>
      <w:numFmt w:val="bullet"/>
      <w:lvlText w:val="o"/>
      <w:lvlJc w:val="left"/>
      <w:pPr>
        <w:ind w:left="1440" w:hanging="360"/>
      </w:pPr>
      <w:rPr>
        <w:rFonts w:ascii="Courier New" w:hAnsi="Courier New" w:hint="default"/>
      </w:rPr>
    </w:lvl>
    <w:lvl w:ilvl="2" w:tplc="75166C78">
      <w:start w:val="1"/>
      <w:numFmt w:val="bullet"/>
      <w:lvlText w:val=""/>
      <w:lvlJc w:val="left"/>
      <w:pPr>
        <w:ind w:left="2160" w:hanging="360"/>
      </w:pPr>
      <w:rPr>
        <w:rFonts w:ascii="Wingdings" w:hAnsi="Wingdings" w:hint="default"/>
      </w:rPr>
    </w:lvl>
    <w:lvl w:ilvl="3" w:tplc="D71AA150">
      <w:start w:val="1"/>
      <w:numFmt w:val="bullet"/>
      <w:lvlText w:val=""/>
      <w:lvlJc w:val="left"/>
      <w:pPr>
        <w:ind w:left="2880" w:hanging="360"/>
      </w:pPr>
      <w:rPr>
        <w:rFonts w:ascii="Symbol" w:hAnsi="Symbol" w:hint="default"/>
      </w:rPr>
    </w:lvl>
    <w:lvl w:ilvl="4" w:tplc="298C409A">
      <w:start w:val="1"/>
      <w:numFmt w:val="bullet"/>
      <w:lvlText w:val="o"/>
      <w:lvlJc w:val="left"/>
      <w:pPr>
        <w:ind w:left="3600" w:hanging="360"/>
      </w:pPr>
      <w:rPr>
        <w:rFonts w:ascii="Courier New" w:hAnsi="Courier New" w:hint="default"/>
      </w:rPr>
    </w:lvl>
    <w:lvl w:ilvl="5" w:tplc="CC5A2FC0">
      <w:start w:val="1"/>
      <w:numFmt w:val="bullet"/>
      <w:lvlText w:val=""/>
      <w:lvlJc w:val="left"/>
      <w:pPr>
        <w:ind w:left="4320" w:hanging="360"/>
      </w:pPr>
      <w:rPr>
        <w:rFonts w:ascii="Wingdings" w:hAnsi="Wingdings" w:hint="default"/>
      </w:rPr>
    </w:lvl>
    <w:lvl w:ilvl="6" w:tplc="4172483E">
      <w:start w:val="1"/>
      <w:numFmt w:val="bullet"/>
      <w:lvlText w:val=""/>
      <w:lvlJc w:val="left"/>
      <w:pPr>
        <w:ind w:left="5040" w:hanging="360"/>
      </w:pPr>
      <w:rPr>
        <w:rFonts w:ascii="Symbol" w:hAnsi="Symbol" w:hint="default"/>
      </w:rPr>
    </w:lvl>
    <w:lvl w:ilvl="7" w:tplc="C85C132E">
      <w:start w:val="1"/>
      <w:numFmt w:val="bullet"/>
      <w:lvlText w:val="o"/>
      <w:lvlJc w:val="left"/>
      <w:pPr>
        <w:ind w:left="5760" w:hanging="360"/>
      </w:pPr>
      <w:rPr>
        <w:rFonts w:ascii="Courier New" w:hAnsi="Courier New" w:hint="default"/>
      </w:rPr>
    </w:lvl>
    <w:lvl w:ilvl="8" w:tplc="2430A1D2">
      <w:start w:val="1"/>
      <w:numFmt w:val="bullet"/>
      <w:lvlText w:val=""/>
      <w:lvlJc w:val="left"/>
      <w:pPr>
        <w:ind w:left="6480" w:hanging="360"/>
      </w:pPr>
      <w:rPr>
        <w:rFonts w:ascii="Wingdings" w:hAnsi="Wingdings" w:hint="default"/>
      </w:rPr>
    </w:lvl>
  </w:abstractNum>
  <w:abstractNum w:abstractNumId="7">
    <w:nsid w:val="649B5918"/>
    <w:multiLevelType w:val="hybridMultilevel"/>
    <w:tmpl w:val="73305528"/>
    <w:lvl w:ilvl="0" w:tplc="5AF4C246">
      <w:start w:val="1"/>
      <w:numFmt w:val="bullet"/>
      <w:lvlText w:val=""/>
      <w:lvlJc w:val="left"/>
      <w:pPr>
        <w:ind w:left="720" w:hanging="360"/>
      </w:pPr>
      <w:rPr>
        <w:rFonts w:ascii="Wingdings" w:hAnsi="Wingdings" w:hint="default"/>
      </w:rPr>
    </w:lvl>
    <w:lvl w:ilvl="1" w:tplc="9358407E">
      <w:start w:val="1"/>
      <w:numFmt w:val="bullet"/>
      <w:lvlText w:val="o"/>
      <w:lvlJc w:val="left"/>
      <w:pPr>
        <w:ind w:left="1440" w:hanging="360"/>
      </w:pPr>
      <w:rPr>
        <w:rFonts w:ascii="Courier New" w:hAnsi="Courier New" w:hint="default"/>
      </w:rPr>
    </w:lvl>
    <w:lvl w:ilvl="2" w:tplc="8F22B5AA">
      <w:start w:val="1"/>
      <w:numFmt w:val="bullet"/>
      <w:lvlText w:val=""/>
      <w:lvlJc w:val="left"/>
      <w:pPr>
        <w:ind w:left="2160" w:hanging="360"/>
      </w:pPr>
      <w:rPr>
        <w:rFonts w:ascii="Wingdings" w:hAnsi="Wingdings" w:hint="default"/>
      </w:rPr>
    </w:lvl>
    <w:lvl w:ilvl="3" w:tplc="F01AB0D0">
      <w:start w:val="1"/>
      <w:numFmt w:val="bullet"/>
      <w:lvlText w:val=""/>
      <w:lvlJc w:val="left"/>
      <w:pPr>
        <w:ind w:left="2880" w:hanging="360"/>
      </w:pPr>
      <w:rPr>
        <w:rFonts w:ascii="Symbol" w:hAnsi="Symbol" w:hint="default"/>
      </w:rPr>
    </w:lvl>
    <w:lvl w:ilvl="4" w:tplc="BEE86472">
      <w:start w:val="1"/>
      <w:numFmt w:val="bullet"/>
      <w:lvlText w:val="o"/>
      <w:lvlJc w:val="left"/>
      <w:pPr>
        <w:ind w:left="3600" w:hanging="360"/>
      </w:pPr>
      <w:rPr>
        <w:rFonts w:ascii="Courier New" w:hAnsi="Courier New" w:hint="default"/>
      </w:rPr>
    </w:lvl>
    <w:lvl w:ilvl="5" w:tplc="DA883202">
      <w:start w:val="1"/>
      <w:numFmt w:val="bullet"/>
      <w:lvlText w:val=""/>
      <w:lvlJc w:val="left"/>
      <w:pPr>
        <w:ind w:left="4320" w:hanging="360"/>
      </w:pPr>
      <w:rPr>
        <w:rFonts w:ascii="Wingdings" w:hAnsi="Wingdings" w:hint="default"/>
      </w:rPr>
    </w:lvl>
    <w:lvl w:ilvl="6" w:tplc="ED86DFFC">
      <w:start w:val="1"/>
      <w:numFmt w:val="bullet"/>
      <w:lvlText w:val=""/>
      <w:lvlJc w:val="left"/>
      <w:pPr>
        <w:ind w:left="5040" w:hanging="360"/>
      </w:pPr>
      <w:rPr>
        <w:rFonts w:ascii="Symbol" w:hAnsi="Symbol" w:hint="default"/>
      </w:rPr>
    </w:lvl>
    <w:lvl w:ilvl="7" w:tplc="6456962E">
      <w:start w:val="1"/>
      <w:numFmt w:val="bullet"/>
      <w:lvlText w:val="o"/>
      <w:lvlJc w:val="left"/>
      <w:pPr>
        <w:ind w:left="5760" w:hanging="360"/>
      </w:pPr>
      <w:rPr>
        <w:rFonts w:ascii="Courier New" w:hAnsi="Courier New" w:hint="default"/>
      </w:rPr>
    </w:lvl>
    <w:lvl w:ilvl="8" w:tplc="FB5C8452">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3"/>
  </w:num>
  <w:num w:numId="5">
    <w:abstractNumId w:val="2"/>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3318FF"/>
    <w:rsid w:val="00001FDE"/>
    <w:rsid w:val="00006232"/>
    <w:rsid w:val="00054E8A"/>
    <w:rsid w:val="000A2A36"/>
    <w:rsid w:val="000D1193"/>
    <w:rsid w:val="000D2B0A"/>
    <w:rsid w:val="000E7306"/>
    <w:rsid w:val="00120C49"/>
    <w:rsid w:val="00126AB7"/>
    <w:rsid w:val="001F3D7D"/>
    <w:rsid w:val="002035C8"/>
    <w:rsid w:val="00250A47"/>
    <w:rsid w:val="00272FEF"/>
    <w:rsid w:val="002A424D"/>
    <w:rsid w:val="002A55D9"/>
    <w:rsid w:val="002C4F44"/>
    <w:rsid w:val="002E2A11"/>
    <w:rsid w:val="002F3168"/>
    <w:rsid w:val="003318FF"/>
    <w:rsid w:val="00376CB4"/>
    <w:rsid w:val="00422898"/>
    <w:rsid w:val="004231E8"/>
    <w:rsid w:val="00425536"/>
    <w:rsid w:val="004A47A2"/>
    <w:rsid w:val="004E0584"/>
    <w:rsid w:val="00501423"/>
    <w:rsid w:val="00522415"/>
    <w:rsid w:val="00552CE3"/>
    <w:rsid w:val="00556294"/>
    <w:rsid w:val="005B626B"/>
    <w:rsid w:val="005B6812"/>
    <w:rsid w:val="005B7CED"/>
    <w:rsid w:val="0060212D"/>
    <w:rsid w:val="00630BD4"/>
    <w:rsid w:val="00646441"/>
    <w:rsid w:val="006764D7"/>
    <w:rsid w:val="00677469"/>
    <w:rsid w:val="006B1EC9"/>
    <w:rsid w:val="006F5033"/>
    <w:rsid w:val="006F7936"/>
    <w:rsid w:val="0072615D"/>
    <w:rsid w:val="00763523"/>
    <w:rsid w:val="0076708A"/>
    <w:rsid w:val="00771EC0"/>
    <w:rsid w:val="00773859"/>
    <w:rsid w:val="00796E09"/>
    <w:rsid w:val="007D268E"/>
    <w:rsid w:val="0084588A"/>
    <w:rsid w:val="00866A6A"/>
    <w:rsid w:val="008A06E9"/>
    <w:rsid w:val="008A1A07"/>
    <w:rsid w:val="008A1CB5"/>
    <w:rsid w:val="008E6BE7"/>
    <w:rsid w:val="00933B2A"/>
    <w:rsid w:val="0096450E"/>
    <w:rsid w:val="009E1543"/>
    <w:rsid w:val="009E1A80"/>
    <w:rsid w:val="009F6A27"/>
    <w:rsid w:val="00A24552"/>
    <w:rsid w:val="00A467A0"/>
    <w:rsid w:val="00A5735C"/>
    <w:rsid w:val="00A62FE1"/>
    <w:rsid w:val="00AF776B"/>
    <w:rsid w:val="00B22429"/>
    <w:rsid w:val="00B47DB0"/>
    <w:rsid w:val="00B87437"/>
    <w:rsid w:val="00C11102"/>
    <w:rsid w:val="00C41399"/>
    <w:rsid w:val="00C65EF6"/>
    <w:rsid w:val="00C72530"/>
    <w:rsid w:val="00C83E91"/>
    <w:rsid w:val="00C9723E"/>
    <w:rsid w:val="00CB68B4"/>
    <w:rsid w:val="00CC674A"/>
    <w:rsid w:val="00CE107B"/>
    <w:rsid w:val="00D23908"/>
    <w:rsid w:val="00D52DAF"/>
    <w:rsid w:val="00D66929"/>
    <w:rsid w:val="00D72A84"/>
    <w:rsid w:val="00D940FF"/>
    <w:rsid w:val="00DB1C99"/>
    <w:rsid w:val="00DB4175"/>
    <w:rsid w:val="00DB701D"/>
    <w:rsid w:val="00EA206E"/>
    <w:rsid w:val="00EA7843"/>
    <w:rsid w:val="00EB4686"/>
    <w:rsid w:val="00EE0252"/>
    <w:rsid w:val="00FA3EB6"/>
    <w:rsid w:val="00FD24D8"/>
    <w:rsid w:val="00FD30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8FF"/>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76CB4"/>
    <w:pPr>
      <w:suppressAutoHyphens/>
      <w:spacing w:after="0" w:line="240" w:lineRule="auto"/>
    </w:pPr>
    <w:rPr>
      <w:rFonts w:ascii="Calibri" w:hAnsi="Calibri" w:cs="Courier New"/>
      <w:lang w:val="en-US" w:eastAsia="ar-SA"/>
    </w:rPr>
  </w:style>
  <w:style w:type="paragraph" w:styleId="a4">
    <w:name w:val="Normal (Web)"/>
    <w:basedOn w:val="a"/>
    <w:uiPriority w:val="99"/>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3318F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18FF"/>
    <w:rPr>
      <w:rFonts w:ascii="Tahoma" w:eastAsiaTheme="minorEastAsia" w:hAnsi="Tahoma" w:cs="Tahoma"/>
      <w:sz w:val="16"/>
      <w:szCs w:val="16"/>
      <w:lang w:eastAsia="uk-UA"/>
    </w:rPr>
  </w:style>
  <w:style w:type="paragraph" w:styleId="a7">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8"/>
    <w:uiPriority w:val="99"/>
    <w:unhideWhenUsed/>
    <w:rsid w:val="00D72A84"/>
    <w:pPr>
      <w:spacing w:after="0" w:line="240" w:lineRule="auto"/>
    </w:pPr>
    <w:rPr>
      <w:rFonts w:ascii="Calibri" w:eastAsia="Calibri" w:hAnsi="Calibri" w:cs="Times New Roman"/>
      <w:sz w:val="20"/>
      <w:szCs w:val="20"/>
      <w:lang w:eastAsia="ru-RU"/>
    </w:rPr>
  </w:style>
  <w:style w:type="character" w:customStyle="1" w:styleId="a8">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7"/>
    <w:uiPriority w:val="99"/>
    <w:rsid w:val="00D72A84"/>
    <w:rPr>
      <w:rFonts w:ascii="Calibri" w:eastAsia="Calibri" w:hAnsi="Calibri" w:cs="Times New Roman"/>
      <w:sz w:val="20"/>
      <w:szCs w:val="20"/>
      <w:lang w:eastAsia="ru-RU"/>
    </w:rPr>
  </w:style>
  <w:style w:type="character" w:styleId="a9">
    <w:name w:val="Hyperlink"/>
    <w:uiPriority w:val="99"/>
    <w:unhideWhenUsed/>
    <w:rsid w:val="006764D7"/>
    <w:rPr>
      <w:color w:val="0000FF"/>
      <w:u w:val="single"/>
    </w:rPr>
  </w:style>
  <w:style w:type="paragraph" w:styleId="aa">
    <w:name w:val="List Paragraph"/>
    <w:basedOn w:val="a"/>
    <w:uiPriority w:val="34"/>
    <w:qFormat/>
    <w:rsid w:val="006764D7"/>
    <w:pPr>
      <w:spacing w:after="0" w:line="240" w:lineRule="auto"/>
      <w:ind w:left="720"/>
      <w:contextualSpacing/>
    </w:pPr>
    <w:rPr>
      <w:rFonts w:ascii="Times New Roman" w:eastAsia="Times New Roman" w:hAnsi="Times New Roman" w:cs="Times New Roman"/>
      <w:sz w:val="24"/>
      <w:szCs w:val="24"/>
      <w:lang w:val="ru-RU" w:eastAsia="ru-RU"/>
    </w:rPr>
  </w:style>
  <w:style w:type="character" w:styleId="ab">
    <w:name w:val="Strong"/>
    <w:basedOn w:val="a0"/>
    <w:uiPriority w:val="22"/>
    <w:qFormat/>
    <w:rsid w:val="00501423"/>
    <w:rPr>
      <w:b/>
      <w:bCs/>
    </w:rPr>
  </w:style>
  <w:style w:type="character" w:styleId="ac">
    <w:name w:val="Emphasis"/>
    <w:basedOn w:val="a0"/>
    <w:uiPriority w:val="20"/>
    <w:qFormat/>
    <w:rsid w:val="0050142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10</Pages>
  <Words>3322</Words>
  <Characters>18937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Sem11</dc:creator>
  <cp:lastModifiedBy>User</cp:lastModifiedBy>
  <cp:revision>5</cp:revision>
  <cp:lastPrinted>2021-07-15T06:49:00Z</cp:lastPrinted>
  <dcterms:created xsi:type="dcterms:W3CDTF">2021-07-07T06:16:00Z</dcterms:created>
  <dcterms:modified xsi:type="dcterms:W3CDTF">2021-07-15T06:50:00Z</dcterms:modified>
</cp:coreProperties>
</file>