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54E" w:rsidRDefault="003B354E" w:rsidP="00E849EC">
      <w:pPr>
        <w:shd w:val="clear" w:color="auto" w:fill="FFFFFF"/>
        <w:jc w:val="center"/>
        <w:rPr>
          <w:b/>
          <w:spacing w:val="-3"/>
          <w:lang w:val="uk-UA"/>
        </w:rPr>
      </w:pPr>
    </w:p>
    <w:p w:rsidR="00E849EC" w:rsidRDefault="00760E74" w:rsidP="00E849EC">
      <w:pPr>
        <w:shd w:val="clear" w:color="auto" w:fill="FFFFFF"/>
        <w:jc w:val="center"/>
        <w:rPr>
          <w:b/>
          <w:spacing w:val="-3"/>
          <w:lang w:val="uk-UA"/>
        </w:rPr>
      </w:pPr>
      <w:r>
        <w:rPr>
          <w:b/>
          <w:spacing w:val="-3"/>
          <w:lang w:val="uk-UA"/>
        </w:rPr>
        <w:t>З</w:t>
      </w:r>
      <w:r w:rsidR="00E849EC" w:rsidRPr="00B73365">
        <w:rPr>
          <w:b/>
          <w:spacing w:val="-3"/>
          <w:lang w:val="uk-UA"/>
        </w:rPr>
        <w:t>АЯВА ПРО НАМІРИ</w:t>
      </w:r>
    </w:p>
    <w:p w:rsidR="009D12B7" w:rsidRPr="00B73365" w:rsidRDefault="009D12B7" w:rsidP="00E849EC">
      <w:pPr>
        <w:shd w:val="clear" w:color="auto" w:fill="FFFFFF"/>
        <w:jc w:val="center"/>
        <w:rPr>
          <w:b/>
          <w:lang w:val="uk-UA"/>
        </w:rPr>
      </w:pPr>
    </w:p>
    <w:p w:rsidR="00E9682D" w:rsidRDefault="00E849EC" w:rsidP="00175475">
      <w:pPr>
        <w:shd w:val="clear" w:color="auto" w:fill="FFFFFF" w:themeFill="background1"/>
        <w:tabs>
          <w:tab w:val="left" w:pos="658"/>
        </w:tabs>
        <w:jc w:val="both"/>
        <w:rPr>
          <w:i/>
          <w:u w:val="single"/>
          <w:lang w:val="uk-UA"/>
        </w:rPr>
      </w:pPr>
      <w:r w:rsidRPr="00B73365">
        <w:rPr>
          <w:b/>
          <w:spacing w:val="-37"/>
          <w:lang w:val="uk-UA"/>
        </w:rPr>
        <w:t>1.</w:t>
      </w:r>
      <w:r w:rsidRPr="00B73365">
        <w:rPr>
          <w:b/>
          <w:lang w:val="uk-UA"/>
        </w:rPr>
        <w:t>. Інвестор (замовник) –</w:t>
      </w:r>
      <w:r w:rsidRPr="00B73365">
        <w:rPr>
          <w:lang w:val="uk-UA"/>
        </w:rPr>
        <w:t xml:space="preserve"> </w:t>
      </w:r>
      <w:r w:rsidR="009902BE" w:rsidRPr="009902BE">
        <w:rPr>
          <w:i/>
          <w:u w:val="single"/>
          <w:lang w:val="uk-UA"/>
        </w:rPr>
        <w:t xml:space="preserve">ТОВ </w:t>
      </w:r>
      <w:r w:rsidR="00DE2301">
        <w:rPr>
          <w:i/>
          <w:u w:val="single"/>
          <w:lang w:val="uk-UA"/>
        </w:rPr>
        <w:t>«</w:t>
      </w:r>
      <w:r w:rsidR="009902BE" w:rsidRPr="009902BE">
        <w:rPr>
          <w:i/>
          <w:u w:val="single"/>
          <w:lang w:val="uk-UA"/>
        </w:rPr>
        <w:t xml:space="preserve">Агропромислове об'єднання </w:t>
      </w:r>
      <w:r w:rsidR="00DE2301">
        <w:rPr>
          <w:i/>
          <w:u w:val="single"/>
          <w:lang w:val="uk-UA"/>
        </w:rPr>
        <w:t>«</w:t>
      </w:r>
      <w:r w:rsidR="009902BE" w:rsidRPr="009902BE">
        <w:rPr>
          <w:i/>
          <w:u w:val="single"/>
          <w:lang w:val="uk-UA"/>
        </w:rPr>
        <w:t>Цукровик Полтавщини</w:t>
      </w:r>
      <w:r w:rsidR="00DE2301">
        <w:rPr>
          <w:i/>
          <w:u w:val="single"/>
          <w:lang w:val="uk-UA"/>
        </w:rPr>
        <w:t>»»</w:t>
      </w:r>
    </w:p>
    <w:p w:rsidR="00DE2301" w:rsidRPr="00B73365" w:rsidRDefault="00DE2301" w:rsidP="00175475">
      <w:pPr>
        <w:shd w:val="clear" w:color="auto" w:fill="FFFFFF" w:themeFill="background1"/>
        <w:tabs>
          <w:tab w:val="left" w:pos="658"/>
        </w:tabs>
        <w:jc w:val="both"/>
        <w:rPr>
          <w:i/>
          <w:u w:val="single"/>
          <w:lang w:val="uk-UA"/>
        </w:rPr>
      </w:pPr>
    </w:p>
    <w:p w:rsidR="00D91590" w:rsidRDefault="004E2C01" w:rsidP="00175475">
      <w:pPr>
        <w:shd w:val="clear" w:color="auto" w:fill="FFFFFF" w:themeFill="background1"/>
        <w:tabs>
          <w:tab w:val="left" w:pos="658"/>
        </w:tabs>
        <w:jc w:val="both"/>
        <w:rPr>
          <w:i/>
          <w:u w:val="single"/>
          <w:shd w:val="clear" w:color="auto" w:fill="FFFFFF" w:themeFill="background1"/>
          <w:lang w:val="uk-UA"/>
        </w:rPr>
      </w:pPr>
      <w:r>
        <w:rPr>
          <w:b/>
          <w:spacing w:val="-2"/>
          <w:lang w:val="uk-UA"/>
        </w:rPr>
        <w:t>Юридична а</w:t>
      </w:r>
      <w:r w:rsidR="00C66AF1" w:rsidRPr="00175475">
        <w:rPr>
          <w:b/>
          <w:spacing w:val="-2"/>
          <w:lang w:val="uk-UA"/>
        </w:rPr>
        <w:t>дреса</w:t>
      </w:r>
      <w:r w:rsidR="00C66AF1" w:rsidRPr="00175475">
        <w:rPr>
          <w:b/>
          <w:spacing w:val="-2"/>
          <w:shd w:val="clear" w:color="auto" w:fill="FFFFFF" w:themeFill="background1"/>
          <w:lang w:val="uk-UA"/>
        </w:rPr>
        <w:t>:</w:t>
      </w:r>
      <w:r w:rsidR="00C66AF1">
        <w:rPr>
          <w:b/>
          <w:spacing w:val="-2"/>
          <w:lang w:val="uk-UA"/>
        </w:rPr>
        <w:t xml:space="preserve"> </w:t>
      </w:r>
      <w:r w:rsidRPr="00DE2301">
        <w:rPr>
          <w:i/>
          <w:u w:val="single"/>
          <w:shd w:val="clear" w:color="auto" w:fill="FFFFFF" w:themeFill="background1"/>
          <w:lang w:val="uk-UA"/>
        </w:rPr>
        <w:t xml:space="preserve">38034, Україна, Полтавська обл., </w:t>
      </w:r>
      <w:proofErr w:type="spellStart"/>
      <w:r w:rsidRPr="00DE2301">
        <w:rPr>
          <w:i/>
          <w:u w:val="single"/>
          <w:shd w:val="clear" w:color="auto" w:fill="FFFFFF" w:themeFill="background1"/>
          <w:lang w:val="uk-UA"/>
        </w:rPr>
        <w:t>Шишацький</w:t>
      </w:r>
      <w:proofErr w:type="spellEnd"/>
      <w:r w:rsidRPr="00DE2301">
        <w:rPr>
          <w:i/>
          <w:u w:val="single"/>
          <w:shd w:val="clear" w:color="auto" w:fill="FFFFFF" w:themeFill="background1"/>
          <w:lang w:val="uk-UA"/>
        </w:rPr>
        <w:t xml:space="preserve"> район, с. </w:t>
      </w:r>
      <w:proofErr w:type="spellStart"/>
      <w:r w:rsidRPr="00DE2301">
        <w:rPr>
          <w:i/>
          <w:u w:val="single"/>
          <w:shd w:val="clear" w:color="auto" w:fill="FFFFFF" w:themeFill="background1"/>
          <w:lang w:val="uk-UA"/>
        </w:rPr>
        <w:t>Яреськи</w:t>
      </w:r>
      <w:proofErr w:type="spellEnd"/>
      <w:r w:rsidRPr="00DE2301">
        <w:rPr>
          <w:i/>
          <w:u w:val="single"/>
          <w:shd w:val="clear" w:color="auto" w:fill="FFFFFF" w:themeFill="background1"/>
          <w:lang w:val="uk-UA"/>
        </w:rPr>
        <w:t xml:space="preserve">, </w:t>
      </w:r>
      <w:r w:rsidR="007079C0">
        <w:rPr>
          <w:i/>
          <w:u w:val="single"/>
          <w:shd w:val="clear" w:color="auto" w:fill="FFFFFF" w:themeFill="background1"/>
          <w:lang w:val="uk-UA"/>
        </w:rPr>
        <w:t xml:space="preserve">                     </w:t>
      </w:r>
      <w:r w:rsidRPr="00DE2301">
        <w:rPr>
          <w:i/>
          <w:u w:val="single"/>
          <w:shd w:val="clear" w:color="auto" w:fill="FFFFFF" w:themeFill="background1"/>
          <w:lang w:val="uk-UA"/>
        </w:rPr>
        <w:t>вул. Новаторів, 24</w:t>
      </w:r>
    </w:p>
    <w:p w:rsidR="00DE2301" w:rsidRPr="00175475" w:rsidRDefault="00DE2301" w:rsidP="00175475">
      <w:pPr>
        <w:shd w:val="clear" w:color="auto" w:fill="FFFFFF" w:themeFill="background1"/>
        <w:tabs>
          <w:tab w:val="left" w:pos="658"/>
        </w:tabs>
        <w:jc w:val="both"/>
        <w:rPr>
          <w:lang w:val="uk-UA"/>
        </w:rPr>
      </w:pPr>
    </w:p>
    <w:p w:rsidR="00AE2930" w:rsidRDefault="00E849EC" w:rsidP="00175475">
      <w:pPr>
        <w:shd w:val="clear" w:color="auto" w:fill="FFFFFF" w:themeFill="background1"/>
        <w:tabs>
          <w:tab w:val="left" w:pos="658"/>
        </w:tabs>
        <w:jc w:val="both"/>
        <w:rPr>
          <w:i/>
          <w:iCs/>
          <w:spacing w:val="-1"/>
          <w:u w:val="single"/>
          <w:shd w:val="clear" w:color="auto" w:fill="FFFFFF" w:themeFill="background1"/>
          <w:lang w:val="uk-UA"/>
        </w:rPr>
      </w:pPr>
      <w:r w:rsidRPr="00B73365">
        <w:rPr>
          <w:b/>
          <w:spacing w:val="-1"/>
          <w:lang w:val="uk-UA"/>
        </w:rPr>
        <w:t>2. Місце розташування майданчика будівництва</w:t>
      </w:r>
      <w:r w:rsidRPr="00B73365">
        <w:rPr>
          <w:spacing w:val="-1"/>
          <w:lang w:val="uk-UA"/>
        </w:rPr>
        <w:t xml:space="preserve"> </w:t>
      </w:r>
      <w:r w:rsidRPr="00B73365">
        <w:rPr>
          <w:i/>
          <w:iCs/>
          <w:spacing w:val="-1"/>
          <w:lang w:val="uk-UA"/>
        </w:rPr>
        <w:t>–</w:t>
      </w:r>
      <w:r w:rsidR="00AE2930" w:rsidRPr="00B73365">
        <w:rPr>
          <w:i/>
          <w:iCs/>
          <w:spacing w:val="-1"/>
          <w:lang w:val="uk-UA"/>
        </w:rPr>
        <w:t xml:space="preserve"> </w:t>
      </w:r>
      <w:r w:rsidRPr="00B73365">
        <w:rPr>
          <w:i/>
          <w:iCs/>
          <w:spacing w:val="-1"/>
          <w:u w:val="single"/>
          <w:lang w:val="uk-UA"/>
        </w:rPr>
        <w:t xml:space="preserve">територія, </w:t>
      </w:r>
      <w:r w:rsidR="00AE2930" w:rsidRPr="00B73365">
        <w:rPr>
          <w:i/>
          <w:iCs/>
          <w:spacing w:val="-1"/>
          <w:u w:val="single"/>
          <w:lang w:val="uk-UA"/>
        </w:rPr>
        <w:t xml:space="preserve">на якій проводиться </w:t>
      </w:r>
      <w:r w:rsidR="00D91590" w:rsidRPr="00175475">
        <w:rPr>
          <w:i/>
          <w:iCs/>
          <w:spacing w:val="-1"/>
          <w:u w:val="single"/>
          <w:shd w:val="clear" w:color="auto" w:fill="FFFFFF" w:themeFill="background1"/>
          <w:lang w:val="uk-UA"/>
        </w:rPr>
        <w:t>будівництво</w:t>
      </w:r>
      <w:r w:rsidR="00AE2930" w:rsidRPr="00175475">
        <w:rPr>
          <w:i/>
          <w:iCs/>
          <w:spacing w:val="-1"/>
          <w:u w:val="single"/>
          <w:shd w:val="clear" w:color="auto" w:fill="FFFFFF" w:themeFill="background1"/>
          <w:lang w:val="uk-UA"/>
        </w:rPr>
        <w:t xml:space="preserve">, </w:t>
      </w:r>
      <w:r w:rsidRPr="00175475">
        <w:rPr>
          <w:i/>
          <w:iCs/>
          <w:spacing w:val="-1"/>
          <w:u w:val="single"/>
          <w:shd w:val="clear" w:color="auto" w:fill="FFFFFF" w:themeFill="background1"/>
          <w:lang w:val="uk-UA"/>
        </w:rPr>
        <w:t>знаходиться</w:t>
      </w:r>
      <w:r w:rsidR="00991CC3" w:rsidRPr="00175475">
        <w:rPr>
          <w:i/>
          <w:iCs/>
          <w:spacing w:val="-1"/>
          <w:u w:val="single"/>
          <w:shd w:val="clear" w:color="auto" w:fill="FFFFFF" w:themeFill="background1"/>
          <w:lang w:val="uk-UA"/>
        </w:rPr>
        <w:t xml:space="preserve"> </w:t>
      </w:r>
      <w:r w:rsidR="00F46BCF" w:rsidRPr="00175475">
        <w:rPr>
          <w:i/>
          <w:iCs/>
          <w:spacing w:val="-1"/>
          <w:u w:val="single"/>
          <w:shd w:val="clear" w:color="auto" w:fill="FFFFFF" w:themeFill="background1"/>
          <w:lang w:val="uk-UA"/>
        </w:rPr>
        <w:t xml:space="preserve">у </w:t>
      </w:r>
      <w:r w:rsidR="004E2C01">
        <w:rPr>
          <w:i/>
          <w:iCs/>
          <w:spacing w:val="-1"/>
          <w:u w:val="single"/>
          <w:shd w:val="clear" w:color="auto" w:fill="FFFFFF" w:themeFill="background1"/>
          <w:lang w:val="uk-UA"/>
        </w:rPr>
        <w:t xml:space="preserve">за </w:t>
      </w:r>
      <w:proofErr w:type="spellStart"/>
      <w:r w:rsidR="004E2C01">
        <w:rPr>
          <w:i/>
          <w:iCs/>
          <w:spacing w:val="-1"/>
          <w:u w:val="single"/>
          <w:shd w:val="clear" w:color="auto" w:fill="FFFFFF" w:themeFill="background1"/>
          <w:lang w:val="uk-UA"/>
        </w:rPr>
        <w:t>адресою</w:t>
      </w:r>
      <w:proofErr w:type="spellEnd"/>
      <w:r w:rsidR="004E2C01">
        <w:rPr>
          <w:i/>
          <w:iCs/>
          <w:spacing w:val="-1"/>
          <w:u w:val="single"/>
          <w:shd w:val="clear" w:color="auto" w:fill="FFFFFF" w:themeFill="background1"/>
          <w:lang w:val="uk-UA"/>
        </w:rPr>
        <w:t xml:space="preserve">: </w:t>
      </w:r>
      <w:r w:rsidR="004E2C01" w:rsidRPr="004E2C01">
        <w:rPr>
          <w:i/>
          <w:iCs/>
          <w:spacing w:val="-1"/>
          <w:u w:val="single"/>
          <w:shd w:val="clear" w:color="auto" w:fill="FFFFFF" w:themeFill="background1"/>
          <w:lang w:val="uk-UA"/>
        </w:rPr>
        <w:t>вул. Матросова,</w:t>
      </w:r>
      <w:r w:rsidR="00DE2301">
        <w:rPr>
          <w:i/>
          <w:iCs/>
          <w:spacing w:val="-1"/>
          <w:u w:val="single"/>
          <w:shd w:val="clear" w:color="auto" w:fill="FFFFFF" w:themeFill="background1"/>
          <w:lang w:val="uk-UA"/>
        </w:rPr>
        <w:t xml:space="preserve"> </w:t>
      </w:r>
      <w:r w:rsidR="004E2C01" w:rsidRPr="004E2C01">
        <w:rPr>
          <w:i/>
          <w:iCs/>
          <w:spacing w:val="-1"/>
          <w:u w:val="single"/>
          <w:shd w:val="clear" w:color="auto" w:fill="FFFFFF" w:themeFill="background1"/>
          <w:lang w:val="uk-UA"/>
        </w:rPr>
        <w:t>2</w:t>
      </w:r>
      <w:r w:rsidR="00DE2301">
        <w:rPr>
          <w:i/>
          <w:iCs/>
          <w:spacing w:val="-1"/>
          <w:u w:val="single"/>
          <w:shd w:val="clear" w:color="auto" w:fill="FFFFFF" w:themeFill="background1"/>
          <w:lang w:val="uk-UA"/>
        </w:rPr>
        <w:t xml:space="preserve"> </w:t>
      </w:r>
      <w:r w:rsidR="004E2C01" w:rsidRPr="004E2C01">
        <w:rPr>
          <w:i/>
          <w:iCs/>
          <w:spacing w:val="-1"/>
          <w:u w:val="single"/>
          <w:shd w:val="clear" w:color="auto" w:fill="FFFFFF" w:themeFill="background1"/>
          <w:lang w:val="uk-UA"/>
        </w:rPr>
        <w:t xml:space="preserve">в смт. </w:t>
      </w:r>
      <w:proofErr w:type="spellStart"/>
      <w:r w:rsidR="004E2C01" w:rsidRPr="004E2C01">
        <w:rPr>
          <w:i/>
          <w:iCs/>
          <w:spacing w:val="-1"/>
          <w:u w:val="single"/>
          <w:shd w:val="clear" w:color="auto" w:fill="FFFFFF" w:themeFill="background1"/>
          <w:lang w:val="uk-UA"/>
        </w:rPr>
        <w:t>Семенівка</w:t>
      </w:r>
      <w:proofErr w:type="spellEnd"/>
      <w:r w:rsidR="004E2C01" w:rsidRPr="004E2C01">
        <w:rPr>
          <w:i/>
          <w:iCs/>
          <w:spacing w:val="-1"/>
          <w:u w:val="single"/>
          <w:shd w:val="clear" w:color="auto" w:fill="FFFFFF" w:themeFill="background1"/>
          <w:lang w:val="uk-UA"/>
        </w:rPr>
        <w:t xml:space="preserve">, </w:t>
      </w:r>
      <w:proofErr w:type="spellStart"/>
      <w:r w:rsidR="004E2C01" w:rsidRPr="004E2C01">
        <w:rPr>
          <w:i/>
          <w:iCs/>
          <w:spacing w:val="-1"/>
          <w:u w:val="single"/>
          <w:shd w:val="clear" w:color="auto" w:fill="FFFFFF" w:themeFill="background1"/>
          <w:lang w:val="uk-UA"/>
        </w:rPr>
        <w:t>Семенівського</w:t>
      </w:r>
      <w:proofErr w:type="spellEnd"/>
      <w:r w:rsidR="004E2C01" w:rsidRPr="004E2C01">
        <w:rPr>
          <w:i/>
          <w:iCs/>
          <w:spacing w:val="-1"/>
          <w:u w:val="single"/>
          <w:shd w:val="clear" w:color="auto" w:fill="FFFFFF" w:themeFill="background1"/>
          <w:lang w:val="uk-UA"/>
        </w:rPr>
        <w:t xml:space="preserve"> району, Полтавської області</w:t>
      </w:r>
      <w:r w:rsidR="004E2C01">
        <w:rPr>
          <w:i/>
          <w:iCs/>
          <w:spacing w:val="-1"/>
          <w:u w:val="single"/>
          <w:shd w:val="clear" w:color="auto" w:fill="FFFFFF" w:themeFill="background1"/>
          <w:lang w:val="uk-UA"/>
        </w:rPr>
        <w:t>.</w:t>
      </w:r>
    </w:p>
    <w:p w:rsidR="004E2C01" w:rsidRPr="00B73365" w:rsidRDefault="004E2C01" w:rsidP="00175475">
      <w:pPr>
        <w:shd w:val="clear" w:color="auto" w:fill="FFFFFF" w:themeFill="background1"/>
        <w:tabs>
          <w:tab w:val="left" w:pos="658"/>
        </w:tabs>
        <w:jc w:val="both"/>
        <w:rPr>
          <w:i/>
          <w:u w:val="single"/>
          <w:lang w:val="uk-UA"/>
        </w:rPr>
      </w:pPr>
    </w:p>
    <w:p w:rsidR="00F46BCF" w:rsidRDefault="00E849EC" w:rsidP="00250195">
      <w:pPr>
        <w:jc w:val="both"/>
        <w:outlineLvl w:val="0"/>
        <w:rPr>
          <w:i/>
          <w:lang w:val="uk-UA"/>
        </w:rPr>
      </w:pPr>
      <w:r w:rsidRPr="00B73365">
        <w:rPr>
          <w:b/>
          <w:lang w:val="uk-UA"/>
        </w:rPr>
        <w:t>3. Характеристика діяльності (об'єкта)</w:t>
      </w:r>
      <w:r w:rsidR="00250195">
        <w:rPr>
          <w:i/>
          <w:lang w:val="uk-UA"/>
        </w:rPr>
        <w:t xml:space="preserve">: </w:t>
      </w:r>
      <w:r w:rsidR="004E2C01" w:rsidRPr="009D12B7">
        <w:rPr>
          <w:i/>
          <w:u w:val="single"/>
          <w:lang w:val="uk-UA"/>
        </w:rPr>
        <w:t xml:space="preserve">Проектом передбачено будівництво пункту накопичення, зберігання, первинної переробки зернових та олійних культур обсягом зберігання 120 000 </w:t>
      </w:r>
      <w:proofErr w:type="spellStart"/>
      <w:r w:rsidR="004E2C01" w:rsidRPr="009D12B7">
        <w:rPr>
          <w:i/>
          <w:u w:val="single"/>
          <w:lang w:val="uk-UA"/>
        </w:rPr>
        <w:t>тонн</w:t>
      </w:r>
      <w:proofErr w:type="spellEnd"/>
    </w:p>
    <w:p w:rsidR="00D91590" w:rsidRDefault="00E849EC" w:rsidP="00250195">
      <w:pPr>
        <w:jc w:val="both"/>
        <w:outlineLvl w:val="0"/>
        <w:rPr>
          <w:i/>
          <w:u w:val="single"/>
          <w:lang w:val="uk-UA"/>
        </w:rPr>
      </w:pPr>
      <w:r w:rsidRPr="00B73365">
        <w:rPr>
          <w:b/>
          <w:i/>
          <w:spacing w:val="-1"/>
          <w:lang w:val="uk-UA"/>
        </w:rPr>
        <w:t>Технічні і технологічні дані</w:t>
      </w:r>
      <w:r w:rsidRPr="00B73365">
        <w:rPr>
          <w:spacing w:val="-1"/>
          <w:lang w:val="uk-UA"/>
        </w:rPr>
        <w:t xml:space="preserve"> </w:t>
      </w:r>
      <w:r w:rsidRPr="00B73365">
        <w:rPr>
          <w:i/>
          <w:iCs/>
          <w:spacing w:val="-1"/>
          <w:lang w:val="uk-UA"/>
        </w:rPr>
        <w:t>–</w:t>
      </w:r>
      <w:r w:rsidRPr="00B73365">
        <w:rPr>
          <w:i/>
          <w:iCs/>
          <w:lang w:val="uk-UA"/>
        </w:rPr>
        <w:t xml:space="preserve"> </w:t>
      </w:r>
      <w:r w:rsidR="004E2C01">
        <w:rPr>
          <w:i/>
          <w:u w:val="single"/>
          <w:lang w:val="uk-UA"/>
        </w:rPr>
        <w:t>Підприємство</w:t>
      </w:r>
      <w:r w:rsidR="00F46BCF">
        <w:rPr>
          <w:i/>
          <w:u w:val="single"/>
          <w:lang w:val="uk-UA"/>
        </w:rPr>
        <w:t xml:space="preserve"> </w:t>
      </w:r>
      <w:r w:rsidR="00D91590" w:rsidRPr="00B73365">
        <w:rPr>
          <w:i/>
          <w:u w:val="single"/>
          <w:lang w:val="uk-UA"/>
        </w:rPr>
        <w:t>призначен</w:t>
      </w:r>
      <w:r w:rsidR="004E2C01">
        <w:rPr>
          <w:i/>
          <w:u w:val="single"/>
          <w:lang w:val="uk-UA"/>
        </w:rPr>
        <w:t>е</w:t>
      </w:r>
      <w:r w:rsidR="00D91590" w:rsidRPr="00B73365">
        <w:rPr>
          <w:i/>
          <w:u w:val="single"/>
          <w:lang w:val="uk-UA"/>
        </w:rPr>
        <w:t xml:space="preserve"> для приймання </w:t>
      </w:r>
      <w:r w:rsidR="00250195">
        <w:rPr>
          <w:i/>
          <w:u w:val="single"/>
          <w:lang w:val="uk-UA"/>
        </w:rPr>
        <w:t>зернової сировини</w:t>
      </w:r>
      <w:r w:rsidR="00D91590" w:rsidRPr="00B73365">
        <w:rPr>
          <w:i/>
          <w:u w:val="single"/>
          <w:lang w:val="uk-UA"/>
        </w:rPr>
        <w:t xml:space="preserve">, очищення, сушіння, накопичення і зберігання </w:t>
      </w:r>
      <w:r w:rsidR="00250195">
        <w:rPr>
          <w:i/>
          <w:u w:val="single"/>
          <w:lang w:val="uk-UA"/>
        </w:rPr>
        <w:t>її</w:t>
      </w:r>
      <w:r w:rsidR="00D91590" w:rsidRPr="00B73365">
        <w:rPr>
          <w:i/>
          <w:u w:val="single"/>
          <w:lang w:val="uk-UA"/>
        </w:rPr>
        <w:t xml:space="preserve"> з подальшим </w:t>
      </w:r>
      <w:r w:rsidR="00250195">
        <w:rPr>
          <w:i/>
          <w:u w:val="single"/>
          <w:lang w:val="uk-UA"/>
        </w:rPr>
        <w:t>відпуском готової продукції споживачам</w:t>
      </w:r>
      <w:r w:rsidR="009D12B7">
        <w:rPr>
          <w:i/>
          <w:u w:val="single"/>
          <w:lang w:val="uk-UA"/>
        </w:rPr>
        <w:t xml:space="preserve"> </w:t>
      </w:r>
      <w:r w:rsidR="00250195">
        <w:rPr>
          <w:i/>
          <w:u w:val="single"/>
          <w:lang w:val="uk-UA"/>
        </w:rPr>
        <w:t>для забезпечення потреб</w:t>
      </w:r>
      <w:r w:rsidR="009D12B7">
        <w:rPr>
          <w:i/>
          <w:u w:val="single"/>
          <w:lang w:val="uk-UA"/>
        </w:rPr>
        <w:t xml:space="preserve"> сільгосппідприємств</w:t>
      </w:r>
    </w:p>
    <w:p w:rsidR="009D12B7" w:rsidRPr="00B73365" w:rsidRDefault="009D12B7" w:rsidP="00250195">
      <w:pPr>
        <w:jc w:val="both"/>
        <w:outlineLvl w:val="0"/>
        <w:rPr>
          <w:i/>
          <w:u w:val="single"/>
          <w:lang w:val="uk-UA"/>
        </w:rPr>
      </w:pPr>
    </w:p>
    <w:p w:rsidR="00E849EC" w:rsidRDefault="00E849EC" w:rsidP="005865F8">
      <w:pPr>
        <w:shd w:val="clear" w:color="auto" w:fill="FFFFFF"/>
        <w:jc w:val="both"/>
        <w:rPr>
          <w:i/>
          <w:spacing w:val="-1"/>
          <w:u w:val="single"/>
          <w:lang w:val="uk-UA"/>
        </w:rPr>
      </w:pPr>
      <w:r w:rsidRPr="00B73365">
        <w:rPr>
          <w:b/>
          <w:spacing w:val="-1"/>
          <w:lang w:val="uk-UA"/>
        </w:rPr>
        <w:t>4.Соціально-економічна необхідність планованої діяльності</w:t>
      </w:r>
      <w:r w:rsidRPr="00B73365">
        <w:rPr>
          <w:spacing w:val="-1"/>
          <w:lang w:val="uk-UA"/>
        </w:rPr>
        <w:t xml:space="preserve"> – </w:t>
      </w:r>
      <w:r w:rsidRPr="00B73365">
        <w:rPr>
          <w:i/>
          <w:spacing w:val="-1"/>
          <w:u w:val="single"/>
          <w:lang w:val="uk-UA"/>
        </w:rPr>
        <w:t xml:space="preserve">розвиток сільськогосподарського виробництва, </w:t>
      </w:r>
      <w:r w:rsidR="009D12B7">
        <w:rPr>
          <w:i/>
          <w:spacing w:val="-1"/>
          <w:u w:val="single"/>
          <w:lang w:val="uk-UA"/>
        </w:rPr>
        <w:t>створення робочих місць</w:t>
      </w:r>
    </w:p>
    <w:p w:rsidR="009D12B7" w:rsidRPr="00B73365" w:rsidRDefault="009D12B7" w:rsidP="005865F8">
      <w:pPr>
        <w:shd w:val="clear" w:color="auto" w:fill="FFFFFF"/>
        <w:jc w:val="both"/>
        <w:rPr>
          <w:spacing w:val="-32"/>
          <w:lang w:val="uk-UA"/>
        </w:rPr>
      </w:pPr>
    </w:p>
    <w:p w:rsidR="00E849EC" w:rsidRPr="00B73365" w:rsidRDefault="00E849EC" w:rsidP="00E849EC">
      <w:pPr>
        <w:shd w:val="clear" w:color="auto" w:fill="FFFFFF"/>
        <w:tabs>
          <w:tab w:val="left" w:pos="792"/>
        </w:tabs>
        <w:spacing w:before="77" w:line="254" w:lineRule="exact"/>
        <w:ind w:right="288"/>
        <w:jc w:val="both"/>
        <w:rPr>
          <w:spacing w:val="-32"/>
          <w:lang w:val="uk-UA"/>
        </w:rPr>
      </w:pPr>
      <w:r w:rsidRPr="00B73365">
        <w:rPr>
          <w:b/>
          <w:spacing w:val="-2"/>
          <w:lang w:val="uk-UA"/>
        </w:rPr>
        <w:t>5. Потреба в ресурсах при будівництві і експлуатації</w:t>
      </w:r>
      <w:r w:rsidRPr="00B73365">
        <w:rPr>
          <w:spacing w:val="-2"/>
          <w:lang w:val="uk-UA"/>
        </w:rPr>
        <w:t>:</w:t>
      </w:r>
    </w:p>
    <w:p w:rsidR="00E849EC" w:rsidRPr="00B73365" w:rsidRDefault="00E849EC" w:rsidP="00E849EC">
      <w:pPr>
        <w:jc w:val="both"/>
        <w:rPr>
          <w:i/>
          <w:spacing w:val="-1"/>
          <w:u w:val="single"/>
          <w:lang w:val="uk-UA"/>
        </w:rPr>
      </w:pPr>
      <w:r w:rsidRPr="00B73365">
        <w:rPr>
          <w:b/>
          <w:iCs/>
          <w:lang w:val="uk-UA"/>
        </w:rPr>
        <w:t>земельних</w:t>
      </w:r>
      <w:r w:rsidRPr="00B73365">
        <w:rPr>
          <w:iCs/>
          <w:lang w:val="uk-UA"/>
        </w:rPr>
        <w:t xml:space="preserve"> </w:t>
      </w:r>
      <w:r w:rsidRPr="00B73365">
        <w:rPr>
          <w:lang w:val="uk-UA"/>
        </w:rPr>
        <w:t xml:space="preserve">– </w:t>
      </w:r>
      <w:r w:rsidR="00C66AF1">
        <w:rPr>
          <w:i/>
          <w:spacing w:val="-1"/>
          <w:u w:val="single"/>
          <w:lang w:val="uk-UA"/>
        </w:rPr>
        <w:t>Майданчик будівництва (</w:t>
      </w:r>
      <w:r w:rsidR="004E2C01">
        <w:rPr>
          <w:i/>
          <w:spacing w:val="-1"/>
          <w:u w:val="single"/>
          <w:lang w:val="uk-UA"/>
        </w:rPr>
        <w:t>30</w:t>
      </w:r>
      <w:r w:rsidR="00C66AF1">
        <w:rPr>
          <w:i/>
          <w:spacing w:val="-1"/>
          <w:u w:val="single"/>
          <w:lang w:val="uk-UA"/>
        </w:rPr>
        <w:t>,3</w:t>
      </w:r>
      <w:r w:rsidR="004E2C01">
        <w:rPr>
          <w:i/>
          <w:spacing w:val="-1"/>
          <w:u w:val="single"/>
          <w:lang w:val="uk-UA"/>
        </w:rPr>
        <w:t>112</w:t>
      </w:r>
      <w:r w:rsidR="00250195">
        <w:rPr>
          <w:i/>
          <w:spacing w:val="-1"/>
          <w:u w:val="single"/>
          <w:lang w:val="uk-UA"/>
        </w:rPr>
        <w:t xml:space="preserve"> га</w:t>
      </w:r>
      <w:r w:rsidRPr="00B73365">
        <w:rPr>
          <w:i/>
          <w:spacing w:val="-1"/>
          <w:u w:val="single"/>
          <w:lang w:val="uk-UA"/>
        </w:rPr>
        <w:t>)</w:t>
      </w:r>
      <w:r w:rsidR="00192BED">
        <w:rPr>
          <w:i/>
          <w:spacing w:val="-1"/>
          <w:u w:val="single"/>
          <w:lang w:val="uk-UA"/>
        </w:rPr>
        <w:t>. Додаткові зем</w:t>
      </w:r>
      <w:r w:rsidR="009D12B7">
        <w:rPr>
          <w:i/>
          <w:spacing w:val="-1"/>
          <w:u w:val="single"/>
          <w:lang w:val="uk-UA"/>
        </w:rPr>
        <w:t>ельні ресурси не залучатимуться;</w:t>
      </w:r>
    </w:p>
    <w:p w:rsidR="00E849EC" w:rsidRPr="00192BED" w:rsidRDefault="00E849EC" w:rsidP="00E849EC">
      <w:pPr>
        <w:shd w:val="clear" w:color="auto" w:fill="FFFFFF"/>
        <w:jc w:val="both"/>
        <w:rPr>
          <w:i/>
          <w:iCs/>
          <w:spacing w:val="-1"/>
          <w:u w:val="single"/>
          <w:lang w:val="uk-UA"/>
        </w:rPr>
      </w:pPr>
      <w:r w:rsidRPr="00192BED">
        <w:rPr>
          <w:b/>
          <w:spacing w:val="-1"/>
          <w:lang w:val="uk-UA"/>
        </w:rPr>
        <w:t xml:space="preserve">сировинних </w:t>
      </w:r>
      <w:r w:rsidRPr="00192BED">
        <w:rPr>
          <w:spacing w:val="-1"/>
          <w:lang w:val="uk-UA"/>
        </w:rPr>
        <w:t xml:space="preserve">– </w:t>
      </w:r>
      <w:r w:rsidRPr="00192BED">
        <w:rPr>
          <w:i/>
          <w:spacing w:val="-1"/>
          <w:u w:val="single"/>
          <w:lang w:val="uk-UA"/>
        </w:rPr>
        <w:t>джерело газопостачання</w:t>
      </w:r>
      <w:r w:rsidR="00250195" w:rsidRPr="00192BED">
        <w:rPr>
          <w:i/>
          <w:spacing w:val="-1"/>
          <w:u w:val="single"/>
          <w:lang w:val="uk-UA"/>
        </w:rPr>
        <w:t xml:space="preserve"> для забезпечення роботи зерносушарок</w:t>
      </w:r>
      <w:r w:rsidRPr="00192BED">
        <w:rPr>
          <w:i/>
          <w:spacing w:val="-1"/>
          <w:u w:val="single"/>
          <w:lang w:val="uk-UA"/>
        </w:rPr>
        <w:t xml:space="preserve"> – </w:t>
      </w:r>
      <w:r w:rsidR="00D91590" w:rsidRPr="00192BED">
        <w:rPr>
          <w:i/>
          <w:spacing w:val="-1"/>
          <w:u w:val="single"/>
          <w:lang w:val="uk-UA"/>
        </w:rPr>
        <w:t xml:space="preserve">від газопровідних мереж згідно з ТУ </w:t>
      </w:r>
      <w:r w:rsidR="009D12B7">
        <w:rPr>
          <w:i/>
          <w:spacing w:val="-1"/>
          <w:u w:val="single"/>
          <w:lang w:val="uk-UA"/>
        </w:rPr>
        <w:t>;</w:t>
      </w:r>
    </w:p>
    <w:p w:rsidR="00E849EC" w:rsidRPr="00175475" w:rsidRDefault="00E849EC" w:rsidP="00E849EC">
      <w:pPr>
        <w:shd w:val="clear" w:color="auto" w:fill="FFFFFF"/>
        <w:spacing w:line="331" w:lineRule="exact"/>
        <w:jc w:val="both"/>
        <w:rPr>
          <w:i/>
          <w:spacing w:val="-1"/>
          <w:u w:val="single"/>
          <w:lang w:val="uk-UA"/>
        </w:rPr>
      </w:pPr>
      <w:r w:rsidRPr="00175475">
        <w:rPr>
          <w:b/>
          <w:spacing w:val="-1"/>
          <w:lang w:val="uk-UA"/>
        </w:rPr>
        <w:t xml:space="preserve">енергетичних (паливо, електроенергія, тепло) </w:t>
      </w:r>
      <w:r w:rsidRPr="00175475">
        <w:rPr>
          <w:spacing w:val="-1"/>
          <w:lang w:val="uk-UA"/>
        </w:rPr>
        <w:t xml:space="preserve">– </w:t>
      </w:r>
      <w:r w:rsidRPr="00175475">
        <w:rPr>
          <w:i/>
          <w:spacing w:val="-1"/>
          <w:u w:val="single"/>
          <w:lang w:val="uk-UA"/>
        </w:rPr>
        <w:t xml:space="preserve">електрозабезпечення </w:t>
      </w:r>
      <w:r w:rsidR="00F46BCF" w:rsidRPr="00175475">
        <w:rPr>
          <w:i/>
          <w:spacing w:val="-1"/>
          <w:u w:val="single"/>
          <w:lang w:val="uk-UA"/>
        </w:rPr>
        <w:t>передбачено</w:t>
      </w:r>
      <w:r w:rsidR="00D17D61">
        <w:rPr>
          <w:i/>
          <w:spacing w:val="-1"/>
          <w:u w:val="single"/>
          <w:lang w:val="uk-UA"/>
        </w:rPr>
        <w:t xml:space="preserve">  </w:t>
      </w:r>
      <w:r w:rsidR="00F46BCF" w:rsidRPr="00175475">
        <w:rPr>
          <w:i/>
          <w:spacing w:val="-1"/>
          <w:u w:val="single"/>
          <w:lang w:val="uk-UA"/>
        </w:rPr>
        <w:t xml:space="preserve"> згідно ТУ</w:t>
      </w:r>
      <w:r w:rsidRPr="00175475">
        <w:rPr>
          <w:i/>
          <w:spacing w:val="-1"/>
          <w:u w:val="single"/>
          <w:lang w:val="uk-UA"/>
        </w:rPr>
        <w:t xml:space="preserve">; </w:t>
      </w:r>
    </w:p>
    <w:p w:rsidR="00E849EC" w:rsidRPr="00175475" w:rsidRDefault="00E849EC" w:rsidP="00E849EC">
      <w:pPr>
        <w:shd w:val="clear" w:color="auto" w:fill="FFFFFF"/>
        <w:spacing w:line="331" w:lineRule="exact"/>
        <w:jc w:val="both"/>
        <w:rPr>
          <w:lang w:val="uk-UA"/>
        </w:rPr>
      </w:pPr>
      <w:r w:rsidRPr="00175475">
        <w:rPr>
          <w:b/>
          <w:spacing w:val="-1"/>
          <w:lang w:val="uk-UA"/>
        </w:rPr>
        <w:t xml:space="preserve">водних </w:t>
      </w:r>
      <w:r w:rsidR="00C66AF1" w:rsidRPr="00175475">
        <w:rPr>
          <w:spacing w:val="-1"/>
          <w:lang w:val="uk-UA"/>
        </w:rPr>
        <w:t>–</w:t>
      </w:r>
      <w:r w:rsidRPr="00175475">
        <w:rPr>
          <w:spacing w:val="-1"/>
          <w:lang w:val="uk-UA"/>
        </w:rPr>
        <w:t xml:space="preserve"> </w:t>
      </w:r>
      <w:r w:rsidR="00192BED" w:rsidRPr="009D12B7">
        <w:rPr>
          <w:i/>
          <w:spacing w:val="-1"/>
          <w:u w:val="single"/>
          <w:lang w:val="uk-UA"/>
        </w:rPr>
        <w:t xml:space="preserve">джерело водопостачання </w:t>
      </w:r>
      <w:r w:rsidR="009D12B7" w:rsidRPr="009D12B7">
        <w:rPr>
          <w:i/>
          <w:spacing w:val="-1"/>
          <w:u w:val="single"/>
          <w:lang w:val="uk-UA"/>
        </w:rPr>
        <w:t xml:space="preserve">- </w:t>
      </w:r>
      <w:proofErr w:type="spellStart"/>
      <w:r w:rsidR="009D12B7" w:rsidRPr="009D12B7">
        <w:rPr>
          <w:i/>
          <w:spacing w:val="-1"/>
          <w:u w:val="single"/>
          <w:lang w:val="uk-UA"/>
        </w:rPr>
        <w:t>проектуємі</w:t>
      </w:r>
      <w:proofErr w:type="spellEnd"/>
      <w:r w:rsidR="009D12B7" w:rsidRPr="009D12B7">
        <w:rPr>
          <w:i/>
          <w:spacing w:val="-1"/>
          <w:u w:val="single"/>
          <w:lang w:val="uk-UA"/>
        </w:rPr>
        <w:t xml:space="preserve"> артезіанські </w:t>
      </w:r>
      <w:r w:rsidR="00192BED" w:rsidRPr="009D12B7">
        <w:rPr>
          <w:i/>
          <w:spacing w:val="-1"/>
          <w:u w:val="single"/>
          <w:lang w:val="uk-UA"/>
        </w:rPr>
        <w:t>свердловин</w:t>
      </w:r>
      <w:r w:rsidR="009D12B7" w:rsidRPr="009D12B7">
        <w:rPr>
          <w:i/>
          <w:spacing w:val="-1"/>
          <w:u w:val="single"/>
          <w:lang w:val="uk-UA"/>
        </w:rPr>
        <w:t>и</w:t>
      </w:r>
      <w:r w:rsidR="00175475" w:rsidRPr="009D12B7">
        <w:rPr>
          <w:i/>
          <w:iCs/>
          <w:spacing w:val="-1"/>
          <w:u w:val="single"/>
          <w:lang w:val="uk-UA"/>
        </w:rPr>
        <w:t>;</w:t>
      </w:r>
    </w:p>
    <w:p w:rsidR="00E849EC" w:rsidRDefault="00E849EC" w:rsidP="00E849EC">
      <w:pPr>
        <w:shd w:val="clear" w:color="auto" w:fill="FFFFFF"/>
        <w:spacing w:line="331" w:lineRule="exact"/>
        <w:jc w:val="both"/>
        <w:rPr>
          <w:i/>
          <w:iCs/>
          <w:spacing w:val="-1"/>
          <w:u w:val="single"/>
          <w:lang w:val="uk-UA"/>
        </w:rPr>
      </w:pPr>
      <w:r w:rsidRPr="00DE0259">
        <w:rPr>
          <w:b/>
          <w:spacing w:val="-1"/>
          <w:lang w:val="uk-UA"/>
        </w:rPr>
        <w:t xml:space="preserve">трудових </w:t>
      </w:r>
      <w:r w:rsidR="00D91590" w:rsidRPr="00DE0259">
        <w:rPr>
          <w:spacing w:val="-1"/>
          <w:lang w:val="uk-UA"/>
        </w:rPr>
        <w:t>–</w:t>
      </w:r>
      <w:r w:rsidRPr="00DE0259">
        <w:rPr>
          <w:spacing w:val="-1"/>
          <w:lang w:val="uk-UA"/>
        </w:rPr>
        <w:t xml:space="preserve"> </w:t>
      </w:r>
      <w:r w:rsidR="009D12B7" w:rsidRPr="009D12B7">
        <w:rPr>
          <w:i/>
          <w:spacing w:val="-1"/>
          <w:u w:val="single"/>
          <w:lang w:val="uk-UA"/>
        </w:rPr>
        <w:t xml:space="preserve">біля </w:t>
      </w:r>
      <w:r w:rsidR="00192BED" w:rsidRPr="009D12B7">
        <w:rPr>
          <w:i/>
          <w:spacing w:val="-1"/>
          <w:u w:val="single"/>
          <w:lang w:val="uk-UA"/>
        </w:rPr>
        <w:t>45</w:t>
      </w:r>
      <w:r w:rsidR="00D91590" w:rsidRPr="009D12B7">
        <w:rPr>
          <w:i/>
          <w:spacing w:val="-1"/>
          <w:u w:val="single"/>
          <w:lang w:val="uk-UA"/>
        </w:rPr>
        <w:t xml:space="preserve"> </w:t>
      </w:r>
      <w:r w:rsidRPr="009D12B7">
        <w:rPr>
          <w:i/>
          <w:spacing w:val="-1"/>
          <w:u w:val="single"/>
          <w:lang w:val="uk-UA"/>
        </w:rPr>
        <w:t xml:space="preserve"> </w:t>
      </w:r>
      <w:r w:rsidR="009D12B7" w:rsidRPr="009D12B7">
        <w:rPr>
          <w:i/>
          <w:iCs/>
          <w:spacing w:val="-1"/>
          <w:u w:val="single"/>
          <w:lang w:val="uk-UA"/>
        </w:rPr>
        <w:t>працівників;</w:t>
      </w:r>
    </w:p>
    <w:p w:rsidR="009D12B7" w:rsidRPr="00DE0259" w:rsidRDefault="009D12B7" w:rsidP="00E849EC">
      <w:pPr>
        <w:shd w:val="clear" w:color="auto" w:fill="FFFFFF"/>
        <w:spacing w:line="331" w:lineRule="exact"/>
        <w:jc w:val="both"/>
        <w:rPr>
          <w:lang w:val="uk-UA"/>
        </w:rPr>
      </w:pPr>
    </w:p>
    <w:p w:rsidR="00E849EC" w:rsidRDefault="00E849EC" w:rsidP="00E849EC">
      <w:pPr>
        <w:shd w:val="clear" w:color="auto" w:fill="FFFFFF"/>
        <w:tabs>
          <w:tab w:val="left" w:pos="672"/>
        </w:tabs>
        <w:spacing w:line="331" w:lineRule="exact"/>
        <w:jc w:val="both"/>
        <w:rPr>
          <w:i/>
          <w:spacing w:val="-1"/>
          <w:u w:val="single"/>
          <w:lang w:val="uk-UA"/>
        </w:rPr>
      </w:pPr>
      <w:r w:rsidRPr="00B73365">
        <w:rPr>
          <w:b/>
          <w:spacing w:val="-28"/>
          <w:lang w:val="uk-UA"/>
        </w:rPr>
        <w:t>6.</w:t>
      </w:r>
      <w:r w:rsidRPr="00B73365">
        <w:rPr>
          <w:b/>
          <w:lang w:val="uk-UA"/>
        </w:rPr>
        <w:t xml:space="preserve">. </w:t>
      </w:r>
      <w:r w:rsidRPr="00B73365">
        <w:rPr>
          <w:b/>
          <w:spacing w:val="-1"/>
          <w:lang w:val="uk-UA"/>
        </w:rPr>
        <w:t>Транспортне забезпечення (при будівництві і експлуатації)</w:t>
      </w:r>
      <w:r w:rsidRPr="00B73365">
        <w:rPr>
          <w:spacing w:val="-1"/>
          <w:lang w:val="uk-UA"/>
        </w:rPr>
        <w:t xml:space="preserve"> – </w:t>
      </w:r>
      <w:r w:rsidRPr="00B73365">
        <w:rPr>
          <w:i/>
          <w:spacing w:val="-1"/>
          <w:u w:val="single"/>
          <w:lang w:val="uk-UA"/>
        </w:rPr>
        <w:t xml:space="preserve">існуюча під’їзна дорога у відповідності до договорів з транспортними </w:t>
      </w:r>
      <w:r w:rsidRPr="00DE0259">
        <w:rPr>
          <w:i/>
          <w:spacing w:val="-1"/>
          <w:u w:val="single"/>
          <w:lang w:val="uk-UA"/>
        </w:rPr>
        <w:t>підприємствами</w:t>
      </w:r>
    </w:p>
    <w:p w:rsidR="009D12B7" w:rsidRPr="00B73365" w:rsidRDefault="009D12B7" w:rsidP="00E849EC">
      <w:pPr>
        <w:shd w:val="clear" w:color="auto" w:fill="FFFFFF"/>
        <w:tabs>
          <w:tab w:val="left" w:pos="672"/>
        </w:tabs>
        <w:spacing w:line="331" w:lineRule="exact"/>
        <w:jc w:val="both"/>
        <w:rPr>
          <w:u w:val="single"/>
          <w:lang w:val="uk-UA"/>
        </w:rPr>
      </w:pPr>
    </w:p>
    <w:p w:rsidR="00E849EC" w:rsidRPr="00B73365" w:rsidRDefault="00E849EC" w:rsidP="00E849EC">
      <w:pPr>
        <w:jc w:val="both"/>
        <w:rPr>
          <w:i/>
          <w:iCs/>
          <w:spacing w:val="-1"/>
          <w:u w:val="single"/>
          <w:lang w:val="uk-UA"/>
        </w:rPr>
      </w:pPr>
      <w:r w:rsidRPr="00B73365">
        <w:rPr>
          <w:b/>
          <w:spacing w:val="-1"/>
          <w:lang w:val="uk-UA"/>
        </w:rPr>
        <w:t>7</w:t>
      </w:r>
      <w:r w:rsidRPr="00B73365">
        <w:rPr>
          <w:spacing w:val="-1"/>
          <w:lang w:val="uk-UA"/>
        </w:rPr>
        <w:t xml:space="preserve">. </w:t>
      </w:r>
      <w:r w:rsidRPr="00B73365">
        <w:rPr>
          <w:b/>
          <w:spacing w:val="-1"/>
          <w:lang w:val="uk-UA"/>
        </w:rPr>
        <w:t>Екологічні та інші обмеження планованої діяльності за варіантами</w:t>
      </w:r>
      <w:r w:rsidRPr="00B73365">
        <w:rPr>
          <w:spacing w:val="-1"/>
          <w:lang w:val="uk-UA"/>
        </w:rPr>
        <w:t xml:space="preserve"> – </w:t>
      </w:r>
      <w:r w:rsidRPr="00B73365">
        <w:rPr>
          <w:i/>
          <w:iCs/>
          <w:spacing w:val="-1"/>
          <w:u w:val="single"/>
          <w:lang w:val="uk-UA"/>
        </w:rPr>
        <w:t xml:space="preserve">у проекті будуть враховані екологічні, санітарно-гігієнічні, протипожежні, містобудівельні й територіальні обмеження згідно діючих нормативних документів, а саме у відповідності до: </w:t>
      </w:r>
    </w:p>
    <w:p w:rsidR="00E849EC" w:rsidRPr="00B73365" w:rsidRDefault="00E849EC" w:rsidP="00E849EC">
      <w:pPr>
        <w:jc w:val="both"/>
        <w:rPr>
          <w:i/>
          <w:iCs/>
          <w:spacing w:val="-1"/>
          <w:u w:val="single"/>
          <w:lang w:val="uk-UA"/>
        </w:rPr>
      </w:pPr>
      <w:r w:rsidRPr="00B73365">
        <w:rPr>
          <w:b/>
          <w:i/>
          <w:iCs/>
          <w:spacing w:val="-1"/>
          <w:u w:val="single"/>
          <w:lang w:val="uk-UA"/>
        </w:rPr>
        <w:t xml:space="preserve">ДСП 173-96  </w:t>
      </w:r>
      <w:r w:rsidR="00AC431E" w:rsidRPr="00B73365">
        <w:rPr>
          <w:i/>
          <w:iCs/>
          <w:spacing w:val="-1"/>
          <w:u w:val="single"/>
          <w:lang w:val="uk-UA"/>
        </w:rPr>
        <w:t>–</w:t>
      </w:r>
      <w:r w:rsidRPr="00B73365">
        <w:rPr>
          <w:b/>
          <w:i/>
          <w:iCs/>
          <w:spacing w:val="-1"/>
          <w:u w:val="single"/>
          <w:lang w:val="uk-UA"/>
        </w:rPr>
        <w:t xml:space="preserve"> СЗЗ об’єкту</w:t>
      </w:r>
      <w:r w:rsidRPr="00B73365">
        <w:rPr>
          <w:i/>
          <w:iCs/>
          <w:spacing w:val="-1"/>
          <w:u w:val="single"/>
          <w:lang w:val="uk-UA"/>
        </w:rPr>
        <w:t xml:space="preserve"> IV</w:t>
      </w:r>
      <w:r w:rsidR="00AC431E" w:rsidRPr="00B73365">
        <w:rPr>
          <w:i/>
          <w:iCs/>
          <w:spacing w:val="-1"/>
          <w:u w:val="single"/>
          <w:lang w:val="uk-UA"/>
        </w:rPr>
        <w:t xml:space="preserve"> класу – 100</w:t>
      </w:r>
      <w:r w:rsidR="00192BED">
        <w:rPr>
          <w:i/>
          <w:iCs/>
          <w:spacing w:val="-1"/>
          <w:u w:val="single"/>
          <w:lang w:val="uk-UA"/>
        </w:rPr>
        <w:t xml:space="preserve"> </w:t>
      </w:r>
      <w:r w:rsidR="00AC431E" w:rsidRPr="00B73365">
        <w:rPr>
          <w:i/>
          <w:iCs/>
          <w:spacing w:val="-1"/>
          <w:u w:val="single"/>
          <w:lang w:val="uk-UA"/>
        </w:rPr>
        <w:t xml:space="preserve">м, </w:t>
      </w:r>
      <w:r w:rsidRPr="00B73365">
        <w:rPr>
          <w:i/>
          <w:iCs/>
          <w:spacing w:val="-1"/>
          <w:u w:val="single"/>
          <w:lang w:val="uk-UA"/>
        </w:rPr>
        <w:t>можливість організації СЗЗ</w:t>
      </w:r>
      <w:r w:rsidR="00AC431E" w:rsidRPr="00B73365">
        <w:rPr>
          <w:i/>
          <w:iCs/>
          <w:spacing w:val="-1"/>
          <w:u w:val="single"/>
          <w:lang w:val="uk-UA"/>
        </w:rPr>
        <w:t xml:space="preserve"> –</w:t>
      </w:r>
      <w:r w:rsidRPr="00B73365">
        <w:rPr>
          <w:i/>
          <w:iCs/>
          <w:spacing w:val="-1"/>
          <w:u w:val="single"/>
          <w:lang w:val="uk-UA"/>
        </w:rPr>
        <w:t xml:space="preserve"> є;</w:t>
      </w:r>
    </w:p>
    <w:p w:rsidR="00E849EC" w:rsidRDefault="00E849EC" w:rsidP="00E849EC">
      <w:pPr>
        <w:jc w:val="both"/>
        <w:rPr>
          <w:i/>
          <w:iCs/>
          <w:spacing w:val="-1"/>
          <w:u w:val="single"/>
          <w:lang w:val="uk-UA"/>
        </w:rPr>
      </w:pPr>
      <w:r w:rsidRPr="00B73365">
        <w:rPr>
          <w:b/>
          <w:i/>
          <w:iCs/>
          <w:spacing w:val="-1"/>
          <w:u w:val="single"/>
          <w:lang w:val="uk-UA"/>
        </w:rPr>
        <w:t>ДСП-201-97</w:t>
      </w:r>
      <w:r w:rsidR="00AC431E" w:rsidRPr="00B73365">
        <w:rPr>
          <w:b/>
          <w:i/>
          <w:iCs/>
          <w:spacing w:val="-1"/>
          <w:u w:val="single"/>
          <w:lang w:val="uk-UA"/>
        </w:rPr>
        <w:t xml:space="preserve"> </w:t>
      </w:r>
      <w:r w:rsidRPr="00B73365">
        <w:rPr>
          <w:i/>
          <w:iCs/>
          <w:spacing w:val="-1"/>
          <w:u w:val="single"/>
          <w:lang w:val="uk-UA"/>
        </w:rPr>
        <w:t xml:space="preserve">– </w:t>
      </w:r>
      <w:r w:rsidRPr="00B73365">
        <w:rPr>
          <w:b/>
          <w:i/>
          <w:iCs/>
          <w:spacing w:val="-1"/>
          <w:u w:val="single"/>
          <w:lang w:val="uk-UA"/>
        </w:rPr>
        <w:t xml:space="preserve">ГДК і </w:t>
      </w:r>
      <w:proofErr w:type="spellStart"/>
      <w:r w:rsidRPr="00B73365">
        <w:rPr>
          <w:b/>
          <w:i/>
          <w:iCs/>
          <w:spacing w:val="-1"/>
          <w:u w:val="single"/>
          <w:lang w:val="uk-UA"/>
        </w:rPr>
        <w:t>ОБРДі</w:t>
      </w:r>
      <w:proofErr w:type="spellEnd"/>
      <w:r w:rsidRPr="00B73365">
        <w:rPr>
          <w:b/>
          <w:i/>
          <w:iCs/>
          <w:spacing w:val="-1"/>
          <w:u w:val="single"/>
          <w:lang w:val="uk-UA"/>
        </w:rPr>
        <w:t xml:space="preserve"> рівні діяння ЗР</w:t>
      </w:r>
      <w:r w:rsidRPr="00B73365">
        <w:rPr>
          <w:i/>
          <w:iCs/>
          <w:spacing w:val="-1"/>
          <w:u w:val="single"/>
          <w:lang w:val="uk-UA"/>
        </w:rPr>
        <w:t xml:space="preserve"> в атмосферному повітрі населених місць, забруднюючі речовини, які будуть викидатися в атмосферне повітря при проведенні технологічних операцій не повинні перевищувати нормативні показники - ГДК ЗР в атмосферному повітрі населених місць (</w:t>
      </w:r>
      <w:r w:rsidR="00B73365" w:rsidRPr="00B73365">
        <w:rPr>
          <w:i/>
          <w:iCs/>
          <w:spacing w:val="-1"/>
          <w:u w:val="single"/>
          <w:lang w:val="uk-UA"/>
        </w:rPr>
        <w:t>в</w:t>
      </w:r>
      <w:r w:rsidRPr="00B73365">
        <w:rPr>
          <w:i/>
          <w:iCs/>
          <w:spacing w:val="-1"/>
          <w:u w:val="single"/>
          <w:lang w:val="uk-UA"/>
        </w:rPr>
        <w:t>углецю оксид 5,0</w:t>
      </w:r>
      <w:r w:rsidR="00B73365" w:rsidRPr="00B73365">
        <w:rPr>
          <w:i/>
          <w:iCs/>
          <w:spacing w:val="-1"/>
          <w:u w:val="single"/>
          <w:lang w:val="uk-UA"/>
        </w:rPr>
        <w:t xml:space="preserve"> </w:t>
      </w:r>
      <w:r w:rsidRPr="00B73365">
        <w:rPr>
          <w:i/>
          <w:iCs/>
          <w:spacing w:val="-1"/>
          <w:u w:val="single"/>
          <w:lang w:val="uk-UA"/>
        </w:rPr>
        <w:t>мг/м</w:t>
      </w:r>
      <w:r w:rsidRPr="00B73365">
        <w:rPr>
          <w:i/>
          <w:iCs/>
          <w:spacing w:val="-1"/>
          <w:u w:val="single"/>
          <w:vertAlign w:val="superscript"/>
          <w:lang w:val="uk-UA"/>
        </w:rPr>
        <w:t>3</w:t>
      </w:r>
      <w:r w:rsidRPr="00B73365">
        <w:rPr>
          <w:i/>
          <w:iCs/>
          <w:spacing w:val="-1"/>
          <w:u w:val="single"/>
          <w:lang w:val="uk-UA"/>
        </w:rPr>
        <w:t>, діоксид азоту 0,2</w:t>
      </w:r>
      <w:r w:rsidR="00B73365" w:rsidRPr="00B73365">
        <w:rPr>
          <w:i/>
          <w:iCs/>
          <w:spacing w:val="-1"/>
          <w:u w:val="single"/>
          <w:lang w:val="uk-UA"/>
        </w:rPr>
        <w:t> </w:t>
      </w:r>
      <w:r w:rsidRPr="00B73365">
        <w:rPr>
          <w:i/>
          <w:iCs/>
          <w:spacing w:val="-1"/>
          <w:u w:val="single"/>
          <w:lang w:val="uk-UA"/>
        </w:rPr>
        <w:t>мг/м</w:t>
      </w:r>
      <w:r w:rsidRPr="00B73365">
        <w:rPr>
          <w:i/>
          <w:iCs/>
          <w:spacing w:val="-1"/>
          <w:u w:val="single"/>
          <w:vertAlign w:val="superscript"/>
          <w:lang w:val="uk-UA"/>
        </w:rPr>
        <w:t>3</w:t>
      </w:r>
      <w:r w:rsidRPr="00B73365">
        <w:rPr>
          <w:i/>
          <w:iCs/>
          <w:spacing w:val="-1"/>
          <w:u w:val="single"/>
          <w:lang w:val="uk-UA"/>
        </w:rPr>
        <w:t>, тверді суспендовані частинки недиференційовані за складом  - 0,</w:t>
      </w:r>
      <w:r w:rsidR="005865F8" w:rsidRPr="00B73365">
        <w:rPr>
          <w:i/>
          <w:iCs/>
          <w:spacing w:val="-1"/>
          <w:u w:val="single"/>
          <w:lang w:val="uk-UA"/>
        </w:rPr>
        <w:t xml:space="preserve">5 </w:t>
      </w:r>
      <w:r w:rsidRPr="00B73365">
        <w:rPr>
          <w:i/>
          <w:iCs/>
          <w:spacing w:val="-1"/>
          <w:u w:val="single"/>
          <w:lang w:val="uk-UA"/>
        </w:rPr>
        <w:t>мг/м</w:t>
      </w:r>
      <w:r w:rsidRPr="00B73365">
        <w:rPr>
          <w:i/>
          <w:iCs/>
          <w:spacing w:val="-1"/>
          <w:u w:val="single"/>
          <w:vertAlign w:val="superscript"/>
          <w:lang w:val="uk-UA"/>
        </w:rPr>
        <w:t>3</w:t>
      </w:r>
      <w:r w:rsidR="009D12B7">
        <w:rPr>
          <w:i/>
          <w:iCs/>
          <w:spacing w:val="-1"/>
          <w:u w:val="single"/>
          <w:lang w:val="uk-UA"/>
        </w:rPr>
        <w:t>)</w:t>
      </w:r>
    </w:p>
    <w:p w:rsidR="009D12B7" w:rsidRPr="00B73365" w:rsidRDefault="009D12B7" w:rsidP="00E849EC">
      <w:pPr>
        <w:jc w:val="both"/>
        <w:rPr>
          <w:i/>
          <w:iCs/>
          <w:spacing w:val="-1"/>
          <w:u w:val="single"/>
          <w:lang w:val="uk-UA"/>
        </w:rPr>
      </w:pPr>
    </w:p>
    <w:p w:rsidR="00E849EC" w:rsidRDefault="00E849EC" w:rsidP="00E849EC">
      <w:pPr>
        <w:shd w:val="clear" w:color="auto" w:fill="FFFFFF"/>
        <w:jc w:val="both"/>
        <w:rPr>
          <w:i/>
          <w:u w:val="single"/>
          <w:lang w:val="uk-UA"/>
        </w:rPr>
      </w:pPr>
      <w:r w:rsidRPr="00B73365">
        <w:rPr>
          <w:b/>
          <w:lang w:val="uk-UA"/>
        </w:rPr>
        <w:t>8. Необхідна еколого-інженерна підготовка і захист території за варіантами</w:t>
      </w:r>
      <w:r w:rsidRPr="00B73365">
        <w:rPr>
          <w:lang w:val="uk-UA"/>
        </w:rPr>
        <w:t xml:space="preserve"> – </w:t>
      </w:r>
      <w:r w:rsidRPr="00B73365">
        <w:rPr>
          <w:i/>
          <w:u w:val="single"/>
          <w:lang w:val="uk-UA"/>
        </w:rPr>
        <w:t>Захист земельної ділянки будівництва та прилеглої території забезпечується раціональним рішенням схеми генплану, організацією рельєфу</w:t>
      </w:r>
    </w:p>
    <w:p w:rsidR="009D12B7" w:rsidRPr="00B73365" w:rsidRDefault="009D12B7" w:rsidP="00E849EC">
      <w:pPr>
        <w:shd w:val="clear" w:color="auto" w:fill="FFFFFF"/>
        <w:jc w:val="both"/>
        <w:rPr>
          <w:i/>
          <w:iCs/>
          <w:spacing w:val="-1"/>
          <w:u w:val="single"/>
          <w:lang w:val="uk-UA"/>
        </w:rPr>
      </w:pPr>
    </w:p>
    <w:p w:rsidR="00E849EC" w:rsidRPr="00B73365" w:rsidRDefault="00E849EC" w:rsidP="00E849EC">
      <w:pPr>
        <w:shd w:val="clear" w:color="auto" w:fill="FFFFFF"/>
        <w:tabs>
          <w:tab w:val="left" w:pos="667"/>
          <w:tab w:val="left" w:pos="9922"/>
        </w:tabs>
        <w:spacing w:before="67" w:line="250" w:lineRule="exact"/>
        <w:ind w:right="-1"/>
        <w:jc w:val="both"/>
        <w:rPr>
          <w:b/>
          <w:lang w:val="uk-UA"/>
        </w:rPr>
      </w:pPr>
      <w:r w:rsidRPr="00B73365">
        <w:rPr>
          <w:b/>
          <w:spacing w:val="-33"/>
          <w:lang w:val="uk-UA"/>
        </w:rPr>
        <w:lastRenderedPageBreak/>
        <w:t xml:space="preserve">9. </w:t>
      </w:r>
      <w:r w:rsidRPr="00B73365">
        <w:rPr>
          <w:b/>
          <w:spacing w:val="-2"/>
          <w:lang w:val="uk-UA"/>
        </w:rPr>
        <w:t xml:space="preserve">Можливі впливи планованої діяльності (при будівництві і експлуатації) на навколишнє </w:t>
      </w:r>
      <w:r w:rsidRPr="00B73365">
        <w:rPr>
          <w:b/>
          <w:lang w:val="uk-UA"/>
        </w:rPr>
        <w:t>середовище:</w:t>
      </w:r>
    </w:p>
    <w:p w:rsidR="00E849EC" w:rsidRPr="00B73365" w:rsidRDefault="00E849EC" w:rsidP="00E849EC">
      <w:pPr>
        <w:shd w:val="clear" w:color="auto" w:fill="FFFFFF"/>
        <w:spacing w:before="77"/>
        <w:jc w:val="both"/>
        <w:rPr>
          <w:u w:val="single"/>
          <w:lang w:val="uk-UA"/>
        </w:rPr>
      </w:pPr>
      <w:r w:rsidRPr="00B73365">
        <w:rPr>
          <w:b/>
          <w:spacing w:val="-2"/>
          <w:lang w:val="uk-UA"/>
        </w:rPr>
        <w:t>клімат і мікроклімат</w:t>
      </w:r>
      <w:r w:rsidRPr="00B73365">
        <w:rPr>
          <w:spacing w:val="-2"/>
          <w:lang w:val="uk-UA"/>
        </w:rPr>
        <w:t xml:space="preserve"> - </w:t>
      </w:r>
      <w:r w:rsidRPr="00B73365">
        <w:rPr>
          <w:i/>
          <w:iCs/>
          <w:spacing w:val="-2"/>
          <w:u w:val="single"/>
          <w:lang w:val="uk-UA"/>
        </w:rPr>
        <w:t>не впливає;</w:t>
      </w:r>
    </w:p>
    <w:p w:rsidR="00E849EC" w:rsidRPr="00B73365" w:rsidRDefault="00E849EC" w:rsidP="00E849EC">
      <w:pPr>
        <w:shd w:val="clear" w:color="auto" w:fill="FFFFFF"/>
        <w:spacing w:before="77" w:line="254" w:lineRule="exact"/>
        <w:ind w:right="51"/>
        <w:jc w:val="both"/>
        <w:rPr>
          <w:lang w:val="uk-UA"/>
        </w:rPr>
      </w:pPr>
      <w:r w:rsidRPr="00B73365">
        <w:rPr>
          <w:b/>
          <w:spacing w:val="-1"/>
          <w:lang w:val="uk-UA"/>
        </w:rPr>
        <w:t>повітряне</w:t>
      </w:r>
      <w:r w:rsidRPr="00B73365">
        <w:rPr>
          <w:spacing w:val="-1"/>
          <w:lang w:val="uk-UA"/>
        </w:rPr>
        <w:t xml:space="preserve"> – </w:t>
      </w:r>
      <w:r w:rsidRPr="00B73365">
        <w:rPr>
          <w:i/>
          <w:iCs/>
          <w:spacing w:val="-1"/>
          <w:u w:val="single"/>
          <w:lang w:val="uk-UA"/>
        </w:rPr>
        <w:t xml:space="preserve">вплив при експлуатації технологічного обладнання </w:t>
      </w:r>
      <w:r w:rsidR="00E9682D" w:rsidRPr="00B73365">
        <w:rPr>
          <w:i/>
          <w:iCs/>
          <w:spacing w:val="-1"/>
          <w:u w:val="single"/>
          <w:lang w:val="uk-UA"/>
        </w:rPr>
        <w:t>підприємства</w:t>
      </w:r>
      <w:r w:rsidRPr="00B73365">
        <w:rPr>
          <w:i/>
          <w:iCs/>
          <w:spacing w:val="-1"/>
          <w:u w:val="single"/>
          <w:lang w:val="uk-UA"/>
        </w:rPr>
        <w:t xml:space="preserve"> </w:t>
      </w:r>
      <w:r w:rsidR="00B73365" w:rsidRPr="00B73365">
        <w:rPr>
          <w:i/>
          <w:iCs/>
          <w:spacing w:val="-1"/>
          <w:u w:val="single"/>
          <w:lang w:val="uk-UA"/>
        </w:rPr>
        <w:t xml:space="preserve">– </w:t>
      </w:r>
      <w:r w:rsidRPr="00B73365">
        <w:rPr>
          <w:i/>
          <w:iCs/>
          <w:spacing w:val="-1"/>
          <w:u w:val="single"/>
          <w:lang w:val="uk-UA"/>
        </w:rPr>
        <w:t>в межах нормативного</w:t>
      </w:r>
      <w:r w:rsidRPr="00B73365">
        <w:rPr>
          <w:i/>
          <w:iCs/>
          <w:lang w:val="uk-UA"/>
        </w:rPr>
        <w:t>;</w:t>
      </w:r>
    </w:p>
    <w:p w:rsidR="00E849EC" w:rsidRPr="00B73365" w:rsidRDefault="00E849EC" w:rsidP="00E849EC">
      <w:pPr>
        <w:shd w:val="clear" w:color="auto" w:fill="FFFFFF"/>
        <w:spacing w:before="72" w:line="254" w:lineRule="exact"/>
        <w:jc w:val="both"/>
        <w:rPr>
          <w:lang w:val="uk-UA"/>
        </w:rPr>
      </w:pPr>
      <w:r w:rsidRPr="00B73365">
        <w:rPr>
          <w:b/>
          <w:spacing w:val="-1"/>
          <w:lang w:val="uk-UA"/>
        </w:rPr>
        <w:t xml:space="preserve">водне </w:t>
      </w:r>
      <w:r w:rsidRPr="00B73365">
        <w:rPr>
          <w:spacing w:val="-1"/>
          <w:lang w:val="uk-UA"/>
        </w:rPr>
        <w:t>–</w:t>
      </w:r>
      <w:r w:rsidR="005865F8" w:rsidRPr="00B73365">
        <w:rPr>
          <w:spacing w:val="-1"/>
          <w:lang w:val="uk-UA"/>
        </w:rPr>
        <w:t xml:space="preserve"> </w:t>
      </w:r>
      <w:r w:rsidRPr="00B73365">
        <w:rPr>
          <w:i/>
          <w:iCs/>
          <w:spacing w:val="-1"/>
          <w:u w:val="single"/>
          <w:lang w:val="uk-UA"/>
        </w:rPr>
        <w:t>вплив відсутній</w:t>
      </w:r>
      <w:r w:rsidR="00B73365" w:rsidRPr="00B73365">
        <w:rPr>
          <w:i/>
          <w:iCs/>
          <w:spacing w:val="-1"/>
          <w:u w:val="single"/>
          <w:lang w:val="uk-UA"/>
        </w:rPr>
        <w:t>;</w:t>
      </w:r>
    </w:p>
    <w:p w:rsidR="009D12B7" w:rsidRPr="00B73365" w:rsidRDefault="00E849EC" w:rsidP="00E849EC">
      <w:pPr>
        <w:shd w:val="clear" w:color="auto" w:fill="FFFFFF"/>
        <w:spacing w:before="82" w:line="250" w:lineRule="exact"/>
        <w:ind w:right="288"/>
        <w:jc w:val="both"/>
        <w:rPr>
          <w:i/>
          <w:iCs/>
          <w:spacing w:val="-2"/>
          <w:lang w:val="uk-UA"/>
        </w:rPr>
      </w:pPr>
      <w:r w:rsidRPr="00B73365">
        <w:rPr>
          <w:b/>
          <w:spacing w:val="-2"/>
          <w:lang w:val="uk-UA"/>
        </w:rPr>
        <w:t>ґрунт</w:t>
      </w:r>
      <w:r w:rsidRPr="00B73365">
        <w:rPr>
          <w:spacing w:val="-2"/>
          <w:lang w:val="uk-UA"/>
        </w:rPr>
        <w:t xml:space="preserve"> – </w:t>
      </w:r>
      <w:r w:rsidRPr="00B73365">
        <w:rPr>
          <w:i/>
          <w:iCs/>
          <w:spacing w:val="-2"/>
          <w:u w:val="single"/>
          <w:lang w:val="uk-UA"/>
        </w:rPr>
        <w:t>будівництво буде вестися на території</w:t>
      </w:r>
      <w:r w:rsidR="009D12B7">
        <w:rPr>
          <w:i/>
          <w:iCs/>
          <w:spacing w:val="-2"/>
          <w:u w:val="single"/>
          <w:lang w:val="uk-UA"/>
        </w:rPr>
        <w:t xml:space="preserve"> </w:t>
      </w:r>
      <w:r w:rsidRPr="00B73365">
        <w:rPr>
          <w:i/>
          <w:iCs/>
          <w:spacing w:val="-2"/>
          <w:u w:val="single"/>
          <w:lang w:val="uk-UA"/>
        </w:rPr>
        <w:t>де вміст гумусу становить менше 1%, зняття ґрунтового покриву не потребує;</w:t>
      </w:r>
    </w:p>
    <w:p w:rsidR="00E849EC" w:rsidRPr="00B73365" w:rsidRDefault="00E849EC" w:rsidP="00E849EC">
      <w:pPr>
        <w:shd w:val="clear" w:color="auto" w:fill="FFFFFF"/>
        <w:spacing w:before="10" w:line="336" w:lineRule="exact"/>
        <w:jc w:val="both"/>
        <w:rPr>
          <w:lang w:val="uk-UA"/>
        </w:rPr>
      </w:pPr>
      <w:r w:rsidRPr="00B73365">
        <w:rPr>
          <w:b/>
          <w:lang w:val="uk-UA"/>
        </w:rPr>
        <w:t>рослинний і тваринний світ, заповідні об'єкти</w:t>
      </w:r>
      <w:r w:rsidRPr="00B73365">
        <w:rPr>
          <w:lang w:val="uk-UA"/>
        </w:rPr>
        <w:t xml:space="preserve"> - </w:t>
      </w:r>
      <w:r w:rsidRPr="00B73365">
        <w:rPr>
          <w:i/>
          <w:iCs/>
          <w:u w:val="single"/>
          <w:lang w:val="uk-UA"/>
        </w:rPr>
        <w:t>не впливає</w:t>
      </w:r>
      <w:r w:rsidRPr="00B73365">
        <w:rPr>
          <w:i/>
          <w:iCs/>
          <w:lang w:val="uk-UA"/>
        </w:rPr>
        <w:t>;</w:t>
      </w:r>
    </w:p>
    <w:p w:rsidR="00E849EC" w:rsidRPr="00B73365" w:rsidRDefault="00E849EC" w:rsidP="00E849EC">
      <w:pPr>
        <w:shd w:val="clear" w:color="auto" w:fill="FFFFFF"/>
        <w:spacing w:before="5" w:line="336" w:lineRule="exact"/>
        <w:jc w:val="both"/>
        <w:rPr>
          <w:lang w:val="uk-UA"/>
        </w:rPr>
      </w:pPr>
      <w:r w:rsidRPr="00B73365">
        <w:rPr>
          <w:b/>
          <w:spacing w:val="-2"/>
          <w:lang w:val="uk-UA"/>
        </w:rPr>
        <w:t>навколишнє соціальне середовище (населення)</w:t>
      </w:r>
      <w:r w:rsidRPr="00B73365">
        <w:rPr>
          <w:spacing w:val="-2"/>
          <w:lang w:val="uk-UA"/>
        </w:rPr>
        <w:t xml:space="preserve"> - </w:t>
      </w:r>
      <w:r w:rsidRPr="00B73365">
        <w:rPr>
          <w:i/>
          <w:iCs/>
          <w:spacing w:val="-2"/>
          <w:u w:val="single"/>
          <w:lang w:val="uk-UA"/>
        </w:rPr>
        <w:t>не впливає, СЗЗ витримується</w:t>
      </w:r>
      <w:r w:rsidRPr="00B73365">
        <w:rPr>
          <w:i/>
          <w:iCs/>
          <w:spacing w:val="-2"/>
          <w:lang w:val="uk-UA"/>
        </w:rPr>
        <w:t>;</w:t>
      </w:r>
    </w:p>
    <w:p w:rsidR="00E849EC" w:rsidRDefault="00E849EC" w:rsidP="00E849EC">
      <w:pPr>
        <w:shd w:val="clear" w:color="auto" w:fill="FFFFFF"/>
        <w:spacing w:line="336" w:lineRule="exact"/>
        <w:jc w:val="both"/>
        <w:rPr>
          <w:i/>
          <w:iCs/>
          <w:spacing w:val="-2"/>
          <w:lang w:val="uk-UA"/>
        </w:rPr>
      </w:pPr>
      <w:r w:rsidRPr="00B73365">
        <w:rPr>
          <w:b/>
          <w:spacing w:val="-2"/>
          <w:lang w:val="uk-UA"/>
        </w:rPr>
        <w:t>навколишнє техногенне середовище</w:t>
      </w:r>
      <w:r w:rsidRPr="00B73365">
        <w:rPr>
          <w:spacing w:val="-2"/>
          <w:lang w:val="uk-UA"/>
        </w:rPr>
        <w:t xml:space="preserve"> - </w:t>
      </w:r>
      <w:r w:rsidRPr="00B73365">
        <w:rPr>
          <w:i/>
          <w:iCs/>
          <w:spacing w:val="-2"/>
          <w:u w:val="single"/>
          <w:lang w:val="uk-UA"/>
        </w:rPr>
        <w:t>не впливає</w:t>
      </w:r>
      <w:r w:rsidRPr="00B73365">
        <w:rPr>
          <w:i/>
          <w:iCs/>
          <w:spacing w:val="-2"/>
          <w:lang w:val="uk-UA"/>
        </w:rPr>
        <w:t>.</w:t>
      </w:r>
    </w:p>
    <w:p w:rsidR="009D12B7" w:rsidRPr="00B73365" w:rsidRDefault="009D12B7" w:rsidP="00E849EC">
      <w:pPr>
        <w:shd w:val="clear" w:color="auto" w:fill="FFFFFF"/>
        <w:spacing w:line="336" w:lineRule="exact"/>
        <w:jc w:val="both"/>
        <w:rPr>
          <w:lang w:val="uk-UA"/>
        </w:rPr>
      </w:pPr>
    </w:p>
    <w:p w:rsidR="009D12B7" w:rsidRDefault="00E849EC" w:rsidP="00E849EC">
      <w:pPr>
        <w:widowControl w:val="0"/>
        <w:shd w:val="clear" w:color="auto" w:fill="FFFFFF"/>
        <w:tabs>
          <w:tab w:val="left" w:pos="0"/>
        </w:tabs>
        <w:spacing w:before="58" w:line="254" w:lineRule="exact"/>
        <w:ind w:right="288"/>
        <w:jc w:val="both"/>
        <w:rPr>
          <w:i/>
          <w:u w:val="single"/>
          <w:lang w:val="uk-UA"/>
        </w:rPr>
      </w:pPr>
      <w:r w:rsidRPr="00B73365">
        <w:rPr>
          <w:b/>
          <w:lang w:val="uk-UA"/>
        </w:rPr>
        <w:t>10. Відходи виробництва і можливість їх повторного використання, утилізації, знешкодження чи безпечного захоронення</w:t>
      </w:r>
      <w:r w:rsidRPr="00B73365">
        <w:rPr>
          <w:lang w:val="uk-UA"/>
        </w:rPr>
        <w:t xml:space="preserve"> – </w:t>
      </w:r>
      <w:r w:rsidRPr="00B73365">
        <w:rPr>
          <w:i/>
          <w:u w:val="single"/>
          <w:lang w:val="uk-UA"/>
        </w:rPr>
        <w:t xml:space="preserve">тверді побутові, промислові та будівельні відходи – вивезення та </w:t>
      </w:r>
      <w:r w:rsidR="009D12B7">
        <w:rPr>
          <w:i/>
          <w:u w:val="single"/>
          <w:lang w:val="uk-UA"/>
        </w:rPr>
        <w:t>утилізація, згідно з договором</w:t>
      </w:r>
    </w:p>
    <w:p w:rsidR="00E849EC" w:rsidRPr="00B73365" w:rsidRDefault="00E849EC" w:rsidP="00E849EC">
      <w:pPr>
        <w:widowControl w:val="0"/>
        <w:shd w:val="clear" w:color="auto" w:fill="FFFFFF"/>
        <w:tabs>
          <w:tab w:val="left" w:pos="0"/>
        </w:tabs>
        <w:spacing w:before="58" w:line="254" w:lineRule="exact"/>
        <w:ind w:right="288"/>
        <w:jc w:val="both"/>
        <w:rPr>
          <w:spacing w:val="-26"/>
          <w:u w:val="single"/>
          <w:lang w:val="uk-UA"/>
        </w:rPr>
      </w:pPr>
      <w:r w:rsidRPr="00B73365">
        <w:rPr>
          <w:i/>
          <w:u w:val="single"/>
          <w:lang w:val="uk-UA"/>
        </w:rPr>
        <w:t xml:space="preserve">   </w:t>
      </w:r>
    </w:p>
    <w:p w:rsidR="00E849EC" w:rsidRDefault="00E849EC" w:rsidP="00E849EC">
      <w:pPr>
        <w:widowControl w:val="0"/>
        <w:shd w:val="clear" w:color="auto" w:fill="FFFFFF"/>
        <w:tabs>
          <w:tab w:val="left" w:pos="0"/>
        </w:tabs>
        <w:spacing w:before="67"/>
        <w:jc w:val="both"/>
        <w:rPr>
          <w:i/>
          <w:iCs/>
          <w:u w:val="single"/>
          <w:lang w:val="uk-UA"/>
        </w:rPr>
      </w:pPr>
      <w:r w:rsidRPr="00B73365">
        <w:rPr>
          <w:b/>
          <w:lang w:val="uk-UA"/>
        </w:rPr>
        <w:t>11. Обсяг виконання ОВНС</w:t>
      </w:r>
      <w:r w:rsidR="00B73365" w:rsidRPr="00B73365">
        <w:rPr>
          <w:b/>
          <w:lang w:val="uk-UA"/>
        </w:rPr>
        <w:t xml:space="preserve"> </w:t>
      </w:r>
      <w:r w:rsidR="00B73365" w:rsidRPr="00B73365">
        <w:rPr>
          <w:i/>
          <w:iCs/>
          <w:lang w:val="uk-UA"/>
        </w:rPr>
        <w:t>–</w:t>
      </w:r>
      <w:r w:rsidRPr="00B73365">
        <w:rPr>
          <w:i/>
          <w:iCs/>
          <w:lang w:val="uk-UA"/>
        </w:rPr>
        <w:t xml:space="preserve"> </w:t>
      </w:r>
      <w:r w:rsidRPr="00B73365">
        <w:rPr>
          <w:i/>
          <w:iCs/>
          <w:u w:val="single"/>
          <w:lang w:val="uk-UA"/>
        </w:rPr>
        <w:t>у відповідності до вимог  ДБН</w:t>
      </w:r>
      <w:r w:rsidR="00306DFC" w:rsidRPr="005A0AA0">
        <w:rPr>
          <w:i/>
          <w:iCs/>
          <w:u w:val="single"/>
        </w:rPr>
        <w:t xml:space="preserve"> </w:t>
      </w:r>
      <w:r w:rsidRPr="00B73365">
        <w:rPr>
          <w:i/>
          <w:iCs/>
          <w:u w:val="single"/>
          <w:lang w:val="uk-UA"/>
        </w:rPr>
        <w:t>2.2-1-2003.</w:t>
      </w:r>
    </w:p>
    <w:p w:rsidR="009D12B7" w:rsidRPr="00B73365" w:rsidRDefault="009D12B7" w:rsidP="00E849EC">
      <w:pPr>
        <w:widowControl w:val="0"/>
        <w:shd w:val="clear" w:color="auto" w:fill="FFFFFF"/>
        <w:tabs>
          <w:tab w:val="left" w:pos="0"/>
        </w:tabs>
        <w:spacing w:before="67"/>
        <w:jc w:val="both"/>
        <w:rPr>
          <w:spacing w:val="-26"/>
          <w:lang w:val="uk-UA"/>
        </w:rPr>
      </w:pPr>
    </w:p>
    <w:p w:rsidR="00E849EC" w:rsidRPr="007079C0" w:rsidRDefault="00E849EC" w:rsidP="00E849EC">
      <w:pPr>
        <w:widowControl w:val="0"/>
        <w:shd w:val="clear" w:color="auto" w:fill="FFFFFF"/>
        <w:tabs>
          <w:tab w:val="left" w:pos="0"/>
        </w:tabs>
        <w:spacing w:before="86"/>
        <w:jc w:val="both"/>
        <w:rPr>
          <w:b/>
          <w:i/>
          <w:iCs/>
          <w:u w:val="single"/>
          <w:lang w:val="uk-UA"/>
        </w:rPr>
      </w:pPr>
      <w:r w:rsidRPr="00DE0259">
        <w:rPr>
          <w:b/>
          <w:spacing w:val="-1"/>
          <w:lang w:val="uk-UA"/>
        </w:rPr>
        <w:t>12. Участь громадськості</w:t>
      </w:r>
      <w:r w:rsidRPr="00DE0259">
        <w:rPr>
          <w:spacing w:val="-1"/>
          <w:lang w:val="uk-UA"/>
        </w:rPr>
        <w:t xml:space="preserve"> – </w:t>
      </w:r>
      <w:r w:rsidR="00B73365" w:rsidRPr="00DE0259">
        <w:rPr>
          <w:spacing w:val="-1"/>
          <w:lang w:val="uk-UA"/>
        </w:rPr>
        <w:t xml:space="preserve"> </w:t>
      </w:r>
      <w:r w:rsidRPr="007079C0">
        <w:rPr>
          <w:b/>
          <w:i/>
          <w:spacing w:val="-1"/>
          <w:u w:val="single"/>
          <w:lang w:val="uk-UA"/>
        </w:rPr>
        <w:t xml:space="preserve">публікація в засобах масової інформації </w:t>
      </w:r>
      <w:r w:rsidR="005865F8" w:rsidRPr="007079C0">
        <w:rPr>
          <w:b/>
          <w:i/>
          <w:spacing w:val="-1"/>
          <w:u w:val="single"/>
          <w:lang w:val="uk-UA"/>
        </w:rPr>
        <w:t xml:space="preserve"> </w:t>
      </w:r>
      <w:r w:rsidRPr="007079C0">
        <w:rPr>
          <w:b/>
          <w:i/>
          <w:spacing w:val="-1"/>
          <w:u w:val="single"/>
          <w:lang w:val="uk-UA"/>
        </w:rPr>
        <w:t xml:space="preserve">Заяви про екологічні наслідки діяльності. Із </w:t>
      </w:r>
      <w:r w:rsidRPr="007079C0">
        <w:rPr>
          <w:b/>
          <w:i/>
          <w:iCs/>
          <w:u w:val="single"/>
          <w:lang w:val="uk-UA"/>
        </w:rPr>
        <w:t>зауваженнями або запереченнями звертатись</w:t>
      </w:r>
      <w:r w:rsidR="00D91590" w:rsidRPr="007079C0">
        <w:rPr>
          <w:b/>
          <w:i/>
          <w:iCs/>
          <w:u w:val="single"/>
          <w:lang w:val="uk-UA"/>
        </w:rPr>
        <w:t xml:space="preserve"> до </w:t>
      </w:r>
      <w:r w:rsidR="00F46BCF" w:rsidRPr="007079C0">
        <w:rPr>
          <w:b/>
          <w:i/>
          <w:iCs/>
          <w:u w:val="single"/>
          <w:lang w:val="uk-UA"/>
        </w:rPr>
        <w:t>місцевих органів влади</w:t>
      </w:r>
      <w:r w:rsidR="00D91590" w:rsidRPr="007079C0">
        <w:rPr>
          <w:b/>
          <w:i/>
          <w:iCs/>
          <w:u w:val="single"/>
          <w:lang w:val="uk-UA"/>
        </w:rPr>
        <w:t>,</w:t>
      </w:r>
      <w:r w:rsidRPr="007079C0">
        <w:rPr>
          <w:b/>
          <w:i/>
          <w:iCs/>
          <w:u w:val="single"/>
          <w:lang w:val="uk-UA"/>
        </w:rPr>
        <w:t xml:space="preserve"> </w:t>
      </w:r>
      <w:r w:rsidR="00D91590" w:rsidRPr="007079C0">
        <w:rPr>
          <w:b/>
          <w:i/>
          <w:iCs/>
          <w:u w:val="single"/>
          <w:lang w:val="uk-UA"/>
        </w:rPr>
        <w:t xml:space="preserve">за </w:t>
      </w:r>
      <w:proofErr w:type="spellStart"/>
      <w:r w:rsidR="00D91590" w:rsidRPr="007079C0">
        <w:rPr>
          <w:b/>
          <w:i/>
          <w:iCs/>
          <w:u w:val="single"/>
          <w:lang w:val="uk-UA"/>
        </w:rPr>
        <w:t>адресою</w:t>
      </w:r>
      <w:proofErr w:type="spellEnd"/>
      <w:r w:rsidR="00D91590" w:rsidRPr="007079C0">
        <w:rPr>
          <w:b/>
          <w:i/>
          <w:iCs/>
          <w:u w:val="single"/>
          <w:lang w:val="uk-UA"/>
        </w:rPr>
        <w:t>:</w:t>
      </w:r>
      <w:r w:rsidR="00B73365" w:rsidRPr="007079C0">
        <w:rPr>
          <w:b/>
          <w:i/>
          <w:iCs/>
          <w:u w:val="single"/>
          <w:lang w:val="uk-UA"/>
        </w:rPr>
        <w:t xml:space="preserve"> </w:t>
      </w:r>
      <w:r w:rsidR="00192BED" w:rsidRPr="007079C0">
        <w:rPr>
          <w:b/>
          <w:i/>
          <w:iCs/>
          <w:u w:val="single"/>
          <w:lang w:val="uk-UA"/>
        </w:rPr>
        <w:t xml:space="preserve">38200, смт. </w:t>
      </w:r>
      <w:proofErr w:type="spellStart"/>
      <w:r w:rsidR="00192BED" w:rsidRPr="007079C0">
        <w:rPr>
          <w:b/>
          <w:i/>
          <w:iCs/>
          <w:u w:val="single"/>
          <w:lang w:val="uk-UA"/>
        </w:rPr>
        <w:t>Семенівка</w:t>
      </w:r>
      <w:proofErr w:type="spellEnd"/>
      <w:r w:rsidR="00192BED" w:rsidRPr="007079C0">
        <w:rPr>
          <w:b/>
          <w:i/>
          <w:iCs/>
          <w:u w:val="single"/>
          <w:lang w:val="uk-UA"/>
        </w:rPr>
        <w:t>, вул. Незалежності, 44</w:t>
      </w:r>
      <w:r w:rsidR="007079C0" w:rsidRPr="007079C0">
        <w:rPr>
          <w:b/>
          <w:i/>
          <w:iCs/>
          <w:u w:val="single"/>
          <w:lang w:val="uk-UA"/>
        </w:rPr>
        <w:t>А</w:t>
      </w:r>
      <w:r w:rsidR="007079C0">
        <w:rPr>
          <w:b/>
          <w:i/>
          <w:iCs/>
          <w:u w:val="single"/>
          <w:lang w:val="uk-UA"/>
        </w:rPr>
        <w:t xml:space="preserve">; </w:t>
      </w:r>
      <w:proofErr w:type="spellStart"/>
      <w:r w:rsidR="007079C0">
        <w:rPr>
          <w:b/>
          <w:i/>
          <w:iCs/>
          <w:u w:val="single"/>
          <w:lang w:val="uk-UA"/>
        </w:rPr>
        <w:t>тел</w:t>
      </w:r>
      <w:proofErr w:type="spellEnd"/>
      <w:r w:rsidR="007079C0">
        <w:rPr>
          <w:b/>
          <w:i/>
          <w:iCs/>
          <w:u w:val="single"/>
          <w:lang w:val="uk-UA"/>
        </w:rPr>
        <w:t>. 9-19-03</w:t>
      </w:r>
      <w:r w:rsidR="00F46BCF" w:rsidRPr="007079C0">
        <w:rPr>
          <w:b/>
          <w:i/>
          <w:iCs/>
          <w:u w:val="single"/>
          <w:lang w:val="uk-UA"/>
        </w:rPr>
        <w:t>.</w:t>
      </w:r>
    </w:p>
    <w:p w:rsidR="00C66AF1" w:rsidRDefault="00C66AF1" w:rsidP="00E849EC">
      <w:pPr>
        <w:widowControl w:val="0"/>
        <w:shd w:val="clear" w:color="auto" w:fill="FFFFFF"/>
        <w:tabs>
          <w:tab w:val="left" w:pos="0"/>
        </w:tabs>
        <w:spacing w:before="86"/>
        <w:jc w:val="both"/>
        <w:rPr>
          <w:spacing w:val="-5"/>
          <w:lang w:val="uk-UA"/>
        </w:rPr>
      </w:pPr>
    </w:p>
    <w:p w:rsidR="00C66AF1" w:rsidRDefault="00C66AF1" w:rsidP="00E849EC">
      <w:pPr>
        <w:widowControl w:val="0"/>
        <w:shd w:val="clear" w:color="auto" w:fill="FFFFFF"/>
        <w:tabs>
          <w:tab w:val="left" w:pos="0"/>
        </w:tabs>
        <w:spacing w:before="86"/>
        <w:jc w:val="both"/>
        <w:rPr>
          <w:spacing w:val="-5"/>
          <w:lang w:val="uk-UA"/>
        </w:rPr>
      </w:pPr>
    </w:p>
    <w:p w:rsidR="00C66AF1" w:rsidRDefault="00C66AF1" w:rsidP="00DA3362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175475" w:rsidRDefault="00175475" w:rsidP="00DA3362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175475" w:rsidRDefault="00175475" w:rsidP="00DA3362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175475" w:rsidRDefault="00175475" w:rsidP="00DA3362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175475" w:rsidRDefault="00175475" w:rsidP="00DA3362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175475" w:rsidRDefault="00175475" w:rsidP="00DA3362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175475" w:rsidRDefault="00175475" w:rsidP="00DA3362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175475" w:rsidRDefault="00175475" w:rsidP="00DA3362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175475" w:rsidRDefault="00175475" w:rsidP="00DA3362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7079C0" w:rsidRDefault="007079C0" w:rsidP="00DA3362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7079C0" w:rsidRDefault="007079C0" w:rsidP="00DA3362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7079C0" w:rsidRDefault="007079C0" w:rsidP="00DA3362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7079C0" w:rsidRDefault="007079C0" w:rsidP="00DA3362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7079C0" w:rsidRDefault="007079C0" w:rsidP="00DA3362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7079C0" w:rsidRDefault="007079C0" w:rsidP="00DA3362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7079C0" w:rsidRDefault="007079C0" w:rsidP="00DA3362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7079C0" w:rsidRDefault="007079C0" w:rsidP="00DA3362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7079C0" w:rsidRDefault="007079C0" w:rsidP="00DA3362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175475" w:rsidRDefault="00175475" w:rsidP="009D12B7">
      <w:pPr>
        <w:shd w:val="clear" w:color="auto" w:fill="FFFFFF"/>
        <w:rPr>
          <w:b/>
          <w:bCs/>
          <w:spacing w:val="-12"/>
          <w:lang w:val="uk-UA"/>
        </w:rPr>
      </w:pPr>
    </w:p>
    <w:p w:rsidR="00175475" w:rsidRDefault="00175475" w:rsidP="00DA3362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7079C0" w:rsidRDefault="007079C0" w:rsidP="009D12B7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7079C0" w:rsidRDefault="007079C0" w:rsidP="009D12B7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7079C0" w:rsidRDefault="007079C0" w:rsidP="009D12B7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7079C0" w:rsidRDefault="007079C0" w:rsidP="009D12B7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7079C0" w:rsidRDefault="007079C0" w:rsidP="009D12B7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7079C0" w:rsidRDefault="007079C0" w:rsidP="009D12B7">
      <w:pPr>
        <w:shd w:val="clear" w:color="auto" w:fill="FFFFFF"/>
        <w:jc w:val="center"/>
        <w:rPr>
          <w:b/>
          <w:bCs/>
          <w:spacing w:val="-12"/>
          <w:lang w:val="uk-UA"/>
        </w:rPr>
      </w:pPr>
    </w:p>
    <w:p w:rsidR="009D12B7" w:rsidRDefault="00DA3362" w:rsidP="009D12B7">
      <w:pPr>
        <w:shd w:val="clear" w:color="auto" w:fill="FFFFFF"/>
        <w:jc w:val="center"/>
        <w:rPr>
          <w:lang w:val="uk-UA"/>
        </w:rPr>
      </w:pPr>
      <w:r w:rsidRPr="00B73365">
        <w:rPr>
          <w:b/>
          <w:bCs/>
          <w:spacing w:val="-12"/>
          <w:lang w:val="uk-UA"/>
        </w:rPr>
        <w:lastRenderedPageBreak/>
        <w:t>ЗАЯВА ПРО</w:t>
      </w:r>
      <w:r w:rsidR="009D12B7">
        <w:rPr>
          <w:b/>
          <w:bCs/>
          <w:spacing w:val="-12"/>
          <w:lang w:val="uk-UA"/>
        </w:rPr>
        <w:t xml:space="preserve"> ЕКОЛОГІЧНІ НАСЛІДКИ ДІЯЛЬНОСТІ</w:t>
      </w:r>
    </w:p>
    <w:p w:rsidR="009D12B7" w:rsidRDefault="009D12B7" w:rsidP="009D12B7">
      <w:pPr>
        <w:shd w:val="clear" w:color="auto" w:fill="FFFFFF"/>
        <w:jc w:val="center"/>
        <w:rPr>
          <w:lang w:val="uk-UA"/>
        </w:rPr>
      </w:pPr>
    </w:p>
    <w:p w:rsidR="00DA3362" w:rsidRPr="009D12B7" w:rsidRDefault="00DA3362" w:rsidP="009D12B7">
      <w:pPr>
        <w:shd w:val="clear" w:color="auto" w:fill="FFFFFF"/>
        <w:jc w:val="center"/>
        <w:rPr>
          <w:lang w:val="uk-UA"/>
        </w:rPr>
      </w:pPr>
      <w:r w:rsidRPr="00B73365">
        <w:rPr>
          <w:b/>
          <w:bCs/>
          <w:i/>
          <w:iCs/>
          <w:sz w:val="28"/>
          <w:szCs w:val="28"/>
          <w:lang w:val="uk-UA"/>
        </w:rPr>
        <w:t>Дані про плановану діяльні</w:t>
      </w:r>
      <w:r w:rsidR="009D12B7">
        <w:rPr>
          <w:b/>
          <w:bCs/>
          <w:i/>
          <w:iCs/>
          <w:sz w:val="28"/>
          <w:szCs w:val="28"/>
          <w:lang w:val="uk-UA"/>
        </w:rPr>
        <w:t>сть, мету і шляхи її здійснення</w:t>
      </w:r>
    </w:p>
    <w:p w:rsidR="007079C0" w:rsidRDefault="007079C0" w:rsidP="009D12B7">
      <w:pPr>
        <w:jc w:val="both"/>
        <w:rPr>
          <w:spacing w:val="-1"/>
          <w:sz w:val="28"/>
          <w:szCs w:val="28"/>
          <w:lang w:val="uk-UA"/>
        </w:rPr>
      </w:pPr>
    </w:p>
    <w:p w:rsidR="00CC52A4" w:rsidRPr="00B73365" w:rsidRDefault="009D12B7" w:rsidP="007079C0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pacing w:val="-1"/>
          <w:sz w:val="28"/>
          <w:szCs w:val="28"/>
          <w:lang w:val="uk-UA"/>
        </w:rPr>
        <w:t>П</w:t>
      </w:r>
      <w:r w:rsidR="00175475">
        <w:rPr>
          <w:spacing w:val="-1"/>
          <w:sz w:val="28"/>
          <w:szCs w:val="28"/>
          <w:lang w:val="uk-UA"/>
        </w:rPr>
        <w:t>роект</w:t>
      </w:r>
      <w:r w:rsidR="00F008AA" w:rsidRPr="00F008AA">
        <w:rPr>
          <w:sz w:val="28"/>
          <w:szCs w:val="28"/>
          <w:lang w:val="uk-UA"/>
        </w:rPr>
        <w:t xml:space="preserve">: </w:t>
      </w:r>
      <w:r w:rsidR="00DA01D6" w:rsidRPr="00DA01D6">
        <w:rPr>
          <w:sz w:val="28"/>
          <w:szCs w:val="28"/>
          <w:lang w:val="uk-UA"/>
        </w:rPr>
        <w:t xml:space="preserve">«Будівництво пункту накопичення, зберігання, первинної переробки зернових та олійних культур обсягом зберігання 120 000 </w:t>
      </w:r>
      <w:proofErr w:type="spellStart"/>
      <w:r w:rsidR="00DA01D6" w:rsidRPr="00DA01D6">
        <w:rPr>
          <w:sz w:val="28"/>
          <w:szCs w:val="28"/>
          <w:lang w:val="uk-UA"/>
        </w:rPr>
        <w:t>тонн</w:t>
      </w:r>
      <w:proofErr w:type="spellEnd"/>
      <w:r>
        <w:rPr>
          <w:sz w:val="28"/>
          <w:szCs w:val="28"/>
          <w:lang w:val="uk-UA"/>
        </w:rPr>
        <w:t xml:space="preserve"> для                                ТОВ «</w:t>
      </w:r>
      <w:r w:rsidR="00DA01D6" w:rsidRPr="00DA01D6">
        <w:rPr>
          <w:sz w:val="28"/>
          <w:szCs w:val="28"/>
          <w:lang w:val="uk-UA"/>
        </w:rPr>
        <w:t xml:space="preserve">Агропромислове об'єднання </w:t>
      </w:r>
      <w:r>
        <w:rPr>
          <w:sz w:val="28"/>
          <w:szCs w:val="28"/>
          <w:lang w:val="uk-UA"/>
        </w:rPr>
        <w:t>«</w:t>
      </w:r>
      <w:r w:rsidR="00DA01D6" w:rsidRPr="00DA01D6">
        <w:rPr>
          <w:sz w:val="28"/>
          <w:szCs w:val="28"/>
          <w:lang w:val="uk-UA"/>
        </w:rPr>
        <w:t>Цукровик Полтавщини</w:t>
      </w:r>
      <w:r>
        <w:rPr>
          <w:sz w:val="28"/>
          <w:szCs w:val="28"/>
          <w:lang w:val="uk-UA"/>
        </w:rPr>
        <w:t xml:space="preserve">»,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                вул. </w:t>
      </w:r>
      <w:r w:rsidR="00DA01D6" w:rsidRPr="00DA01D6">
        <w:rPr>
          <w:sz w:val="28"/>
          <w:szCs w:val="28"/>
          <w:lang w:val="uk-UA"/>
        </w:rPr>
        <w:t>Матросова,</w:t>
      </w:r>
      <w:r w:rsidR="00DA01D6">
        <w:rPr>
          <w:sz w:val="28"/>
          <w:szCs w:val="28"/>
          <w:lang w:val="uk-UA"/>
        </w:rPr>
        <w:t xml:space="preserve"> </w:t>
      </w:r>
      <w:r w:rsidR="00DA01D6" w:rsidRPr="00DA01D6">
        <w:rPr>
          <w:sz w:val="28"/>
          <w:szCs w:val="28"/>
          <w:lang w:val="uk-UA"/>
        </w:rPr>
        <w:t xml:space="preserve">2 в смт. </w:t>
      </w:r>
      <w:proofErr w:type="spellStart"/>
      <w:r w:rsidR="00DA01D6" w:rsidRPr="00DA01D6">
        <w:rPr>
          <w:sz w:val="28"/>
          <w:szCs w:val="28"/>
          <w:lang w:val="uk-UA"/>
        </w:rPr>
        <w:t>Семенівка</w:t>
      </w:r>
      <w:proofErr w:type="spellEnd"/>
      <w:r w:rsidR="00DA01D6" w:rsidRPr="00DA01D6">
        <w:rPr>
          <w:sz w:val="28"/>
          <w:szCs w:val="28"/>
          <w:lang w:val="uk-UA"/>
        </w:rPr>
        <w:t xml:space="preserve">, </w:t>
      </w:r>
      <w:proofErr w:type="spellStart"/>
      <w:r w:rsidR="00DA01D6" w:rsidRPr="00DA01D6">
        <w:rPr>
          <w:sz w:val="28"/>
          <w:szCs w:val="28"/>
          <w:lang w:val="uk-UA"/>
        </w:rPr>
        <w:t>Семенівського</w:t>
      </w:r>
      <w:proofErr w:type="spellEnd"/>
      <w:r w:rsidR="00DA01D6" w:rsidRPr="00DA01D6">
        <w:rPr>
          <w:sz w:val="28"/>
          <w:szCs w:val="28"/>
          <w:lang w:val="uk-UA"/>
        </w:rPr>
        <w:t xml:space="preserve"> району, Полтавської області»</w:t>
      </w:r>
    </w:p>
    <w:p w:rsidR="00CA58EB" w:rsidRDefault="00CA58EB" w:rsidP="00B63C9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DA3362" w:rsidRPr="00B73365" w:rsidRDefault="00DA3362" w:rsidP="00B63C9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175475">
        <w:rPr>
          <w:sz w:val="28"/>
          <w:szCs w:val="28"/>
          <w:lang w:val="uk-UA"/>
        </w:rPr>
        <w:t xml:space="preserve">Земельна ділянка розташована </w:t>
      </w:r>
      <w:r w:rsidR="00F46BCF" w:rsidRPr="00175475">
        <w:rPr>
          <w:sz w:val="28"/>
          <w:szCs w:val="28"/>
          <w:lang w:val="uk-UA"/>
        </w:rPr>
        <w:t xml:space="preserve">у промисловій зоні </w:t>
      </w:r>
      <w:r w:rsidR="00DA01D6">
        <w:rPr>
          <w:sz w:val="28"/>
          <w:szCs w:val="28"/>
          <w:lang w:val="uk-UA"/>
        </w:rPr>
        <w:t xml:space="preserve">смт. </w:t>
      </w:r>
      <w:proofErr w:type="spellStart"/>
      <w:r w:rsidR="00DA01D6">
        <w:rPr>
          <w:sz w:val="28"/>
          <w:szCs w:val="28"/>
          <w:lang w:val="uk-UA"/>
        </w:rPr>
        <w:t>Семенівка</w:t>
      </w:r>
      <w:proofErr w:type="spellEnd"/>
      <w:r w:rsidR="00DA01D6">
        <w:rPr>
          <w:sz w:val="28"/>
          <w:szCs w:val="28"/>
          <w:lang w:val="uk-UA"/>
        </w:rPr>
        <w:t xml:space="preserve">, </w:t>
      </w:r>
      <w:proofErr w:type="spellStart"/>
      <w:r w:rsidR="00DA01D6">
        <w:rPr>
          <w:sz w:val="28"/>
          <w:szCs w:val="28"/>
          <w:lang w:val="uk-UA"/>
        </w:rPr>
        <w:t>Семенівського</w:t>
      </w:r>
      <w:proofErr w:type="spellEnd"/>
      <w:r w:rsidR="00DA01D6">
        <w:rPr>
          <w:sz w:val="28"/>
          <w:szCs w:val="28"/>
          <w:lang w:val="uk-UA"/>
        </w:rPr>
        <w:t xml:space="preserve"> району, Полтавської області</w:t>
      </w:r>
      <w:r w:rsidR="00F008AA">
        <w:rPr>
          <w:sz w:val="28"/>
          <w:szCs w:val="28"/>
          <w:lang w:val="uk-UA"/>
        </w:rPr>
        <w:t>.</w:t>
      </w:r>
      <w:r w:rsidRPr="00B73365">
        <w:rPr>
          <w:sz w:val="28"/>
          <w:szCs w:val="28"/>
          <w:lang w:val="uk-UA"/>
        </w:rPr>
        <w:t xml:space="preserve"> </w:t>
      </w:r>
      <w:r w:rsidR="00DA01D6" w:rsidRPr="00DA01D6">
        <w:rPr>
          <w:sz w:val="28"/>
          <w:szCs w:val="28"/>
          <w:lang w:val="uk-UA"/>
        </w:rPr>
        <w:t>Площа земельної ділянки – 30.3112 га</w:t>
      </w:r>
      <w:r w:rsidR="00DA01D6">
        <w:rPr>
          <w:sz w:val="28"/>
          <w:szCs w:val="28"/>
          <w:lang w:val="uk-UA"/>
        </w:rPr>
        <w:t>.</w:t>
      </w:r>
    </w:p>
    <w:p w:rsidR="00DA3362" w:rsidRPr="00DE0259" w:rsidRDefault="00DA3362" w:rsidP="00B63C9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DE0259">
        <w:rPr>
          <w:sz w:val="28"/>
          <w:szCs w:val="28"/>
          <w:lang w:val="uk-UA"/>
        </w:rPr>
        <w:t xml:space="preserve">Територія – </w:t>
      </w:r>
      <w:r w:rsidR="00BD6065" w:rsidRPr="00DE0259">
        <w:rPr>
          <w:sz w:val="28"/>
          <w:szCs w:val="28"/>
          <w:lang w:val="uk-UA"/>
        </w:rPr>
        <w:t>землі промисловості, транспорту, зв’язку, енергетики, оборони та іншого призначення</w:t>
      </w:r>
      <w:r w:rsidRPr="00DE0259">
        <w:rPr>
          <w:sz w:val="28"/>
          <w:szCs w:val="28"/>
          <w:lang w:val="uk-UA"/>
        </w:rPr>
        <w:t>.</w:t>
      </w:r>
    </w:p>
    <w:p w:rsidR="00BD6065" w:rsidRPr="00DE0259" w:rsidRDefault="00DA3362" w:rsidP="00B63C9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B73365">
        <w:rPr>
          <w:sz w:val="28"/>
          <w:szCs w:val="28"/>
          <w:lang w:val="uk-UA"/>
        </w:rPr>
        <w:t>Категорія земель та</w:t>
      </w:r>
      <w:r w:rsidRPr="00DE0259">
        <w:rPr>
          <w:sz w:val="28"/>
          <w:szCs w:val="28"/>
          <w:lang w:val="uk-UA"/>
        </w:rPr>
        <w:t xml:space="preserve"> цільове призначення – </w:t>
      </w:r>
      <w:r w:rsidR="00BD6065" w:rsidRPr="00DE0259">
        <w:rPr>
          <w:sz w:val="28"/>
          <w:szCs w:val="28"/>
          <w:lang w:val="uk-UA"/>
        </w:rPr>
        <w:t>11.02. Для розміщення та експлуатації основних, підсобних і допоміжних будівель та споруд підприємств переробної, машинобудівної та іншої промисловості, категорія земель: землі промисловості, транспорту, зв’язку, енергетики, оборони та іншого призна</w:t>
      </w:r>
      <w:r w:rsidR="00DE0259">
        <w:rPr>
          <w:sz w:val="28"/>
          <w:szCs w:val="28"/>
          <w:lang w:val="uk-UA"/>
        </w:rPr>
        <w:t>чення</w:t>
      </w:r>
      <w:r w:rsidR="00DE0259" w:rsidRPr="00DE0259">
        <w:rPr>
          <w:sz w:val="28"/>
          <w:szCs w:val="28"/>
          <w:lang w:val="uk-UA"/>
        </w:rPr>
        <w:t>.</w:t>
      </w:r>
    </w:p>
    <w:p w:rsidR="00CC52A4" w:rsidRDefault="00DA01D6" w:rsidP="00F46BCF">
      <w:pPr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Підприємство</w:t>
      </w:r>
      <w:r w:rsidR="00CC52A4" w:rsidRPr="00B73365">
        <w:rPr>
          <w:sz w:val="28"/>
          <w:szCs w:val="28"/>
          <w:lang w:val="uk-UA"/>
        </w:rPr>
        <w:t xml:space="preserve">, </w:t>
      </w:r>
      <w:r w:rsidR="00175475">
        <w:rPr>
          <w:sz w:val="28"/>
          <w:szCs w:val="28"/>
          <w:lang w:val="uk-UA"/>
        </w:rPr>
        <w:t>що проектується матиме загальну місткість 1</w:t>
      </w:r>
      <w:r>
        <w:rPr>
          <w:sz w:val="28"/>
          <w:szCs w:val="28"/>
          <w:lang w:val="uk-UA"/>
        </w:rPr>
        <w:t>20000</w:t>
      </w:r>
      <w:r w:rsidR="00175475">
        <w:rPr>
          <w:sz w:val="28"/>
          <w:szCs w:val="28"/>
          <w:lang w:val="uk-UA"/>
        </w:rPr>
        <w:t xml:space="preserve"> тис. </w:t>
      </w:r>
      <w:proofErr w:type="spellStart"/>
      <w:r w:rsidR="00175475">
        <w:rPr>
          <w:sz w:val="28"/>
          <w:szCs w:val="28"/>
          <w:lang w:val="uk-UA"/>
        </w:rPr>
        <w:t>тонн</w:t>
      </w:r>
      <w:proofErr w:type="spellEnd"/>
      <w:r w:rsidR="009D12B7">
        <w:rPr>
          <w:sz w:val="28"/>
          <w:szCs w:val="28"/>
          <w:lang w:val="uk-UA"/>
        </w:rPr>
        <w:t xml:space="preserve"> зернових</w:t>
      </w:r>
      <w:r w:rsidR="00F46BCF">
        <w:rPr>
          <w:sz w:val="28"/>
          <w:szCs w:val="28"/>
          <w:lang w:val="uk-UA"/>
        </w:rPr>
        <w:t xml:space="preserve">. </w:t>
      </w:r>
      <w:r w:rsidR="00AB3E44">
        <w:rPr>
          <w:sz w:val="28"/>
          <w:szCs w:val="28"/>
          <w:lang w:val="uk-UA"/>
        </w:rPr>
        <w:t>У</w:t>
      </w:r>
      <w:r w:rsidR="00AB3E44" w:rsidRPr="00F008AA">
        <w:rPr>
          <w:sz w:val="28"/>
          <w:szCs w:val="28"/>
          <w:lang w:val="uk-UA"/>
        </w:rPr>
        <w:t xml:space="preserve"> складі комплексу</w:t>
      </w:r>
      <w:r w:rsidR="00AB3E44">
        <w:rPr>
          <w:sz w:val="28"/>
          <w:szCs w:val="28"/>
          <w:lang w:val="uk-UA"/>
        </w:rPr>
        <w:t xml:space="preserve">. </w:t>
      </w:r>
      <w:r w:rsidR="00AB3E44" w:rsidRPr="00F008AA">
        <w:rPr>
          <w:sz w:val="28"/>
          <w:szCs w:val="28"/>
          <w:lang w:val="uk-UA"/>
        </w:rPr>
        <w:t xml:space="preserve">що проектуються </w:t>
      </w:r>
      <w:r w:rsidR="00F008AA">
        <w:rPr>
          <w:sz w:val="28"/>
          <w:szCs w:val="28"/>
          <w:lang w:val="uk-UA"/>
        </w:rPr>
        <w:t>передбачен</w:t>
      </w:r>
      <w:r w:rsidR="00AB3E44">
        <w:rPr>
          <w:sz w:val="28"/>
          <w:szCs w:val="28"/>
          <w:lang w:val="uk-UA"/>
        </w:rPr>
        <w:t>о</w:t>
      </w:r>
      <w:r w:rsidR="00F008AA">
        <w:rPr>
          <w:sz w:val="28"/>
          <w:szCs w:val="28"/>
          <w:lang w:val="uk-UA"/>
        </w:rPr>
        <w:t xml:space="preserve"> будівництво таких</w:t>
      </w:r>
      <w:r w:rsidR="00F008AA" w:rsidRPr="00F008AA">
        <w:rPr>
          <w:sz w:val="28"/>
          <w:szCs w:val="28"/>
          <w:lang w:val="uk-UA"/>
        </w:rPr>
        <w:t xml:space="preserve"> </w:t>
      </w:r>
      <w:r w:rsidR="00AB3E44">
        <w:rPr>
          <w:sz w:val="28"/>
          <w:szCs w:val="28"/>
          <w:lang w:val="uk-UA"/>
        </w:rPr>
        <w:t xml:space="preserve">основних </w:t>
      </w:r>
      <w:r w:rsidR="00F008AA" w:rsidRPr="00F008AA">
        <w:rPr>
          <w:sz w:val="28"/>
          <w:szCs w:val="28"/>
          <w:lang w:val="uk-UA"/>
        </w:rPr>
        <w:t>споруд</w:t>
      </w:r>
      <w:r w:rsidR="00AB3E44">
        <w:rPr>
          <w:sz w:val="28"/>
          <w:szCs w:val="28"/>
          <w:lang w:val="uk-UA"/>
        </w:rPr>
        <w:t xml:space="preserve"> та мереж:</w:t>
      </w:r>
    </w:p>
    <w:p w:rsidR="00AB3E44" w:rsidRDefault="00AB3E44" w:rsidP="00AB3E44">
      <w:pPr>
        <w:pStyle w:val="a3"/>
        <w:numPr>
          <w:ilvl w:val="0"/>
          <w:numId w:val="12"/>
        </w:numPr>
        <w:snapToGrid w:val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Силоса</w:t>
      </w:r>
      <w:proofErr w:type="spellEnd"/>
      <w:r>
        <w:rPr>
          <w:sz w:val="28"/>
          <w:szCs w:val="28"/>
          <w:lang w:val="uk-UA"/>
        </w:rPr>
        <w:t xml:space="preserve"> зберігання зерна;</w:t>
      </w:r>
    </w:p>
    <w:p w:rsidR="00AB3E44" w:rsidRDefault="00AB3E44" w:rsidP="00AB3E44">
      <w:pPr>
        <w:pStyle w:val="a3"/>
        <w:numPr>
          <w:ilvl w:val="0"/>
          <w:numId w:val="12"/>
        </w:numPr>
        <w:snapToGri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Оперативні </w:t>
      </w:r>
      <w:proofErr w:type="spellStart"/>
      <w:r>
        <w:rPr>
          <w:sz w:val="28"/>
          <w:szCs w:val="28"/>
          <w:lang w:val="uk-UA"/>
        </w:rPr>
        <w:t>силоса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зарна</w:t>
      </w:r>
      <w:proofErr w:type="spellEnd"/>
      <w:r>
        <w:rPr>
          <w:sz w:val="28"/>
          <w:szCs w:val="28"/>
          <w:lang w:val="uk-UA"/>
        </w:rPr>
        <w:t>;</w:t>
      </w:r>
    </w:p>
    <w:p w:rsidR="00AB3E44" w:rsidRDefault="00AB3E44" w:rsidP="00AB3E44">
      <w:pPr>
        <w:pStyle w:val="a3"/>
        <w:numPr>
          <w:ilvl w:val="0"/>
          <w:numId w:val="12"/>
        </w:numPr>
        <w:snapToGri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Робоча </w:t>
      </w:r>
      <w:proofErr w:type="spellStart"/>
      <w:r>
        <w:rPr>
          <w:sz w:val="28"/>
          <w:szCs w:val="28"/>
          <w:lang w:val="uk-UA"/>
        </w:rPr>
        <w:t>норійна</w:t>
      </w:r>
      <w:proofErr w:type="spellEnd"/>
      <w:r>
        <w:rPr>
          <w:sz w:val="28"/>
          <w:szCs w:val="28"/>
          <w:lang w:val="uk-UA"/>
        </w:rPr>
        <w:t xml:space="preserve"> вежа;</w:t>
      </w:r>
    </w:p>
    <w:p w:rsidR="00AB3E44" w:rsidRPr="00AB3E44" w:rsidRDefault="00AB3E44" w:rsidP="00AB3E44">
      <w:pPr>
        <w:pStyle w:val="a3"/>
        <w:numPr>
          <w:ilvl w:val="0"/>
          <w:numId w:val="12"/>
        </w:numPr>
        <w:snapToGri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Зерносушарки;</w:t>
      </w:r>
    </w:p>
    <w:p w:rsidR="00AB3E44" w:rsidRDefault="00AB3E44" w:rsidP="00AB3E44">
      <w:pPr>
        <w:pStyle w:val="a3"/>
        <w:numPr>
          <w:ilvl w:val="0"/>
          <w:numId w:val="12"/>
        </w:numPr>
        <w:snapToGri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Приймальні пристрої з автомобільного та залізничного транспорту;</w:t>
      </w:r>
    </w:p>
    <w:p w:rsidR="00AB3E44" w:rsidRDefault="00AB3E44" w:rsidP="00AB3E44">
      <w:pPr>
        <w:pStyle w:val="a3"/>
        <w:numPr>
          <w:ilvl w:val="0"/>
          <w:numId w:val="12"/>
        </w:numPr>
        <w:snapToGri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Відпускний пристрій на залізничні вагони;</w:t>
      </w:r>
    </w:p>
    <w:p w:rsidR="00AB3E44" w:rsidRDefault="00AB3E44" w:rsidP="00AB3E44">
      <w:pPr>
        <w:pStyle w:val="a3"/>
        <w:numPr>
          <w:ilvl w:val="0"/>
          <w:numId w:val="12"/>
        </w:numPr>
        <w:snapToGri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Адміністративно-побутовий корпус;</w:t>
      </w:r>
    </w:p>
    <w:p w:rsidR="00AB3E44" w:rsidRDefault="00AB3E44" w:rsidP="00AB3E44">
      <w:pPr>
        <w:pStyle w:val="a3"/>
        <w:numPr>
          <w:ilvl w:val="0"/>
          <w:numId w:val="12"/>
        </w:numPr>
        <w:snapToGrid w:val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Автовагова</w:t>
      </w:r>
      <w:proofErr w:type="spellEnd"/>
      <w:r>
        <w:rPr>
          <w:sz w:val="28"/>
          <w:szCs w:val="28"/>
          <w:lang w:val="uk-UA"/>
        </w:rPr>
        <w:t>;</w:t>
      </w:r>
    </w:p>
    <w:p w:rsidR="00AB3E44" w:rsidRDefault="00AB3E44" w:rsidP="00AB3E44">
      <w:pPr>
        <w:pStyle w:val="a3"/>
        <w:numPr>
          <w:ilvl w:val="0"/>
          <w:numId w:val="12"/>
        </w:numPr>
        <w:snapToGri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Насосна станція пожежогасіння з резервуарами;</w:t>
      </w:r>
    </w:p>
    <w:p w:rsidR="00AB3E44" w:rsidRDefault="00AB3E44" w:rsidP="00AB3E44">
      <w:pPr>
        <w:pStyle w:val="a3"/>
        <w:numPr>
          <w:ilvl w:val="0"/>
          <w:numId w:val="12"/>
        </w:numPr>
        <w:snapToGri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Трансформаторна підстанція;</w:t>
      </w:r>
    </w:p>
    <w:p w:rsidR="00AB3E44" w:rsidRDefault="00AB3E44" w:rsidP="00AB3E44">
      <w:pPr>
        <w:pStyle w:val="a3"/>
        <w:numPr>
          <w:ilvl w:val="0"/>
          <w:numId w:val="12"/>
        </w:numPr>
        <w:snapToGri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ГРП;</w:t>
      </w:r>
    </w:p>
    <w:p w:rsidR="00AB3E44" w:rsidRDefault="00AB3E44" w:rsidP="00AB3E44">
      <w:pPr>
        <w:pStyle w:val="a3"/>
        <w:numPr>
          <w:ilvl w:val="0"/>
          <w:numId w:val="12"/>
        </w:numPr>
        <w:snapToGri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Тепловозний гараж-бокс;</w:t>
      </w:r>
    </w:p>
    <w:p w:rsidR="00AB3E44" w:rsidRDefault="00AB3E44" w:rsidP="00AB3E44">
      <w:pPr>
        <w:pStyle w:val="a3"/>
        <w:numPr>
          <w:ilvl w:val="0"/>
          <w:numId w:val="12"/>
        </w:numPr>
        <w:snapToGrid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Артсвердловини</w:t>
      </w:r>
      <w:proofErr w:type="spellEnd"/>
      <w:r>
        <w:rPr>
          <w:sz w:val="28"/>
          <w:szCs w:val="28"/>
          <w:lang w:val="uk-UA"/>
        </w:rPr>
        <w:t>;</w:t>
      </w:r>
    </w:p>
    <w:p w:rsidR="00AB3E44" w:rsidRDefault="00AB3E44" w:rsidP="00AB3E44">
      <w:pPr>
        <w:pStyle w:val="a3"/>
        <w:numPr>
          <w:ilvl w:val="0"/>
          <w:numId w:val="12"/>
        </w:numPr>
        <w:snapToGri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Стоянки для авто;</w:t>
      </w:r>
    </w:p>
    <w:p w:rsidR="00AB3E44" w:rsidRPr="00AB3E44" w:rsidRDefault="00AB3E44" w:rsidP="00AB3E44">
      <w:pPr>
        <w:pStyle w:val="a3"/>
        <w:numPr>
          <w:ilvl w:val="0"/>
          <w:numId w:val="12"/>
        </w:numPr>
        <w:snapToGrid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Мержі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електро</w:t>
      </w:r>
      <w:proofErr w:type="spellEnd"/>
      <w:r>
        <w:rPr>
          <w:sz w:val="28"/>
          <w:szCs w:val="28"/>
          <w:lang w:val="uk-UA"/>
        </w:rPr>
        <w:t>-, газо- та водопостачання;</w:t>
      </w:r>
      <w:r w:rsidRPr="00AB3E44">
        <w:rPr>
          <w:sz w:val="28"/>
          <w:szCs w:val="28"/>
          <w:lang w:val="uk-UA"/>
        </w:rPr>
        <w:br/>
      </w:r>
    </w:p>
    <w:p w:rsidR="009D12B7" w:rsidRDefault="009D12B7" w:rsidP="00AB3E44">
      <w:pPr>
        <w:shd w:val="clear" w:color="auto" w:fill="FFFFFF"/>
        <w:tabs>
          <w:tab w:val="left" w:pos="1267"/>
        </w:tabs>
        <w:spacing w:line="278" w:lineRule="exact"/>
        <w:ind w:right="19"/>
        <w:jc w:val="both"/>
        <w:rPr>
          <w:sz w:val="28"/>
          <w:szCs w:val="28"/>
          <w:lang w:val="uk-UA"/>
        </w:rPr>
      </w:pPr>
    </w:p>
    <w:p w:rsidR="007079C0" w:rsidRDefault="00DA3362" w:rsidP="00AB3E44">
      <w:pPr>
        <w:shd w:val="clear" w:color="auto" w:fill="FFFFFF"/>
        <w:tabs>
          <w:tab w:val="left" w:pos="1267"/>
        </w:tabs>
        <w:spacing w:line="278" w:lineRule="exact"/>
        <w:ind w:right="19" w:firstLine="567"/>
        <w:jc w:val="center"/>
        <w:rPr>
          <w:b/>
          <w:bCs/>
          <w:i/>
          <w:iCs/>
          <w:sz w:val="28"/>
          <w:szCs w:val="28"/>
          <w:lang w:val="uk-UA"/>
        </w:rPr>
      </w:pPr>
      <w:r w:rsidRPr="00B73365">
        <w:rPr>
          <w:b/>
          <w:bCs/>
          <w:i/>
          <w:iCs/>
          <w:sz w:val="28"/>
          <w:szCs w:val="28"/>
          <w:lang w:val="uk-UA"/>
        </w:rPr>
        <w:t>Суттєві фактори, що впливають н</w:t>
      </w:r>
      <w:r w:rsidR="00AB3E44">
        <w:rPr>
          <w:b/>
          <w:bCs/>
          <w:i/>
          <w:iCs/>
          <w:sz w:val="28"/>
          <w:szCs w:val="28"/>
          <w:lang w:val="uk-UA"/>
        </w:rPr>
        <w:t xml:space="preserve">а стан </w:t>
      </w:r>
    </w:p>
    <w:p w:rsidR="00AB3E44" w:rsidRPr="00AB3E44" w:rsidRDefault="00AB3E44" w:rsidP="00AB3E44">
      <w:pPr>
        <w:shd w:val="clear" w:color="auto" w:fill="FFFFFF"/>
        <w:tabs>
          <w:tab w:val="left" w:pos="1267"/>
        </w:tabs>
        <w:spacing w:line="278" w:lineRule="exact"/>
        <w:ind w:right="19" w:firstLine="567"/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навколишнього середовища</w:t>
      </w:r>
    </w:p>
    <w:p w:rsidR="007079C0" w:rsidRDefault="007079C0" w:rsidP="00B63C9E">
      <w:pPr>
        <w:shd w:val="clear" w:color="auto" w:fill="FFFFFF"/>
        <w:spacing w:line="274" w:lineRule="exact"/>
        <w:ind w:right="19" w:firstLine="567"/>
        <w:jc w:val="both"/>
        <w:rPr>
          <w:sz w:val="28"/>
          <w:szCs w:val="28"/>
          <w:lang w:val="uk-UA"/>
        </w:rPr>
      </w:pPr>
    </w:p>
    <w:p w:rsidR="00DA3362" w:rsidRDefault="00DA3362" w:rsidP="00B63C9E">
      <w:pPr>
        <w:shd w:val="clear" w:color="auto" w:fill="FFFFFF"/>
        <w:spacing w:line="274" w:lineRule="exact"/>
        <w:ind w:right="19" w:firstLine="567"/>
        <w:jc w:val="both"/>
        <w:rPr>
          <w:sz w:val="28"/>
          <w:szCs w:val="28"/>
          <w:lang w:val="uk-UA"/>
        </w:rPr>
      </w:pPr>
      <w:r w:rsidRPr="00B73365">
        <w:rPr>
          <w:sz w:val="28"/>
          <w:szCs w:val="28"/>
          <w:lang w:val="uk-UA"/>
        </w:rPr>
        <w:t>Вплив здійснюється в період проведення технологічн</w:t>
      </w:r>
      <w:r w:rsidR="00AB3E44">
        <w:rPr>
          <w:sz w:val="28"/>
          <w:szCs w:val="28"/>
          <w:lang w:val="uk-UA"/>
        </w:rPr>
        <w:t>их операцій виробничого процесу</w:t>
      </w:r>
      <w:r w:rsidR="007079C0">
        <w:rPr>
          <w:sz w:val="28"/>
          <w:szCs w:val="28"/>
          <w:lang w:val="uk-UA"/>
        </w:rPr>
        <w:t>:</w:t>
      </w:r>
    </w:p>
    <w:p w:rsidR="00DA3362" w:rsidRPr="00AB3E44" w:rsidRDefault="00DA3362" w:rsidP="00AB3E44">
      <w:pPr>
        <w:pStyle w:val="31"/>
        <w:numPr>
          <w:ilvl w:val="0"/>
          <w:numId w:val="13"/>
        </w:numPr>
        <w:spacing w:after="0"/>
        <w:jc w:val="both"/>
        <w:rPr>
          <w:sz w:val="28"/>
          <w:szCs w:val="28"/>
          <w:lang w:val="uk-UA"/>
        </w:rPr>
      </w:pPr>
      <w:r w:rsidRPr="00B73365">
        <w:rPr>
          <w:sz w:val="28"/>
          <w:szCs w:val="28"/>
          <w:lang w:val="uk-UA"/>
        </w:rPr>
        <w:lastRenderedPageBreak/>
        <w:t xml:space="preserve">На атмосферне повітря </w:t>
      </w:r>
      <w:r w:rsidR="00CC52A4" w:rsidRPr="00B73365">
        <w:rPr>
          <w:sz w:val="28"/>
          <w:szCs w:val="28"/>
          <w:lang w:val="uk-UA"/>
        </w:rPr>
        <w:t>буде здійснюватися</w:t>
      </w:r>
      <w:r w:rsidRPr="00B73365">
        <w:rPr>
          <w:sz w:val="28"/>
          <w:szCs w:val="28"/>
          <w:lang w:val="uk-UA"/>
        </w:rPr>
        <w:t xml:space="preserve"> </w:t>
      </w:r>
      <w:r w:rsidRPr="00B73365">
        <w:rPr>
          <w:iCs/>
          <w:spacing w:val="-1"/>
          <w:sz w:val="28"/>
          <w:szCs w:val="28"/>
          <w:lang w:val="uk-UA"/>
        </w:rPr>
        <w:t xml:space="preserve">вплив при експлуатації технологічного обладнання, </w:t>
      </w:r>
      <w:r w:rsidR="00F008AA">
        <w:rPr>
          <w:iCs/>
          <w:spacing w:val="-1"/>
          <w:sz w:val="28"/>
          <w:szCs w:val="28"/>
          <w:lang w:val="uk-UA"/>
        </w:rPr>
        <w:t xml:space="preserve">а саме у повітряний басейн надходитимуть: тверді суспендовані частинки недиференційовані за складом, двоокис азоту та оксид вуглецю, </w:t>
      </w:r>
      <w:r w:rsidRPr="00B73365">
        <w:rPr>
          <w:iCs/>
          <w:spacing w:val="-1"/>
          <w:sz w:val="28"/>
          <w:szCs w:val="28"/>
          <w:lang w:val="uk-UA"/>
        </w:rPr>
        <w:t xml:space="preserve">максимально очікувані рівні забруднення атмосфери на межі СЗЗ </w:t>
      </w:r>
      <w:r w:rsidR="00CC52A4" w:rsidRPr="00B73365">
        <w:rPr>
          <w:iCs/>
          <w:spacing w:val="-1"/>
          <w:sz w:val="28"/>
          <w:szCs w:val="28"/>
          <w:lang w:val="uk-UA"/>
        </w:rPr>
        <w:t xml:space="preserve">та на межі прилеглої житлової забудови </w:t>
      </w:r>
      <w:r w:rsidR="00CA58EB">
        <w:rPr>
          <w:iCs/>
          <w:spacing w:val="-1"/>
          <w:sz w:val="28"/>
          <w:szCs w:val="28"/>
          <w:lang w:val="uk-UA"/>
        </w:rPr>
        <w:t>–</w:t>
      </w:r>
      <w:r w:rsidRPr="00B73365">
        <w:rPr>
          <w:iCs/>
          <w:spacing w:val="-1"/>
          <w:sz w:val="28"/>
          <w:szCs w:val="28"/>
          <w:lang w:val="uk-UA"/>
        </w:rPr>
        <w:t xml:space="preserve"> в межах встановлених ГДК населених місць з урахуванням фонових концентрацій;</w:t>
      </w:r>
    </w:p>
    <w:p w:rsidR="00DA3362" w:rsidRDefault="00DA3362" w:rsidP="00AB3E44">
      <w:pPr>
        <w:pStyle w:val="31"/>
        <w:numPr>
          <w:ilvl w:val="0"/>
          <w:numId w:val="13"/>
        </w:numPr>
        <w:spacing w:after="0"/>
        <w:jc w:val="both"/>
        <w:rPr>
          <w:sz w:val="28"/>
          <w:szCs w:val="28"/>
          <w:lang w:val="uk-UA"/>
        </w:rPr>
      </w:pPr>
      <w:r w:rsidRPr="00AB3E44">
        <w:rPr>
          <w:sz w:val="28"/>
          <w:szCs w:val="28"/>
          <w:lang w:val="uk-UA"/>
        </w:rPr>
        <w:t>Вод</w:t>
      </w:r>
      <w:r w:rsidR="00AB3E44">
        <w:rPr>
          <w:sz w:val="28"/>
          <w:szCs w:val="28"/>
          <w:lang w:val="uk-UA"/>
        </w:rPr>
        <w:t>не середовище – відсутній вплив;</w:t>
      </w:r>
    </w:p>
    <w:p w:rsidR="00DA3362" w:rsidRDefault="00CA58EB" w:rsidP="00AB3E44">
      <w:pPr>
        <w:pStyle w:val="31"/>
        <w:numPr>
          <w:ilvl w:val="0"/>
          <w:numId w:val="13"/>
        </w:numPr>
        <w:spacing w:after="0"/>
        <w:jc w:val="both"/>
        <w:rPr>
          <w:sz w:val="28"/>
          <w:szCs w:val="28"/>
          <w:lang w:val="uk-UA"/>
        </w:rPr>
      </w:pPr>
      <w:r w:rsidRPr="00AB3E44">
        <w:rPr>
          <w:sz w:val="28"/>
          <w:szCs w:val="28"/>
          <w:lang w:val="uk-UA"/>
        </w:rPr>
        <w:t>Ґрунти</w:t>
      </w:r>
      <w:r w:rsidR="00DA3362" w:rsidRPr="00AB3E44">
        <w:rPr>
          <w:sz w:val="28"/>
          <w:szCs w:val="28"/>
          <w:lang w:val="uk-UA"/>
        </w:rPr>
        <w:t xml:space="preserve"> – вплив відсутній;</w:t>
      </w:r>
    </w:p>
    <w:p w:rsidR="00DA3362" w:rsidRDefault="00DA3362" w:rsidP="00AB3E44">
      <w:pPr>
        <w:pStyle w:val="31"/>
        <w:numPr>
          <w:ilvl w:val="0"/>
          <w:numId w:val="13"/>
        </w:numPr>
        <w:spacing w:after="0"/>
        <w:jc w:val="both"/>
        <w:rPr>
          <w:sz w:val="28"/>
          <w:szCs w:val="28"/>
          <w:lang w:val="uk-UA"/>
        </w:rPr>
      </w:pPr>
      <w:r w:rsidRPr="00AB3E44">
        <w:rPr>
          <w:sz w:val="28"/>
          <w:szCs w:val="28"/>
          <w:lang w:val="uk-UA"/>
        </w:rPr>
        <w:t xml:space="preserve">Відходи та поводження з ними – залишки зерна від процесу очищення </w:t>
      </w:r>
      <w:proofErr w:type="spellStart"/>
      <w:r w:rsidR="007079C0">
        <w:rPr>
          <w:sz w:val="28"/>
          <w:szCs w:val="28"/>
          <w:lang w:val="uk-UA"/>
        </w:rPr>
        <w:t>відпускатимуть</w:t>
      </w:r>
      <w:r w:rsidR="00824809" w:rsidRPr="00AB3E44">
        <w:rPr>
          <w:sz w:val="28"/>
          <w:szCs w:val="28"/>
          <w:lang w:val="uk-UA"/>
        </w:rPr>
        <w:t>ся</w:t>
      </w:r>
      <w:proofErr w:type="spellEnd"/>
      <w:r w:rsidRPr="00AB3E44">
        <w:rPr>
          <w:sz w:val="28"/>
          <w:szCs w:val="28"/>
          <w:lang w:val="uk-UA"/>
        </w:rPr>
        <w:t xml:space="preserve"> населенню на корм худобі, </w:t>
      </w:r>
      <w:r w:rsidR="00824809" w:rsidRPr="00AB3E44">
        <w:rPr>
          <w:sz w:val="28"/>
          <w:szCs w:val="28"/>
          <w:lang w:val="uk-UA"/>
        </w:rPr>
        <w:t>неідентифіковані</w:t>
      </w:r>
      <w:r w:rsidRPr="00AB3E44">
        <w:rPr>
          <w:sz w:val="28"/>
          <w:szCs w:val="28"/>
          <w:lang w:val="uk-UA"/>
        </w:rPr>
        <w:t xml:space="preserve"> залишки зернових, які не можуть бути використані (</w:t>
      </w:r>
      <w:r w:rsidR="00AB3E44">
        <w:rPr>
          <w:sz w:val="28"/>
          <w:szCs w:val="28"/>
          <w:lang w:val="uk-UA"/>
        </w:rPr>
        <w:t>уловлений пил) – на полігон ТПВ;</w:t>
      </w:r>
    </w:p>
    <w:p w:rsidR="00AB3E44" w:rsidRPr="00AB3E44" w:rsidRDefault="00AB3E44" w:rsidP="00AB3E44">
      <w:pPr>
        <w:pStyle w:val="31"/>
        <w:spacing w:after="0"/>
        <w:ind w:left="1287"/>
        <w:jc w:val="both"/>
        <w:rPr>
          <w:sz w:val="28"/>
          <w:szCs w:val="28"/>
          <w:lang w:val="uk-UA"/>
        </w:rPr>
      </w:pPr>
    </w:p>
    <w:p w:rsidR="007079C0" w:rsidRDefault="00DA3362" w:rsidP="00AB3E44">
      <w:pPr>
        <w:shd w:val="clear" w:color="auto" w:fill="FFFFFF"/>
        <w:ind w:firstLine="782"/>
        <w:jc w:val="center"/>
        <w:rPr>
          <w:b/>
          <w:bCs/>
          <w:i/>
          <w:iCs/>
          <w:sz w:val="28"/>
          <w:szCs w:val="28"/>
          <w:lang w:val="uk-UA"/>
        </w:rPr>
      </w:pPr>
      <w:r w:rsidRPr="00B73365">
        <w:rPr>
          <w:b/>
          <w:bCs/>
          <w:i/>
          <w:iCs/>
          <w:sz w:val="28"/>
          <w:szCs w:val="28"/>
          <w:lang w:val="uk-UA"/>
        </w:rPr>
        <w:t>Вжиті заходи щодо інформування громадсь</w:t>
      </w:r>
      <w:r w:rsidR="00AB3E44">
        <w:rPr>
          <w:b/>
          <w:bCs/>
          <w:i/>
          <w:iCs/>
          <w:sz w:val="28"/>
          <w:szCs w:val="28"/>
          <w:lang w:val="uk-UA"/>
        </w:rPr>
        <w:t xml:space="preserve">кості </w:t>
      </w:r>
    </w:p>
    <w:p w:rsidR="00DA3362" w:rsidRPr="00B73365" w:rsidRDefault="00AB3E44" w:rsidP="00AB3E44">
      <w:pPr>
        <w:shd w:val="clear" w:color="auto" w:fill="FFFFFF"/>
        <w:ind w:firstLine="782"/>
        <w:jc w:val="center"/>
        <w:rPr>
          <w:b/>
          <w:bCs/>
          <w:i/>
          <w:iCs/>
          <w:spacing w:val="-3"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 плановану діяльність</w:t>
      </w:r>
    </w:p>
    <w:p w:rsidR="007079C0" w:rsidRDefault="007079C0" w:rsidP="007079C0">
      <w:pPr>
        <w:shd w:val="clear" w:color="auto" w:fill="FFFFFF"/>
        <w:ind w:firstLine="708"/>
        <w:jc w:val="both"/>
        <w:rPr>
          <w:bCs/>
          <w:i/>
          <w:iCs/>
          <w:spacing w:val="-3"/>
          <w:sz w:val="28"/>
          <w:szCs w:val="28"/>
          <w:lang w:val="uk-UA"/>
        </w:rPr>
      </w:pPr>
    </w:p>
    <w:p w:rsidR="00AB3E44" w:rsidRDefault="00DA3362" w:rsidP="007079C0">
      <w:pPr>
        <w:shd w:val="clear" w:color="auto" w:fill="FFFFFF"/>
        <w:ind w:firstLine="708"/>
        <w:jc w:val="both"/>
        <w:rPr>
          <w:bCs/>
          <w:i/>
          <w:iCs/>
          <w:spacing w:val="-3"/>
          <w:sz w:val="28"/>
          <w:szCs w:val="28"/>
          <w:lang w:val="uk-UA"/>
        </w:rPr>
      </w:pPr>
      <w:r w:rsidRPr="00B73365">
        <w:rPr>
          <w:bCs/>
          <w:i/>
          <w:iCs/>
          <w:spacing w:val="-3"/>
          <w:sz w:val="28"/>
          <w:szCs w:val="28"/>
          <w:lang w:val="uk-UA"/>
        </w:rPr>
        <w:t>Публікація Заяви про екологічні наслід</w:t>
      </w:r>
      <w:r w:rsidR="00C071D5">
        <w:rPr>
          <w:bCs/>
          <w:i/>
          <w:iCs/>
          <w:spacing w:val="-3"/>
          <w:sz w:val="28"/>
          <w:szCs w:val="28"/>
          <w:lang w:val="uk-UA"/>
        </w:rPr>
        <w:t xml:space="preserve">ки діяльності у засобах масової </w:t>
      </w:r>
      <w:r w:rsidR="00AB3E44">
        <w:rPr>
          <w:bCs/>
          <w:i/>
          <w:iCs/>
          <w:spacing w:val="-3"/>
          <w:sz w:val="28"/>
          <w:szCs w:val="28"/>
          <w:lang w:val="uk-UA"/>
        </w:rPr>
        <w:t>інформації</w:t>
      </w:r>
    </w:p>
    <w:p w:rsidR="00AB3E44" w:rsidRDefault="00AB3E44" w:rsidP="00AB3E44">
      <w:pPr>
        <w:shd w:val="clear" w:color="auto" w:fill="FFFFFF"/>
        <w:jc w:val="both"/>
        <w:rPr>
          <w:bCs/>
          <w:i/>
          <w:iCs/>
          <w:spacing w:val="-3"/>
          <w:sz w:val="28"/>
          <w:szCs w:val="28"/>
          <w:lang w:val="uk-UA"/>
        </w:rPr>
      </w:pPr>
    </w:p>
    <w:p w:rsidR="00AB3E44" w:rsidRDefault="00AB3E44" w:rsidP="00AB3E44">
      <w:pPr>
        <w:shd w:val="clear" w:color="auto" w:fill="FFFFFF"/>
        <w:jc w:val="both"/>
        <w:rPr>
          <w:bCs/>
          <w:i/>
          <w:iCs/>
          <w:spacing w:val="-3"/>
          <w:sz w:val="28"/>
          <w:szCs w:val="28"/>
          <w:lang w:val="uk-UA"/>
        </w:rPr>
      </w:pPr>
    </w:p>
    <w:p w:rsidR="00DA3362" w:rsidRPr="00AB3E44" w:rsidRDefault="00DA3362" w:rsidP="00AB3E44">
      <w:pPr>
        <w:shd w:val="clear" w:color="auto" w:fill="FFFFFF"/>
        <w:jc w:val="center"/>
        <w:rPr>
          <w:bCs/>
          <w:i/>
          <w:iCs/>
          <w:spacing w:val="-3"/>
          <w:sz w:val="28"/>
          <w:szCs w:val="28"/>
          <w:lang w:val="uk-UA"/>
        </w:rPr>
      </w:pPr>
      <w:r w:rsidRPr="00B73365">
        <w:rPr>
          <w:b/>
          <w:bCs/>
          <w:i/>
          <w:iCs/>
          <w:spacing w:val="-3"/>
          <w:sz w:val="28"/>
          <w:szCs w:val="28"/>
          <w:lang w:val="uk-UA"/>
        </w:rPr>
        <w:t xml:space="preserve">Зобов'язання замовника щодо здійснення проектних рішень у </w:t>
      </w:r>
      <w:r w:rsidRPr="00B73365">
        <w:rPr>
          <w:b/>
          <w:bCs/>
          <w:i/>
          <w:iCs/>
          <w:spacing w:val="-5"/>
          <w:sz w:val="28"/>
          <w:szCs w:val="28"/>
          <w:lang w:val="uk-UA"/>
        </w:rPr>
        <w:t xml:space="preserve">відповідності з нормами і правилами охорони навколишнього </w:t>
      </w:r>
      <w:r w:rsidRPr="00B73365">
        <w:rPr>
          <w:b/>
          <w:bCs/>
          <w:i/>
          <w:iCs/>
          <w:spacing w:val="-8"/>
          <w:sz w:val="28"/>
          <w:szCs w:val="28"/>
          <w:lang w:val="uk-UA"/>
        </w:rPr>
        <w:t xml:space="preserve">середовища і вимог екологічної безпеки на всіх етапах </w:t>
      </w:r>
      <w:r w:rsidR="00C071D5">
        <w:rPr>
          <w:b/>
          <w:bCs/>
          <w:i/>
          <w:iCs/>
          <w:spacing w:val="-8"/>
          <w:sz w:val="28"/>
          <w:szCs w:val="28"/>
          <w:lang w:val="uk-UA"/>
        </w:rPr>
        <w:t>будівництва</w:t>
      </w:r>
      <w:r w:rsidRPr="00B73365">
        <w:rPr>
          <w:b/>
          <w:bCs/>
          <w:i/>
          <w:iCs/>
          <w:spacing w:val="-8"/>
          <w:sz w:val="28"/>
          <w:szCs w:val="28"/>
          <w:lang w:val="uk-UA"/>
        </w:rPr>
        <w:t xml:space="preserve"> </w:t>
      </w:r>
      <w:r w:rsidRPr="00B73365">
        <w:rPr>
          <w:b/>
          <w:bCs/>
          <w:i/>
          <w:iCs/>
          <w:sz w:val="28"/>
          <w:szCs w:val="28"/>
          <w:lang w:val="uk-UA"/>
        </w:rPr>
        <w:t xml:space="preserve">та експлуатації </w:t>
      </w:r>
      <w:r w:rsidR="00AB3E44">
        <w:rPr>
          <w:b/>
          <w:bCs/>
          <w:i/>
          <w:iCs/>
          <w:sz w:val="28"/>
          <w:szCs w:val="28"/>
          <w:lang w:val="uk-UA"/>
        </w:rPr>
        <w:t>об'єкта проектованої діяльності</w:t>
      </w:r>
    </w:p>
    <w:p w:rsidR="007079C0" w:rsidRDefault="007079C0" w:rsidP="00AB3E44">
      <w:pPr>
        <w:pStyle w:val="31"/>
        <w:tabs>
          <w:tab w:val="num" w:pos="0"/>
        </w:tabs>
        <w:ind w:left="0"/>
        <w:jc w:val="both"/>
        <w:rPr>
          <w:sz w:val="28"/>
          <w:szCs w:val="28"/>
        </w:rPr>
      </w:pPr>
    </w:p>
    <w:p w:rsidR="00DA3362" w:rsidRDefault="007079C0" w:rsidP="00AB3E44">
      <w:pPr>
        <w:pStyle w:val="31"/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C071D5" w:rsidRPr="00C071D5">
        <w:rPr>
          <w:sz w:val="28"/>
          <w:szCs w:val="28"/>
        </w:rPr>
        <w:t xml:space="preserve">ТОВ </w:t>
      </w:r>
      <w:r w:rsidR="00AB3E44">
        <w:rPr>
          <w:sz w:val="28"/>
          <w:szCs w:val="28"/>
          <w:lang w:val="uk-UA"/>
        </w:rPr>
        <w:t>«</w:t>
      </w:r>
      <w:proofErr w:type="spellStart"/>
      <w:r w:rsidR="00C071D5" w:rsidRPr="00C071D5">
        <w:rPr>
          <w:sz w:val="28"/>
          <w:szCs w:val="28"/>
        </w:rPr>
        <w:t>Агропромислове</w:t>
      </w:r>
      <w:proofErr w:type="spellEnd"/>
      <w:r w:rsidR="00C071D5" w:rsidRPr="00C071D5">
        <w:rPr>
          <w:sz w:val="28"/>
          <w:szCs w:val="28"/>
        </w:rPr>
        <w:t xml:space="preserve"> </w:t>
      </w:r>
      <w:proofErr w:type="spellStart"/>
      <w:r w:rsidR="00C071D5" w:rsidRPr="00C071D5">
        <w:rPr>
          <w:sz w:val="28"/>
          <w:szCs w:val="28"/>
        </w:rPr>
        <w:t>об'єднання</w:t>
      </w:r>
      <w:proofErr w:type="spellEnd"/>
      <w:r w:rsidR="00C071D5" w:rsidRPr="00C071D5">
        <w:rPr>
          <w:sz w:val="28"/>
          <w:szCs w:val="28"/>
        </w:rPr>
        <w:t xml:space="preserve"> </w:t>
      </w:r>
      <w:r w:rsidR="00AB3E44">
        <w:rPr>
          <w:sz w:val="28"/>
          <w:szCs w:val="28"/>
          <w:lang w:val="uk-UA"/>
        </w:rPr>
        <w:t>«</w:t>
      </w:r>
      <w:proofErr w:type="spellStart"/>
      <w:r w:rsidR="00C071D5" w:rsidRPr="00C071D5">
        <w:rPr>
          <w:sz w:val="28"/>
          <w:szCs w:val="28"/>
        </w:rPr>
        <w:t>Цукровик</w:t>
      </w:r>
      <w:proofErr w:type="spellEnd"/>
      <w:r w:rsidR="00C071D5" w:rsidRPr="00C071D5">
        <w:rPr>
          <w:sz w:val="28"/>
          <w:szCs w:val="28"/>
        </w:rPr>
        <w:t xml:space="preserve"> </w:t>
      </w:r>
      <w:proofErr w:type="spellStart"/>
      <w:r w:rsidR="00C071D5" w:rsidRPr="00C071D5">
        <w:rPr>
          <w:sz w:val="28"/>
          <w:szCs w:val="28"/>
        </w:rPr>
        <w:t>Полтавщини</w:t>
      </w:r>
      <w:proofErr w:type="spellEnd"/>
      <w:r w:rsidR="00AB3E44">
        <w:rPr>
          <w:sz w:val="28"/>
          <w:szCs w:val="28"/>
          <w:lang w:val="uk-UA"/>
        </w:rPr>
        <w:t>»»</w:t>
      </w:r>
      <w:r w:rsidR="00FE0FD3">
        <w:rPr>
          <w:rFonts w:ascii="Book Antiqua" w:hAnsi="Book Antiqua"/>
          <w:sz w:val="23"/>
          <w:szCs w:val="23"/>
          <w:lang w:val="uk-UA"/>
        </w:rPr>
        <w:t xml:space="preserve"> </w:t>
      </w:r>
      <w:r w:rsidR="00CC52A4" w:rsidRPr="00B73365">
        <w:rPr>
          <w:sz w:val="28"/>
          <w:szCs w:val="28"/>
          <w:lang w:val="uk-UA"/>
        </w:rPr>
        <w:t xml:space="preserve">гарантує </w:t>
      </w:r>
      <w:r w:rsidR="00824809">
        <w:rPr>
          <w:sz w:val="28"/>
          <w:szCs w:val="28"/>
          <w:lang w:val="uk-UA"/>
        </w:rPr>
        <w:t xml:space="preserve">виконання </w:t>
      </w:r>
      <w:r w:rsidR="00FE0FD3">
        <w:rPr>
          <w:sz w:val="28"/>
          <w:szCs w:val="28"/>
          <w:lang w:val="uk-UA"/>
        </w:rPr>
        <w:t>заходів</w:t>
      </w:r>
      <w:r w:rsidR="00DA3362" w:rsidRPr="00B73365">
        <w:rPr>
          <w:sz w:val="28"/>
          <w:szCs w:val="28"/>
          <w:lang w:val="uk-UA"/>
        </w:rPr>
        <w:t xml:space="preserve"> по</w:t>
      </w:r>
      <w:r w:rsidR="00FE0FD3">
        <w:rPr>
          <w:sz w:val="28"/>
          <w:szCs w:val="28"/>
          <w:lang w:val="uk-UA"/>
        </w:rPr>
        <w:t xml:space="preserve"> охороні навколишнього </w:t>
      </w:r>
      <w:r w:rsidR="00DA3362" w:rsidRPr="00B73365">
        <w:rPr>
          <w:sz w:val="28"/>
          <w:szCs w:val="28"/>
          <w:lang w:val="uk-UA"/>
        </w:rPr>
        <w:t xml:space="preserve">природного середовища передбачених робочим проектом на всіх стадіях </w:t>
      </w:r>
      <w:r w:rsidR="00CC52A4" w:rsidRPr="00B73365">
        <w:rPr>
          <w:sz w:val="28"/>
          <w:szCs w:val="28"/>
          <w:lang w:val="uk-UA"/>
        </w:rPr>
        <w:t xml:space="preserve">будівництва </w:t>
      </w:r>
      <w:r w:rsidR="00DA3362" w:rsidRPr="00B73365">
        <w:rPr>
          <w:sz w:val="28"/>
          <w:szCs w:val="28"/>
          <w:lang w:val="uk-UA"/>
        </w:rPr>
        <w:t>та експлуатації.</w:t>
      </w:r>
    </w:p>
    <w:p w:rsidR="007079C0" w:rsidRPr="00B73365" w:rsidRDefault="007079C0" w:rsidP="00AB3E44">
      <w:pPr>
        <w:pStyle w:val="31"/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</w:p>
    <w:p w:rsidR="00E849EC" w:rsidRPr="007079C0" w:rsidRDefault="007079C0" w:rsidP="007079C0">
      <w:pPr>
        <w:widowControl w:val="0"/>
        <w:shd w:val="clear" w:color="auto" w:fill="FFFFFF"/>
        <w:tabs>
          <w:tab w:val="left" w:pos="0"/>
        </w:tabs>
        <w:spacing w:before="86"/>
        <w:jc w:val="both"/>
        <w:rPr>
          <w:b/>
          <w:i/>
          <w:color w:val="000000"/>
          <w:shd w:val="clear" w:color="auto" w:fill="F9F9F9"/>
        </w:rPr>
      </w:pPr>
      <w:r w:rsidRPr="007079C0">
        <w:rPr>
          <w:b/>
          <w:i/>
          <w:spacing w:val="-1"/>
          <w:sz w:val="28"/>
          <w:szCs w:val="28"/>
          <w:lang w:val="uk-UA"/>
        </w:rPr>
        <w:tab/>
      </w:r>
      <w:r w:rsidR="00C071D5" w:rsidRPr="007079C0">
        <w:rPr>
          <w:b/>
          <w:i/>
          <w:spacing w:val="-1"/>
          <w:sz w:val="28"/>
          <w:szCs w:val="28"/>
          <w:lang w:val="uk-UA"/>
        </w:rPr>
        <w:t xml:space="preserve">Із </w:t>
      </w:r>
      <w:r w:rsidR="00C071D5" w:rsidRPr="007079C0">
        <w:rPr>
          <w:b/>
          <w:i/>
          <w:iCs/>
          <w:sz w:val="28"/>
          <w:szCs w:val="28"/>
          <w:lang w:val="uk-UA"/>
        </w:rPr>
        <w:t xml:space="preserve">зауваженнями або запереченнями звертатись до місцевих органів влади, за </w:t>
      </w:r>
      <w:proofErr w:type="spellStart"/>
      <w:r w:rsidR="00C071D5" w:rsidRPr="007079C0">
        <w:rPr>
          <w:b/>
          <w:i/>
          <w:iCs/>
          <w:sz w:val="28"/>
          <w:szCs w:val="28"/>
          <w:lang w:val="uk-UA"/>
        </w:rPr>
        <w:t>адресою</w:t>
      </w:r>
      <w:proofErr w:type="spellEnd"/>
      <w:r w:rsidR="00C071D5" w:rsidRPr="007079C0">
        <w:rPr>
          <w:b/>
          <w:i/>
          <w:iCs/>
          <w:sz w:val="28"/>
          <w:szCs w:val="28"/>
          <w:lang w:val="uk-UA"/>
        </w:rPr>
        <w:t xml:space="preserve">: 38200, смт. </w:t>
      </w:r>
      <w:proofErr w:type="spellStart"/>
      <w:r w:rsidR="00C071D5" w:rsidRPr="007079C0">
        <w:rPr>
          <w:b/>
          <w:i/>
          <w:iCs/>
          <w:sz w:val="28"/>
          <w:szCs w:val="28"/>
          <w:lang w:val="uk-UA"/>
        </w:rPr>
        <w:t>Семенівка</w:t>
      </w:r>
      <w:proofErr w:type="spellEnd"/>
      <w:r w:rsidR="00C071D5" w:rsidRPr="007079C0">
        <w:rPr>
          <w:b/>
          <w:i/>
          <w:iCs/>
          <w:sz w:val="28"/>
          <w:szCs w:val="28"/>
          <w:lang w:val="uk-UA"/>
        </w:rPr>
        <w:t xml:space="preserve">, вул. </w:t>
      </w:r>
      <w:r w:rsidR="00AB3E44" w:rsidRPr="007079C0">
        <w:rPr>
          <w:b/>
          <w:i/>
          <w:iCs/>
          <w:sz w:val="28"/>
          <w:szCs w:val="28"/>
          <w:lang w:val="uk-UA"/>
        </w:rPr>
        <w:t>Незалежності, 44</w:t>
      </w:r>
      <w:r w:rsidRPr="007079C0">
        <w:rPr>
          <w:b/>
          <w:i/>
          <w:iCs/>
          <w:sz w:val="28"/>
          <w:szCs w:val="28"/>
          <w:lang w:val="uk-UA"/>
        </w:rPr>
        <w:t>А.</w:t>
      </w:r>
    </w:p>
    <w:p w:rsidR="00FE0FD3" w:rsidRPr="00B73365" w:rsidRDefault="00FE0FD3">
      <w:pPr>
        <w:rPr>
          <w:sz w:val="28"/>
          <w:szCs w:val="28"/>
          <w:lang w:val="uk-UA"/>
        </w:rPr>
      </w:pPr>
    </w:p>
    <w:sectPr w:rsidR="00FE0FD3" w:rsidRPr="00B73365" w:rsidSect="007079C0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906" w:rsidRDefault="00366906" w:rsidP="00CC52A4">
      <w:r>
        <w:separator/>
      </w:r>
    </w:p>
  </w:endnote>
  <w:endnote w:type="continuationSeparator" w:id="0">
    <w:p w:rsidR="00366906" w:rsidRDefault="00366906" w:rsidP="00CC5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2A4" w:rsidRDefault="0017062B">
    <w:pPr>
      <w:pStyle w:val="ad"/>
      <w:jc w:val="center"/>
    </w:pPr>
    <w:r>
      <w:fldChar w:fldCharType="begin"/>
    </w:r>
    <w:r w:rsidR="00CC52A4">
      <w:instrText>PAGE   \* MERGEFORMAT</w:instrText>
    </w:r>
    <w:r>
      <w:fldChar w:fldCharType="separate"/>
    </w:r>
    <w:r w:rsidR="007079C0">
      <w:rPr>
        <w:noProof/>
      </w:rPr>
      <w:t>1</w:t>
    </w:r>
    <w:r>
      <w:fldChar w:fldCharType="end"/>
    </w:r>
  </w:p>
  <w:p w:rsidR="00CC52A4" w:rsidRDefault="00CC52A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906" w:rsidRDefault="00366906" w:rsidP="00CC52A4">
      <w:r>
        <w:separator/>
      </w:r>
    </w:p>
  </w:footnote>
  <w:footnote w:type="continuationSeparator" w:id="0">
    <w:p w:rsidR="00366906" w:rsidRDefault="00366906" w:rsidP="00CC52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054C"/>
    <w:multiLevelType w:val="hybridMultilevel"/>
    <w:tmpl w:val="CFE6264E"/>
    <w:lvl w:ilvl="0" w:tplc="04190001">
      <w:start w:val="1"/>
      <w:numFmt w:val="bullet"/>
      <w:lvlText w:val=""/>
      <w:lvlJc w:val="left"/>
      <w:pPr>
        <w:tabs>
          <w:tab w:val="num" w:pos="1734"/>
        </w:tabs>
        <w:ind w:left="1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54"/>
        </w:tabs>
        <w:ind w:left="24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74"/>
        </w:tabs>
        <w:ind w:left="3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94"/>
        </w:tabs>
        <w:ind w:left="3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14"/>
        </w:tabs>
        <w:ind w:left="46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34"/>
        </w:tabs>
        <w:ind w:left="5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54"/>
        </w:tabs>
        <w:ind w:left="6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74"/>
        </w:tabs>
        <w:ind w:left="67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94"/>
        </w:tabs>
        <w:ind w:left="7494" w:hanging="360"/>
      </w:pPr>
      <w:rPr>
        <w:rFonts w:ascii="Wingdings" w:hAnsi="Wingdings" w:hint="default"/>
      </w:rPr>
    </w:lvl>
  </w:abstractNum>
  <w:abstractNum w:abstractNumId="1" w15:restartNumberingAfterBreak="0">
    <w:nsid w:val="0C0D0F05"/>
    <w:multiLevelType w:val="hybridMultilevel"/>
    <w:tmpl w:val="DE00594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D34E9"/>
    <w:multiLevelType w:val="singleLevel"/>
    <w:tmpl w:val="1DC44E5E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41A0D27"/>
    <w:multiLevelType w:val="hybridMultilevel"/>
    <w:tmpl w:val="815ADF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1F62F3"/>
    <w:multiLevelType w:val="hybridMultilevel"/>
    <w:tmpl w:val="98D25E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32B01E5"/>
    <w:multiLevelType w:val="hybridMultilevel"/>
    <w:tmpl w:val="C03405D2"/>
    <w:lvl w:ilvl="0" w:tplc="38D2218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AFD0607"/>
    <w:multiLevelType w:val="hybridMultilevel"/>
    <w:tmpl w:val="9E964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F6A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6A7F56C2"/>
    <w:multiLevelType w:val="hybridMultilevel"/>
    <w:tmpl w:val="C3A28F0A"/>
    <w:lvl w:ilvl="0" w:tplc="8C0C3D30">
      <w:start w:val="1"/>
      <w:numFmt w:val="decimal"/>
      <w:lvlText w:val="%1."/>
      <w:lvlJc w:val="left"/>
      <w:pPr>
        <w:ind w:left="1138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98" w:hanging="180"/>
      </w:pPr>
      <w:rPr>
        <w:rFonts w:cs="Times New Roman"/>
      </w:rPr>
    </w:lvl>
  </w:abstractNum>
  <w:abstractNum w:abstractNumId="9" w15:restartNumberingAfterBreak="0">
    <w:nsid w:val="70BB7EAE"/>
    <w:multiLevelType w:val="hybridMultilevel"/>
    <w:tmpl w:val="2672296A"/>
    <w:lvl w:ilvl="0" w:tplc="0792AB82">
      <w:numFmt w:val="bullet"/>
      <w:lvlText w:val=""/>
      <w:lvlJc w:val="left"/>
      <w:pPr>
        <w:tabs>
          <w:tab w:val="num" w:pos="1267"/>
        </w:tabs>
        <w:ind w:left="1267" w:hanging="360"/>
      </w:pPr>
      <w:rPr>
        <w:rFonts w:ascii="Wingdings" w:eastAsia="Times New Roman" w:hAnsi="Wingdings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987"/>
        </w:tabs>
        <w:ind w:left="198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7"/>
        </w:tabs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7"/>
        </w:tabs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7"/>
        </w:tabs>
        <w:ind w:left="41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7"/>
        </w:tabs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7"/>
        </w:tabs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7"/>
        </w:tabs>
        <w:ind w:left="63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7"/>
        </w:tabs>
        <w:ind w:left="7027" w:hanging="360"/>
      </w:pPr>
      <w:rPr>
        <w:rFonts w:ascii="Wingdings" w:hAnsi="Wingdings" w:hint="default"/>
      </w:rPr>
    </w:lvl>
  </w:abstractNum>
  <w:abstractNum w:abstractNumId="10" w15:restartNumberingAfterBreak="0">
    <w:nsid w:val="7A526E8D"/>
    <w:multiLevelType w:val="hybridMultilevel"/>
    <w:tmpl w:val="CF72D0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  <w:lvlOverride w:ilvl="0">
      <w:startOverride w:val="1"/>
    </w:lvlOverride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BCD"/>
    <w:rsid w:val="00016280"/>
    <w:rsid w:val="00022FE6"/>
    <w:rsid w:val="00036896"/>
    <w:rsid w:val="00044521"/>
    <w:rsid w:val="001141EA"/>
    <w:rsid w:val="00163F01"/>
    <w:rsid w:val="0017062B"/>
    <w:rsid w:val="00175475"/>
    <w:rsid w:val="0018291D"/>
    <w:rsid w:val="00192BED"/>
    <w:rsid w:val="001E7047"/>
    <w:rsid w:val="0021168F"/>
    <w:rsid w:val="00226FC6"/>
    <w:rsid w:val="002445F7"/>
    <w:rsid w:val="00250195"/>
    <w:rsid w:val="002759C3"/>
    <w:rsid w:val="00282811"/>
    <w:rsid w:val="00296967"/>
    <w:rsid w:val="002A3701"/>
    <w:rsid w:val="002A6C48"/>
    <w:rsid w:val="002C05FA"/>
    <w:rsid w:val="002D7AB7"/>
    <w:rsid w:val="002D7EA9"/>
    <w:rsid w:val="00306DFC"/>
    <w:rsid w:val="00312168"/>
    <w:rsid w:val="00312608"/>
    <w:rsid w:val="00315531"/>
    <w:rsid w:val="00340A41"/>
    <w:rsid w:val="00341F82"/>
    <w:rsid w:val="00366906"/>
    <w:rsid w:val="00374B38"/>
    <w:rsid w:val="003B354E"/>
    <w:rsid w:val="003C38C0"/>
    <w:rsid w:val="003D296D"/>
    <w:rsid w:val="003E5A3F"/>
    <w:rsid w:val="003E7FF0"/>
    <w:rsid w:val="003F0263"/>
    <w:rsid w:val="00403023"/>
    <w:rsid w:val="00405C2F"/>
    <w:rsid w:val="00412562"/>
    <w:rsid w:val="00421770"/>
    <w:rsid w:val="004247F9"/>
    <w:rsid w:val="004335D0"/>
    <w:rsid w:val="00441FC7"/>
    <w:rsid w:val="00461963"/>
    <w:rsid w:val="004640A2"/>
    <w:rsid w:val="004971D7"/>
    <w:rsid w:val="004B045F"/>
    <w:rsid w:val="004D7225"/>
    <w:rsid w:val="004E2C01"/>
    <w:rsid w:val="00535DE4"/>
    <w:rsid w:val="0056025C"/>
    <w:rsid w:val="00562C68"/>
    <w:rsid w:val="0056324F"/>
    <w:rsid w:val="0057046C"/>
    <w:rsid w:val="00572519"/>
    <w:rsid w:val="00583F6A"/>
    <w:rsid w:val="005865F8"/>
    <w:rsid w:val="00596BCA"/>
    <w:rsid w:val="005A0AA0"/>
    <w:rsid w:val="005E05D6"/>
    <w:rsid w:val="005E5286"/>
    <w:rsid w:val="0060515B"/>
    <w:rsid w:val="00610B36"/>
    <w:rsid w:val="00615ACD"/>
    <w:rsid w:val="0063205B"/>
    <w:rsid w:val="0067713A"/>
    <w:rsid w:val="00686C08"/>
    <w:rsid w:val="00690F3B"/>
    <w:rsid w:val="006F7876"/>
    <w:rsid w:val="007079C0"/>
    <w:rsid w:val="007179AB"/>
    <w:rsid w:val="0072046D"/>
    <w:rsid w:val="00760E74"/>
    <w:rsid w:val="007B2B90"/>
    <w:rsid w:val="007B7641"/>
    <w:rsid w:val="007C16FC"/>
    <w:rsid w:val="007D1836"/>
    <w:rsid w:val="00813885"/>
    <w:rsid w:val="00824809"/>
    <w:rsid w:val="00835DB7"/>
    <w:rsid w:val="00851978"/>
    <w:rsid w:val="008642DE"/>
    <w:rsid w:val="00885A9B"/>
    <w:rsid w:val="00886F31"/>
    <w:rsid w:val="008C0EED"/>
    <w:rsid w:val="008C3D46"/>
    <w:rsid w:val="008F2201"/>
    <w:rsid w:val="009174A6"/>
    <w:rsid w:val="009314E4"/>
    <w:rsid w:val="009902BE"/>
    <w:rsid w:val="00991CC3"/>
    <w:rsid w:val="009D12B7"/>
    <w:rsid w:val="00A10C4A"/>
    <w:rsid w:val="00A2553F"/>
    <w:rsid w:val="00A30E74"/>
    <w:rsid w:val="00A5594C"/>
    <w:rsid w:val="00A957DB"/>
    <w:rsid w:val="00AA21BD"/>
    <w:rsid w:val="00AB3E44"/>
    <w:rsid w:val="00AB5B9B"/>
    <w:rsid w:val="00AC431E"/>
    <w:rsid w:val="00AE2930"/>
    <w:rsid w:val="00B63C9E"/>
    <w:rsid w:val="00B73365"/>
    <w:rsid w:val="00BC2B5D"/>
    <w:rsid w:val="00BD0393"/>
    <w:rsid w:val="00BD6065"/>
    <w:rsid w:val="00C071D5"/>
    <w:rsid w:val="00C329C0"/>
    <w:rsid w:val="00C66AF1"/>
    <w:rsid w:val="00C80A38"/>
    <w:rsid w:val="00CA58EB"/>
    <w:rsid w:val="00CC40BB"/>
    <w:rsid w:val="00CC52A4"/>
    <w:rsid w:val="00CC5B9F"/>
    <w:rsid w:val="00CD2BCD"/>
    <w:rsid w:val="00CF0A6F"/>
    <w:rsid w:val="00CF497E"/>
    <w:rsid w:val="00CF6842"/>
    <w:rsid w:val="00D07A99"/>
    <w:rsid w:val="00D17D61"/>
    <w:rsid w:val="00D308E4"/>
    <w:rsid w:val="00D3199C"/>
    <w:rsid w:val="00D91590"/>
    <w:rsid w:val="00DA01D6"/>
    <w:rsid w:val="00DA022F"/>
    <w:rsid w:val="00DA076D"/>
    <w:rsid w:val="00DA3362"/>
    <w:rsid w:val="00DB137D"/>
    <w:rsid w:val="00DB2298"/>
    <w:rsid w:val="00DB5B3F"/>
    <w:rsid w:val="00DD293E"/>
    <w:rsid w:val="00DE0259"/>
    <w:rsid w:val="00DE2301"/>
    <w:rsid w:val="00DE78DB"/>
    <w:rsid w:val="00DF505D"/>
    <w:rsid w:val="00E02B6F"/>
    <w:rsid w:val="00E0613A"/>
    <w:rsid w:val="00E20ACA"/>
    <w:rsid w:val="00E24C46"/>
    <w:rsid w:val="00E82CF8"/>
    <w:rsid w:val="00E849EC"/>
    <w:rsid w:val="00E8743F"/>
    <w:rsid w:val="00E9682D"/>
    <w:rsid w:val="00EA4CFC"/>
    <w:rsid w:val="00ED1F6B"/>
    <w:rsid w:val="00ED6DA8"/>
    <w:rsid w:val="00EE72D5"/>
    <w:rsid w:val="00F008AA"/>
    <w:rsid w:val="00F22680"/>
    <w:rsid w:val="00F3171B"/>
    <w:rsid w:val="00F46BCF"/>
    <w:rsid w:val="00F5677A"/>
    <w:rsid w:val="00FA0972"/>
    <w:rsid w:val="00FB36D4"/>
    <w:rsid w:val="00FC49DC"/>
    <w:rsid w:val="00FD6103"/>
    <w:rsid w:val="00FD765C"/>
    <w:rsid w:val="00FE0FBD"/>
    <w:rsid w:val="00FE0FD3"/>
    <w:rsid w:val="00FE57E3"/>
    <w:rsid w:val="00FE6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166833"/>
  <w15:docId w15:val="{3B5373B7-0C98-43FC-9310-3D8BEEA42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2A4"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83F6A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2BCD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3F6A"/>
    <w:pPr>
      <w:keepNext/>
      <w:keepLines/>
      <w:spacing w:before="20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2BCD"/>
    <w:pPr>
      <w:keepNext/>
      <w:keepLines/>
      <w:spacing w:before="20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83F6A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CD2BCD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583F6A"/>
    <w:rPr>
      <w:rFonts w:asciiTheme="majorHAnsi" w:eastAsiaTheme="majorEastAsia" w:hAnsiTheme="majorHAnsi" w:cs="Times New Roman"/>
      <w:i/>
      <w:iCs/>
      <w:color w:val="404040" w:themeColor="text1" w:themeTint="BF"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CD2BCD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CD2BCD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583F6A"/>
    <w:pPr>
      <w:tabs>
        <w:tab w:val="left" w:pos="709"/>
        <w:tab w:val="left" w:pos="5049"/>
      </w:tabs>
      <w:ind w:firstLine="709"/>
      <w:jc w:val="both"/>
    </w:pPr>
    <w:rPr>
      <w:sz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583F6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rsid w:val="00583F6A"/>
    <w:pPr>
      <w:widowControl w:val="0"/>
      <w:spacing w:after="0" w:line="240" w:lineRule="auto"/>
      <w:ind w:left="520"/>
      <w:jc w:val="center"/>
    </w:pPr>
    <w:rPr>
      <w:rFonts w:ascii="Times New Roman" w:hAnsi="Times New Roman" w:cs="Times New Roman"/>
      <w:i/>
      <w:sz w:val="20"/>
      <w:szCs w:val="20"/>
      <w:lang w:eastAsia="ru-RU"/>
    </w:rPr>
  </w:style>
  <w:style w:type="paragraph" w:customStyle="1" w:styleId="FR2">
    <w:name w:val="FR2"/>
    <w:rsid w:val="00583F6A"/>
    <w:pPr>
      <w:widowControl w:val="0"/>
      <w:spacing w:before="100" w:after="0" w:line="240" w:lineRule="auto"/>
    </w:pPr>
    <w:rPr>
      <w:rFonts w:ascii="Arial" w:hAnsi="Arial" w:cs="Times New Roman"/>
      <w:sz w:val="32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rsid w:val="00583F6A"/>
    <w:pPr>
      <w:spacing w:after="120" w:line="480" w:lineRule="auto"/>
      <w:ind w:left="283"/>
    </w:pPr>
    <w:rPr>
      <w:rFonts w:ascii="Arial" w:hAnsi="Arial"/>
      <w:sz w:val="28"/>
      <w:szCs w:val="28"/>
      <w:lang w:val="uk-UA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583F6A"/>
    <w:rPr>
      <w:rFonts w:ascii="Arial" w:hAnsi="Arial" w:cs="Times New Roman"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E849E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E849EC"/>
    <w:rPr>
      <w:rFonts w:ascii="Times New Roman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59"/>
    <w:rsid w:val="008642DE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rsid w:val="00DA33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DA3362"/>
    <w:rPr>
      <w:rFonts w:ascii="Times New Roman" w:hAnsi="Times New Roman" w:cs="Times New Roman"/>
      <w:sz w:val="16"/>
      <w:szCs w:val="16"/>
      <w:lang w:val="ru-RU" w:eastAsia="ru-RU"/>
    </w:rPr>
  </w:style>
  <w:style w:type="paragraph" w:styleId="a9">
    <w:name w:val="Normal (Web)"/>
    <w:basedOn w:val="a"/>
    <w:uiPriority w:val="99"/>
    <w:unhideWhenUsed/>
    <w:rsid w:val="00DA3362"/>
    <w:pPr>
      <w:spacing w:before="100" w:beforeAutospacing="1" w:after="100" w:afterAutospacing="1"/>
    </w:pPr>
    <w:rPr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CC52A4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CC52A4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Текст1"/>
    <w:basedOn w:val="a"/>
    <w:rsid w:val="00DA3362"/>
    <w:pPr>
      <w:suppressAutoHyphens/>
      <w:ind w:left="360"/>
      <w:jc w:val="both"/>
    </w:pPr>
    <w:rPr>
      <w:rFonts w:eastAsia="MS Mincho"/>
      <w:bCs/>
      <w:sz w:val="28"/>
      <w:szCs w:val="20"/>
      <w:lang w:eastAsia="ar-SA"/>
    </w:rPr>
  </w:style>
  <w:style w:type="character" w:customStyle="1" w:styleId="ac">
    <w:name w:val="Нижний колонтитул Знак"/>
    <w:basedOn w:val="a0"/>
    <w:link w:val="ad"/>
    <w:uiPriority w:val="99"/>
    <w:locked/>
    <w:rsid w:val="00CC52A4"/>
    <w:rPr>
      <w:rFonts w:ascii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c"/>
    <w:uiPriority w:val="99"/>
    <w:unhideWhenUsed/>
    <w:rsid w:val="00CC52A4"/>
    <w:pPr>
      <w:tabs>
        <w:tab w:val="center" w:pos="4819"/>
        <w:tab w:val="right" w:pos="9639"/>
      </w:tabs>
    </w:pPr>
  </w:style>
  <w:style w:type="character" w:customStyle="1" w:styleId="12">
    <w:name w:val="Нижний колонтитул Знак1"/>
    <w:basedOn w:val="a0"/>
    <w:uiPriority w:val="99"/>
    <w:semiHidden/>
    <w:rsid w:val="00BC2B5D"/>
    <w:rPr>
      <w:rFonts w:ascii="Times New Roman" w:hAnsi="Times New Roman" w:cs="Times New Roman"/>
      <w:sz w:val="24"/>
      <w:szCs w:val="24"/>
      <w:lang w:val="ru-RU" w:eastAsia="ru-RU"/>
    </w:rPr>
  </w:style>
  <w:style w:type="character" w:styleId="ae">
    <w:name w:val="annotation reference"/>
    <w:basedOn w:val="a0"/>
    <w:uiPriority w:val="99"/>
    <w:rsid w:val="00AC431E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rsid w:val="00AC431E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AC431E"/>
    <w:rPr>
      <w:rFonts w:ascii="Times New Roman" w:hAnsi="Times New Roman" w:cs="Times New Roman"/>
      <w:sz w:val="20"/>
      <w:szCs w:val="20"/>
      <w:lang w:val="ru-RU" w:eastAsia="ru-RU"/>
    </w:rPr>
  </w:style>
  <w:style w:type="paragraph" w:styleId="af1">
    <w:name w:val="annotation subject"/>
    <w:basedOn w:val="af"/>
    <w:next w:val="af"/>
    <w:link w:val="af2"/>
    <w:uiPriority w:val="99"/>
    <w:rsid w:val="00AC431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AC431E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af3">
    <w:name w:val="Balloon Text"/>
    <w:basedOn w:val="a"/>
    <w:link w:val="af4"/>
    <w:uiPriority w:val="99"/>
    <w:rsid w:val="00AC431E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locked/>
    <w:rsid w:val="00AC431E"/>
    <w:rPr>
      <w:rFonts w:ascii="Segoe UI" w:hAnsi="Segoe UI" w:cs="Segoe UI"/>
      <w:sz w:val="18"/>
      <w:szCs w:val="18"/>
      <w:lang w:val="ru-RU" w:eastAsia="ru-RU"/>
    </w:rPr>
  </w:style>
  <w:style w:type="paragraph" w:styleId="af5">
    <w:name w:val="Subtitle"/>
    <w:basedOn w:val="a"/>
    <w:next w:val="a"/>
    <w:link w:val="af6"/>
    <w:uiPriority w:val="11"/>
    <w:qFormat/>
    <w:rsid w:val="00760E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6">
    <w:name w:val="Подзаголовок Знак"/>
    <w:basedOn w:val="a0"/>
    <w:link w:val="af5"/>
    <w:uiPriority w:val="11"/>
    <w:rsid w:val="00760E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393E4-4A5C-4957-BCF9-9A1F2F968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1008</Words>
  <Characters>5750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</dc:creator>
  <cp:lastModifiedBy>Пользователь Windows</cp:lastModifiedBy>
  <cp:revision>3</cp:revision>
  <cp:lastPrinted>2018-02-06T06:18:00Z</cp:lastPrinted>
  <dcterms:created xsi:type="dcterms:W3CDTF">2018-02-19T11:44:00Z</dcterms:created>
  <dcterms:modified xsi:type="dcterms:W3CDTF">2018-02-19T12:08:00Z</dcterms:modified>
</cp:coreProperties>
</file>