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054D" w:rsidRPr="00173294" w:rsidRDefault="005C054D" w:rsidP="005C054D">
      <w:pPr>
        <w:jc w:val="center"/>
        <w:rPr>
          <w:lang w:val="uk-UA"/>
        </w:rPr>
      </w:pPr>
      <w:r w:rsidRPr="00173294">
        <w:rPr>
          <w:noProof/>
        </w:rPr>
        <w:drawing>
          <wp:inline distT="0" distB="0" distL="0" distR="0" wp14:anchorId="27C20474" wp14:editId="59319C33">
            <wp:extent cx="428625" cy="560510"/>
            <wp:effectExtent l="19050" t="0" r="9525" b="0"/>
            <wp:docPr id="3"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7" cstate="print"/>
                    <a:srcRect/>
                    <a:stretch>
                      <a:fillRect/>
                    </a:stretch>
                  </pic:blipFill>
                  <pic:spPr bwMode="auto">
                    <a:xfrm>
                      <a:off x="0" y="0"/>
                      <a:ext cx="428625" cy="560510"/>
                    </a:xfrm>
                    <a:prstGeom prst="rect">
                      <a:avLst/>
                    </a:prstGeom>
                    <a:noFill/>
                    <a:ln w="9525">
                      <a:noFill/>
                      <a:miter lim="800000"/>
                      <a:headEnd/>
                      <a:tailEnd/>
                    </a:ln>
                  </pic:spPr>
                </pic:pic>
              </a:graphicData>
            </a:graphic>
          </wp:inline>
        </w:drawing>
      </w:r>
    </w:p>
    <w:p w:rsidR="005C054D" w:rsidRPr="00173294" w:rsidRDefault="005C054D" w:rsidP="005C054D">
      <w:pPr>
        <w:tabs>
          <w:tab w:val="left" w:pos="8400"/>
        </w:tabs>
        <w:jc w:val="center"/>
        <w:rPr>
          <w:b/>
          <w:sz w:val="28"/>
          <w:szCs w:val="28"/>
          <w:lang w:val="uk-UA"/>
        </w:rPr>
      </w:pPr>
      <w:r w:rsidRPr="00173294">
        <w:rPr>
          <w:b/>
          <w:sz w:val="28"/>
          <w:szCs w:val="28"/>
          <w:lang w:val="uk-UA"/>
        </w:rPr>
        <w:t>СЕМЕНІВСЬКА СЕЛИЩНА РАДА</w:t>
      </w:r>
    </w:p>
    <w:p w:rsidR="005C054D" w:rsidRPr="00173294" w:rsidRDefault="005C054D" w:rsidP="005C054D">
      <w:pPr>
        <w:jc w:val="center"/>
        <w:rPr>
          <w:b/>
          <w:sz w:val="28"/>
          <w:szCs w:val="28"/>
          <w:lang w:val="uk-UA"/>
        </w:rPr>
      </w:pPr>
      <w:r w:rsidRPr="00173294">
        <w:rPr>
          <w:b/>
          <w:sz w:val="28"/>
          <w:szCs w:val="28"/>
          <w:lang w:val="uk-UA"/>
        </w:rPr>
        <w:t>КРЕМЕНЧУЦЬКОГО РАЙОНУ ПОЛТАВСЬКОЇ ОБЛАСТІ</w:t>
      </w:r>
    </w:p>
    <w:p w:rsidR="005C054D" w:rsidRPr="00173294" w:rsidRDefault="005C054D" w:rsidP="005C054D">
      <w:pPr>
        <w:jc w:val="center"/>
        <w:rPr>
          <w:sz w:val="28"/>
          <w:szCs w:val="28"/>
          <w:lang w:val="uk-UA"/>
        </w:rPr>
      </w:pPr>
      <w:r>
        <w:rPr>
          <w:color w:val="000000"/>
          <w:sz w:val="28"/>
          <w:szCs w:val="28"/>
          <w:lang w:val="uk-UA"/>
        </w:rPr>
        <w:t>Четверта</w:t>
      </w:r>
      <w:r w:rsidRPr="00173294">
        <w:rPr>
          <w:color w:val="000000"/>
          <w:sz w:val="28"/>
          <w:szCs w:val="28"/>
          <w:lang w:val="uk-UA"/>
        </w:rPr>
        <w:t xml:space="preserve"> сесія </w:t>
      </w:r>
      <w:r>
        <w:rPr>
          <w:color w:val="000000"/>
          <w:sz w:val="28"/>
          <w:szCs w:val="28"/>
          <w:lang w:val="uk-UA"/>
        </w:rPr>
        <w:t xml:space="preserve"> </w:t>
      </w:r>
      <w:r w:rsidRPr="00173294">
        <w:rPr>
          <w:color w:val="000000"/>
          <w:sz w:val="28"/>
          <w:szCs w:val="28"/>
          <w:lang w:val="uk-UA"/>
        </w:rPr>
        <w:t>восьмого скликання</w:t>
      </w:r>
    </w:p>
    <w:p w:rsidR="005C054D" w:rsidRPr="00173294" w:rsidRDefault="005C054D" w:rsidP="005C054D">
      <w:pPr>
        <w:jc w:val="center"/>
        <w:rPr>
          <w:sz w:val="28"/>
          <w:szCs w:val="28"/>
          <w:lang w:val="uk-UA"/>
        </w:rPr>
      </w:pPr>
    </w:p>
    <w:p w:rsidR="005C054D" w:rsidRPr="00173294" w:rsidRDefault="005C054D" w:rsidP="005C054D">
      <w:pPr>
        <w:jc w:val="center"/>
        <w:rPr>
          <w:b/>
          <w:sz w:val="28"/>
          <w:szCs w:val="28"/>
          <w:lang w:val="uk-UA"/>
        </w:rPr>
      </w:pPr>
      <w:r w:rsidRPr="00173294">
        <w:rPr>
          <w:b/>
          <w:sz w:val="28"/>
          <w:szCs w:val="28"/>
          <w:lang w:val="uk-UA"/>
        </w:rPr>
        <w:t xml:space="preserve">П Р О Є К Т    Р І Ш Е Н Н Я </w:t>
      </w:r>
    </w:p>
    <w:p w:rsidR="005C054D" w:rsidRPr="00173294" w:rsidRDefault="005C054D" w:rsidP="005C054D">
      <w:pPr>
        <w:rPr>
          <w:sz w:val="28"/>
          <w:szCs w:val="28"/>
          <w:lang w:val="uk-UA"/>
        </w:rPr>
      </w:pPr>
    </w:p>
    <w:p w:rsidR="005C054D" w:rsidRPr="00173294" w:rsidRDefault="005C054D" w:rsidP="005C054D">
      <w:pPr>
        <w:rPr>
          <w:color w:val="FF0000"/>
          <w:sz w:val="28"/>
          <w:szCs w:val="28"/>
          <w:lang w:val="uk-UA"/>
        </w:rPr>
      </w:pPr>
      <w:r>
        <w:rPr>
          <w:sz w:val="28"/>
          <w:szCs w:val="28"/>
          <w:lang w:val="uk-UA"/>
        </w:rPr>
        <w:t>12</w:t>
      </w:r>
      <w:r w:rsidRPr="00173294">
        <w:rPr>
          <w:sz w:val="28"/>
          <w:szCs w:val="28"/>
          <w:lang w:val="uk-UA"/>
        </w:rPr>
        <w:t xml:space="preserve">  </w:t>
      </w:r>
      <w:r>
        <w:rPr>
          <w:sz w:val="28"/>
          <w:szCs w:val="28"/>
          <w:lang w:val="uk-UA"/>
        </w:rPr>
        <w:t>лип</w:t>
      </w:r>
      <w:r w:rsidRPr="00173294">
        <w:rPr>
          <w:sz w:val="28"/>
          <w:szCs w:val="28"/>
          <w:lang w:val="uk-UA"/>
        </w:rPr>
        <w:t>ня  202</w:t>
      </w:r>
      <w:r>
        <w:rPr>
          <w:sz w:val="28"/>
          <w:szCs w:val="28"/>
          <w:lang w:val="uk-UA"/>
        </w:rPr>
        <w:t>1</w:t>
      </w:r>
      <w:r w:rsidRPr="00173294">
        <w:rPr>
          <w:sz w:val="28"/>
          <w:szCs w:val="28"/>
          <w:lang w:val="uk-UA"/>
        </w:rPr>
        <w:t xml:space="preserve">  року</w:t>
      </w:r>
      <w:r w:rsidRPr="00173294">
        <w:rPr>
          <w:sz w:val="28"/>
          <w:szCs w:val="28"/>
          <w:lang w:val="uk-UA"/>
        </w:rPr>
        <w:tab/>
      </w:r>
      <w:r w:rsidRPr="00173294">
        <w:rPr>
          <w:sz w:val="28"/>
          <w:szCs w:val="28"/>
          <w:lang w:val="uk-UA"/>
        </w:rPr>
        <w:tab/>
        <w:t xml:space="preserve">                     </w:t>
      </w:r>
      <w:r w:rsidRPr="00173294">
        <w:rPr>
          <w:sz w:val="28"/>
          <w:szCs w:val="28"/>
          <w:lang w:val="uk-UA"/>
        </w:rPr>
        <w:tab/>
      </w:r>
      <w:r w:rsidRPr="00173294">
        <w:rPr>
          <w:sz w:val="28"/>
          <w:szCs w:val="28"/>
          <w:lang w:val="uk-UA"/>
        </w:rPr>
        <w:tab/>
      </w:r>
      <w:r w:rsidRPr="00173294">
        <w:rPr>
          <w:sz w:val="28"/>
          <w:szCs w:val="28"/>
          <w:lang w:val="uk-UA"/>
        </w:rPr>
        <w:tab/>
        <w:t>№ ____</w:t>
      </w:r>
    </w:p>
    <w:p w:rsidR="005C054D" w:rsidRPr="00173294" w:rsidRDefault="005C054D" w:rsidP="005C054D">
      <w:pPr>
        <w:pStyle w:val="a5"/>
        <w:shd w:val="clear" w:color="auto" w:fill="FFFFFF"/>
        <w:spacing w:before="0" w:beforeAutospacing="0" w:after="0" w:afterAutospacing="0"/>
        <w:ind w:right="5244"/>
        <w:rPr>
          <w:b/>
          <w:color w:val="000000" w:themeColor="text1"/>
          <w:sz w:val="28"/>
          <w:szCs w:val="28"/>
        </w:rPr>
      </w:pPr>
    </w:p>
    <w:p w:rsidR="005C054D" w:rsidRPr="00173294" w:rsidRDefault="005C054D" w:rsidP="005C054D">
      <w:pPr>
        <w:rPr>
          <w:b/>
          <w:bCs/>
          <w:sz w:val="28"/>
          <w:szCs w:val="28"/>
          <w:lang w:val="uk-UA"/>
        </w:rPr>
      </w:pPr>
      <w:r w:rsidRPr="00173294">
        <w:rPr>
          <w:b/>
          <w:bCs/>
          <w:sz w:val="28"/>
          <w:szCs w:val="28"/>
          <w:lang w:val="uk-UA"/>
        </w:rPr>
        <w:t xml:space="preserve">Про затвердження </w:t>
      </w:r>
      <w:r>
        <w:rPr>
          <w:b/>
          <w:bCs/>
          <w:sz w:val="28"/>
          <w:szCs w:val="28"/>
          <w:lang w:val="uk-UA"/>
        </w:rPr>
        <w:t>П</w:t>
      </w:r>
      <w:r w:rsidRPr="00173294">
        <w:rPr>
          <w:b/>
          <w:bCs/>
          <w:sz w:val="28"/>
          <w:szCs w:val="28"/>
          <w:lang w:val="uk-UA"/>
        </w:rPr>
        <w:t xml:space="preserve">рограми </w:t>
      </w:r>
    </w:p>
    <w:p w:rsidR="005C054D" w:rsidRDefault="005C054D" w:rsidP="005C054D">
      <w:pPr>
        <w:rPr>
          <w:b/>
          <w:bCs/>
          <w:sz w:val="28"/>
          <w:szCs w:val="28"/>
          <w:lang w:val="uk-UA"/>
        </w:rPr>
      </w:pPr>
      <w:r w:rsidRPr="00173294">
        <w:rPr>
          <w:b/>
          <w:bCs/>
          <w:sz w:val="28"/>
          <w:szCs w:val="28"/>
          <w:lang w:val="uk-UA"/>
        </w:rPr>
        <w:t xml:space="preserve">розвитку </w:t>
      </w:r>
      <w:r>
        <w:rPr>
          <w:b/>
          <w:bCs/>
          <w:sz w:val="28"/>
          <w:szCs w:val="28"/>
          <w:lang w:val="uk-UA"/>
        </w:rPr>
        <w:t>дорожнього господарства</w:t>
      </w:r>
    </w:p>
    <w:p w:rsidR="005C054D" w:rsidRDefault="005C054D" w:rsidP="005C054D">
      <w:pPr>
        <w:rPr>
          <w:b/>
          <w:bCs/>
          <w:sz w:val="28"/>
          <w:szCs w:val="28"/>
          <w:lang w:val="uk-UA"/>
        </w:rPr>
      </w:pPr>
      <w:r w:rsidRPr="00173294">
        <w:rPr>
          <w:b/>
          <w:bCs/>
          <w:sz w:val="28"/>
          <w:szCs w:val="28"/>
          <w:lang w:val="uk-UA"/>
        </w:rPr>
        <w:t>Семенівської селищної</w:t>
      </w:r>
      <w:r>
        <w:rPr>
          <w:b/>
          <w:bCs/>
          <w:sz w:val="28"/>
          <w:szCs w:val="28"/>
          <w:lang w:val="uk-UA"/>
        </w:rPr>
        <w:t xml:space="preserve"> територіальної</w:t>
      </w:r>
    </w:p>
    <w:p w:rsidR="005C054D" w:rsidRPr="00173294" w:rsidRDefault="005C054D" w:rsidP="005C054D">
      <w:pPr>
        <w:rPr>
          <w:b/>
          <w:bCs/>
          <w:sz w:val="28"/>
          <w:szCs w:val="28"/>
          <w:lang w:val="uk-UA"/>
        </w:rPr>
      </w:pPr>
      <w:r>
        <w:rPr>
          <w:b/>
          <w:bCs/>
          <w:sz w:val="28"/>
          <w:szCs w:val="28"/>
          <w:lang w:val="uk-UA"/>
        </w:rPr>
        <w:t>громади</w:t>
      </w:r>
      <w:r w:rsidRPr="00173294">
        <w:rPr>
          <w:b/>
          <w:bCs/>
          <w:sz w:val="28"/>
          <w:szCs w:val="28"/>
          <w:lang w:val="uk-UA"/>
        </w:rPr>
        <w:t xml:space="preserve"> на 2021-2025 роки</w:t>
      </w:r>
    </w:p>
    <w:p w:rsidR="005C054D" w:rsidRPr="00173294" w:rsidRDefault="005C054D" w:rsidP="005C05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color w:val="000000"/>
          <w:sz w:val="28"/>
          <w:szCs w:val="28"/>
          <w:lang w:val="uk-UA"/>
        </w:rPr>
      </w:pPr>
    </w:p>
    <w:p w:rsidR="005C054D" w:rsidRPr="00173294" w:rsidRDefault="005C054D" w:rsidP="005C054D">
      <w:pPr>
        <w:ind w:firstLine="708"/>
        <w:jc w:val="both"/>
        <w:rPr>
          <w:color w:val="000000"/>
          <w:sz w:val="28"/>
          <w:szCs w:val="28"/>
          <w:lang w:val="uk-UA"/>
        </w:rPr>
      </w:pPr>
      <w:r w:rsidRPr="00173294">
        <w:rPr>
          <w:color w:val="000000"/>
          <w:sz w:val="28"/>
          <w:szCs w:val="28"/>
          <w:shd w:val="clear" w:color="auto" w:fill="FFFFFF"/>
          <w:lang w:val="uk-UA"/>
        </w:rPr>
        <w:t xml:space="preserve">Для здійснення заходів, спрямованих </w:t>
      </w:r>
      <w:r>
        <w:rPr>
          <w:color w:val="000000"/>
          <w:sz w:val="28"/>
          <w:szCs w:val="28"/>
          <w:shd w:val="clear" w:color="auto" w:fill="FFFFFF"/>
          <w:lang w:val="uk-UA"/>
        </w:rPr>
        <w:t xml:space="preserve">на </w:t>
      </w:r>
      <w:r w:rsidRPr="00191960">
        <w:rPr>
          <w:sz w:val="28"/>
          <w:szCs w:val="28"/>
          <w:lang w:val="uk-UA"/>
        </w:rPr>
        <w:t xml:space="preserve">збереження від руйнування та забезпечення належного експлуатаційного стану ділянок доріг загального користування, доріг та вулиць комунальної власності в населених пунктах </w:t>
      </w:r>
      <w:r>
        <w:rPr>
          <w:sz w:val="28"/>
          <w:szCs w:val="28"/>
          <w:lang w:val="uk-UA"/>
        </w:rPr>
        <w:t>Семенівської селищної територіальної громади</w:t>
      </w:r>
      <w:r w:rsidRPr="00173294">
        <w:rPr>
          <w:color w:val="000000"/>
          <w:sz w:val="28"/>
          <w:szCs w:val="28"/>
          <w:shd w:val="clear" w:color="auto" w:fill="FFFFFF"/>
          <w:lang w:val="uk-UA"/>
        </w:rPr>
        <w:t xml:space="preserve">, </w:t>
      </w:r>
      <w:r>
        <w:rPr>
          <w:color w:val="000000"/>
          <w:sz w:val="28"/>
          <w:szCs w:val="28"/>
          <w:shd w:val="clear" w:color="auto" w:fill="FFFFFF"/>
          <w:lang w:val="uk-UA"/>
        </w:rPr>
        <w:t xml:space="preserve">відповідно до </w:t>
      </w:r>
      <w:r w:rsidRPr="00173294">
        <w:rPr>
          <w:color w:val="000000"/>
          <w:sz w:val="28"/>
          <w:szCs w:val="28"/>
          <w:shd w:val="clear" w:color="auto" w:fill="FFFFFF"/>
          <w:lang w:val="uk-UA"/>
        </w:rPr>
        <w:t xml:space="preserve"> Бюджетного кодексу України, </w:t>
      </w:r>
      <w:r w:rsidRPr="004B131A">
        <w:rPr>
          <w:sz w:val="28"/>
          <w:szCs w:val="28"/>
          <w:lang w:val="uk-UA"/>
        </w:rPr>
        <w:t>Закону України</w:t>
      </w:r>
      <w:r w:rsidRPr="00A57DE8">
        <w:rPr>
          <w:sz w:val="28"/>
          <w:szCs w:val="28"/>
          <w:lang w:val="uk-UA"/>
        </w:rPr>
        <w:t xml:space="preserve"> </w:t>
      </w:r>
      <w:r>
        <w:rPr>
          <w:sz w:val="28"/>
          <w:szCs w:val="28"/>
          <w:lang w:val="uk-UA"/>
        </w:rPr>
        <w:t>«</w:t>
      </w:r>
      <w:r w:rsidRPr="004B131A">
        <w:rPr>
          <w:sz w:val="28"/>
          <w:szCs w:val="28"/>
          <w:lang w:val="uk-UA"/>
        </w:rPr>
        <w:t>Про автомобільні дороги</w:t>
      </w:r>
      <w:r>
        <w:rPr>
          <w:sz w:val="28"/>
          <w:szCs w:val="28"/>
          <w:lang w:val="uk-UA"/>
        </w:rPr>
        <w:t xml:space="preserve">», </w:t>
      </w:r>
      <w:r w:rsidRPr="004B131A">
        <w:rPr>
          <w:sz w:val="28"/>
          <w:szCs w:val="28"/>
          <w:lang w:val="uk-UA"/>
        </w:rPr>
        <w:t xml:space="preserve"> </w:t>
      </w:r>
      <w:r>
        <w:rPr>
          <w:sz w:val="28"/>
          <w:szCs w:val="28"/>
          <w:lang w:val="uk-UA"/>
        </w:rPr>
        <w:t>Закону України «</w:t>
      </w:r>
      <w:r w:rsidRPr="004B131A">
        <w:rPr>
          <w:sz w:val="28"/>
          <w:szCs w:val="28"/>
          <w:lang w:val="uk-UA"/>
        </w:rPr>
        <w:t>Про дорожній рух</w:t>
      </w:r>
      <w:r>
        <w:rPr>
          <w:sz w:val="28"/>
          <w:szCs w:val="28"/>
          <w:lang w:val="uk-UA"/>
        </w:rPr>
        <w:t xml:space="preserve">», керуючись </w:t>
      </w:r>
      <w:r w:rsidRPr="00CA2035">
        <w:rPr>
          <w:color w:val="000000"/>
          <w:sz w:val="28"/>
          <w:szCs w:val="28"/>
          <w:shd w:val="clear" w:color="auto" w:fill="FFFFFF"/>
          <w:lang w:val="uk-UA"/>
        </w:rPr>
        <w:t xml:space="preserve"> </w:t>
      </w:r>
      <w:r w:rsidRPr="00AC6573">
        <w:rPr>
          <w:color w:val="000000"/>
          <w:sz w:val="28"/>
          <w:szCs w:val="28"/>
          <w:shd w:val="clear" w:color="auto" w:fill="FFFFFF"/>
          <w:lang w:val="uk-UA"/>
        </w:rPr>
        <w:t>ст.</w:t>
      </w:r>
      <w:r>
        <w:rPr>
          <w:color w:val="000000"/>
          <w:sz w:val="28"/>
          <w:szCs w:val="28"/>
          <w:shd w:val="clear" w:color="auto" w:fill="FFFFFF"/>
          <w:lang w:val="uk-UA"/>
        </w:rPr>
        <w:t>ст.</w:t>
      </w:r>
      <w:r w:rsidRPr="00AC6573">
        <w:rPr>
          <w:color w:val="000000"/>
          <w:sz w:val="28"/>
          <w:szCs w:val="28"/>
          <w:shd w:val="clear" w:color="auto" w:fill="FFFFFF"/>
          <w:lang w:val="uk-UA"/>
        </w:rPr>
        <w:t xml:space="preserve"> 26</w:t>
      </w:r>
      <w:r>
        <w:rPr>
          <w:color w:val="000000"/>
          <w:sz w:val="28"/>
          <w:szCs w:val="28"/>
          <w:shd w:val="clear" w:color="auto" w:fill="FFFFFF"/>
          <w:lang w:val="uk-UA"/>
        </w:rPr>
        <w:t xml:space="preserve">, 30, </w:t>
      </w:r>
      <w:r w:rsidRPr="00AC6573">
        <w:rPr>
          <w:color w:val="000000"/>
          <w:sz w:val="28"/>
          <w:szCs w:val="28"/>
          <w:shd w:val="clear" w:color="auto" w:fill="FFFFFF"/>
          <w:lang w:val="uk-UA"/>
        </w:rPr>
        <w:t>59</w:t>
      </w:r>
      <w:r w:rsidRPr="00173294">
        <w:rPr>
          <w:color w:val="000000"/>
          <w:sz w:val="28"/>
          <w:szCs w:val="28"/>
          <w:shd w:val="clear" w:color="auto" w:fill="FFFFFF"/>
          <w:lang w:val="uk-UA"/>
        </w:rPr>
        <w:t xml:space="preserve"> Закону України «Про місцеве самоврядування в Україн</w:t>
      </w:r>
      <w:r>
        <w:rPr>
          <w:color w:val="000000"/>
          <w:sz w:val="28"/>
          <w:szCs w:val="28"/>
          <w:shd w:val="clear" w:color="auto" w:fill="FFFFFF"/>
          <w:lang w:val="uk-UA"/>
        </w:rPr>
        <w:t>і»</w:t>
      </w:r>
      <w:r w:rsidRPr="00173294">
        <w:rPr>
          <w:color w:val="000000"/>
          <w:sz w:val="28"/>
          <w:szCs w:val="28"/>
          <w:lang w:val="uk-UA" w:eastAsia="zh-CN"/>
        </w:rPr>
        <w:t xml:space="preserve"> та враховуючи висновки і рекомендації постійних комісій  </w:t>
      </w:r>
      <w:r w:rsidRPr="00173294">
        <w:rPr>
          <w:color w:val="000000"/>
          <w:sz w:val="28"/>
          <w:szCs w:val="28"/>
          <w:lang w:val="uk-UA"/>
        </w:rPr>
        <w:t>селищна рада</w:t>
      </w:r>
      <w:r>
        <w:rPr>
          <w:color w:val="000000"/>
          <w:sz w:val="28"/>
          <w:szCs w:val="28"/>
          <w:lang w:val="uk-UA"/>
        </w:rPr>
        <w:t xml:space="preserve">, </w:t>
      </w:r>
      <w:r w:rsidRPr="00173294">
        <w:rPr>
          <w:color w:val="000000"/>
          <w:sz w:val="28"/>
          <w:szCs w:val="28"/>
          <w:lang w:val="uk-UA"/>
        </w:rPr>
        <w:t xml:space="preserve"> </w:t>
      </w:r>
    </w:p>
    <w:p w:rsidR="005C054D" w:rsidRPr="00CA2035" w:rsidRDefault="005C054D" w:rsidP="005C05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color w:val="000000"/>
          <w:sz w:val="28"/>
          <w:szCs w:val="28"/>
          <w:lang w:val="uk-UA"/>
        </w:rPr>
      </w:pPr>
      <w:r w:rsidRPr="00CA2035">
        <w:rPr>
          <w:b/>
          <w:color w:val="000000"/>
          <w:sz w:val="28"/>
          <w:szCs w:val="28"/>
          <w:lang w:val="uk-UA"/>
        </w:rPr>
        <w:t>В И Р І Ш И Л А :</w:t>
      </w:r>
    </w:p>
    <w:p w:rsidR="005C054D" w:rsidRPr="00CA2035" w:rsidRDefault="005C054D" w:rsidP="005C05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67"/>
        <w:jc w:val="both"/>
        <w:rPr>
          <w:color w:val="000000"/>
          <w:sz w:val="28"/>
          <w:szCs w:val="28"/>
          <w:lang w:val="uk-UA"/>
        </w:rPr>
      </w:pPr>
    </w:p>
    <w:p w:rsidR="005C054D" w:rsidRPr="00CA2035" w:rsidRDefault="005C054D" w:rsidP="005C054D">
      <w:pPr>
        <w:pStyle w:val="a6"/>
        <w:numPr>
          <w:ilvl w:val="0"/>
          <w:numId w:val="11"/>
        </w:numPr>
        <w:ind w:left="0" w:firstLine="709"/>
        <w:jc w:val="both"/>
        <w:rPr>
          <w:color w:val="000000"/>
          <w:sz w:val="28"/>
          <w:szCs w:val="28"/>
          <w:lang w:val="uk-UA"/>
        </w:rPr>
      </w:pPr>
      <w:r w:rsidRPr="00CA2035">
        <w:rPr>
          <w:sz w:val="28"/>
          <w:szCs w:val="28"/>
          <w:lang w:val="uk-UA"/>
        </w:rPr>
        <w:t xml:space="preserve">Затвердити Програму </w:t>
      </w:r>
      <w:r w:rsidRPr="00CA2035">
        <w:rPr>
          <w:color w:val="000000"/>
          <w:sz w:val="28"/>
          <w:szCs w:val="28"/>
          <w:lang w:val="uk-UA"/>
        </w:rPr>
        <w:t>розвитку дорожнього господарства Семенівської селищної територіальної громади  на 2021-2025 роки (</w:t>
      </w:r>
      <w:r>
        <w:rPr>
          <w:color w:val="000000"/>
          <w:sz w:val="28"/>
          <w:szCs w:val="28"/>
          <w:lang w:val="uk-UA"/>
        </w:rPr>
        <w:t>Д</w:t>
      </w:r>
      <w:r w:rsidRPr="00CA2035">
        <w:rPr>
          <w:color w:val="000000"/>
          <w:sz w:val="28"/>
          <w:szCs w:val="28"/>
          <w:lang w:val="uk-UA"/>
        </w:rPr>
        <w:t>одаток №1).</w:t>
      </w:r>
    </w:p>
    <w:p w:rsidR="005C054D" w:rsidRPr="00CA2035" w:rsidRDefault="005C054D" w:rsidP="005C054D">
      <w:pPr>
        <w:pStyle w:val="a6"/>
        <w:numPr>
          <w:ilvl w:val="0"/>
          <w:numId w:val="11"/>
        </w:numPr>
        <w:ind w:left="0" w:firstLine="709"/>
        <w:jc w:val="both"/>
        <w:rPr>
          <w:color w:val="000000"/>
          <w:sz w:val="28"/>
          <w:szCs w:val="28"/>
          <w:lang w:val="uk-UA"/>
        </w:rPr>
      </w:pPr>
      <w:r w:rsidRPr="00CA2035">
        <w:rPr>
          <w:color w:val="000000"/>
          <w:sz w:val="28"/>
          <w:szCs w:val="28"/>
          <w:lang w:val="uk-UA"/>
        </w:rPr>
        <w:t>Організацію виконання цього рішення покласти на виконавчий комітет Семенівської селищної ради.</w:t>
      </w:r>
    </w:p>
    <w:p w:rsidR="005C054D" w:rsidRPr="00CA2035" w:rsidRDefault="005C054D" w:rsidP="005C054D">
      <w:pPr>
        <w:pStyle w:val="a6"/>
        <w:numPr>
          <w:ilvl w:val="0"/>
          <w:numId w:val="11"/>
        </w:numPr>
        <w:ind w:left="0" w:firstLine="709"/>
        <w:jc w:val="both"/>
        <w:rPr>
          <w:color w:val="000000"/>
          <w:sz w:val="28"/>
          <w:szCs w:val="28"/>
          <w:lang w:val="uk-UA"/>
        </w:rPr>
      </w:pPr>
      <w:r w:rsidRPr="00CA2035">
        <w:rPr>
          <w:color w:val="000000"/>
          <w:sz w:val="28"/>
          <w:szCs w:val="28"/>
          <w:lang w:val="uk-UA"/>
        </w:rPr>
        <w:t xml:space="preserve">Контроль за виконанням даного рішення покласти на постійну депутатську комісію з питань </w:t>
      </w:r>
      <w:r w:rsidRPr="00CA2035">
        <w:rPr>
          <w:sz w:val="28"/>
          <w:szCs w:val="28"/>
          <w:lang w:val="uk-UA"/>
        </w:rPr>
        <w:t xml:space="preserve">аграрної політики, земельних відносин, екології, природокористування, охорони навколишнього природного середовища, житлово-комунального господарства, містобудування та будівництва (голова комісії – </w:t>
      </w:r>
      <w:r>
        <w:rPr>
          <w:sz w:val="28"/>
          <w:szCs w:val="28"/>
          <w:lang w:val="uk-UA"/>
        </w:rPr>
        <w:t>Р. М. Мидловець</w:t>
      </w:r>
      <w:r w:rsidRPr="00CA2035">
        <w:rPr>
          <w:sz w:val="28"/>
          <w:szCs w:val="28"/>
          <w:lang w:val="uk-UA"/>
        </w:rPr>
        <w:t xml:space="preserve">). </w:t>
      </w:r>
    </w:p>
    <w:p w:rsidR="005C054D" w:rsidRPr="00CA2035" w:rsidRDefault="005C054D" w:rsidP="005C054D">
      <w:pPr>
        <w:pStyle w:val="a6"/>
        <w:ind w:left="567"/>
        <w:jc w:val="both"/>
        <w:rPr>
          <w:color w:val="000000"/>
          <w:sz w:val="28"/>
          <w:szCs w:val="28"/>
          <w:lang w:val="uk-UA"/>
        </w:rPr>
      </w:pPr>
    </w:p>
    <w:p w:rsidR="005C054D" w:rsidRPr="006129F1" w:rsidRDefault="005C054D" w:rsidP="005C054D">
      <w:pPr>
        <w:pStyle w:val="a6"/>
        <w:rPr>
          <w:color w:val="000000"/>
          <w:sz w:val="28"/>
          <w:szCs w:val="28"/>
          <w:lang w:val="uk-UA"/>
        </w:rPr>
      </w:pPr>
    </w:p>
    <w:p w:rsidR="005C054D" w:rsidRDefault="005C054D" w:rsidP="005C054D">
      <w:pPr>
        <w:rPr>
          <w:b/>
          <w:sz w:val="28"/>
          <w:szCs w:val="28"/>
          <w:lang w:val="uk-UA"/>
        </w:rPr>
      </w:pPr>
    </w:p>
    <w:p w:rsidR="005C054D" w:rsidRPr="006129F1" w:rsidRDefault="005C054D" w:rsidP="005C054D">
      <w:pPr>
        <w:rPr>
          <w:b/>
          <w:sz w:val="28"/>
          <w:szCs w:val="28"/>
          <w:lang w:val="uk-UA"/>
        </w:rPr>
      </w:pPr>
      <w:r w:rsidRPr="006129F1">
        <w:rPr>
          <w:b/>
          <w:sz w:val="28"/>
          <w:szCs w:val="28"/>
          <w:lang w:val="uk-UA"/>
        </w:rPr>
        <w:t xml:space="preserve">Селищний голова </w:t>
      </w:r>
      <w:r w:rsidRPr="006129F1">
        <w:rPr>
          <w:b/>
          <w:sz w:val="28"/>
          <w:szCs w:val="28"/>
          <w:lang w:val="uk-UA"/>
        </w:rPr>
        <w:tab/>
        <w:t xml:space="preserve">                                                      Людмила Милашевич </w:t>
      </w:r>
    </w:p>
    <w:p w:rsidR="005C054D" w:rsidRPr="006129F1" w:rsidRDefault="005C054D" w:rsidP="005C054D">
      <w:pPr>
        <w:jc w:val="both"/>
        <w:rPr>
          <w:b/>
          <w:color w:val="2D1614"/>
          <w:sz w:val="28"/>
          <w:szCs w:val="28"/>
          <w:lang w:val="uk-UA"/>
        </w:rPr>
      </w:pPr>
    </w:p>
    <w:p w:rsidR="005C054D" w:rsidRPr="006129F1" w:rsidRDefault="005C054D" w:rsidP="005C054D">
      <w:pPr>
        <w:tabs>
          <w:tab w:val="left" w:pos="709"/>
        </w:tabs>
        <w:rPr>
          <w:lang w:val="uk-UA"/>
        </w:rPr>
      </w:pPr>
    </w:p>
    <w:p w:rsidR="005C054D" w:rsidRDefault="005C054D" w:rsidP="005C054D">
      <w:pPr>
        <w:rPr>
          <w:lang w:val="uk-UA"/>
        </w:rPr>
      </w:pPr>
      <w:r>
        <w:rPr>
          <w:lang w:val="uk-UA"/>
        </w:rPr>
        <w:br w:type="page"/>
      </w:r>
    </w:p>
    <w:p w:rsidR="005C054D" w:rsidRPr="00CA2035" w:rsidRDefault="005C054D" w:rsidP="005C054D">
      <w:pPr>
        <w:rPr>
          <w:b/>
          <w:sz w:val="28"/>
          <w:szCs w:val="28"/>
        </w:rPr>
      </w:pPr>
      <w:r w:rsidRPr="00CA2035">
        <w:rPr>
          <w:b/>
          <w:sz w:val="28"/>
          <w:szCs w:val="28"/>
        </w:rPr>
        <w:lastRenderedPageBreak/>
        <w:t>Про</w:t>
      </w:r>
      <w:r w:rsidRPr="00CA2035">
        <w:rPr>
          <w:b/>
          <w:sz w:val="28"/>
          <w:szCs w:val="28"/>
          <w:lang w:val="uk-UA"/>
        </w:rPr>
        <w:t>є</w:t>
      </w:r>
      <w:r>
        <w:rPr>
          <w:b/>
          <w:sz w:val="28"/>
          <w:szCs w:val="28"/>
        </w:rPr>
        <w:t>кт розроблено</w:t>
      </w:r>
      <w:r w:rsidRPr="00CA2035">
        <w:rPr>
          <w:b/>
          <w:sz w:val="28"/>
          <w:szCs w:val="28"/>
        </w:rPr>
        <w:t>:</w:t>
      </w:r>
    </w:p>
    <w:p w:rsidR="005C054D" w:rsidRPr="00CA2035" w:rsidRDefault="005C054D" w:rsidP="005C054D">
      <w:pPr>
        <w:rPr>
          <w:sz w:val="28"/>
          <w:szCs w:val="28"/>
          <w:lang w:val="uk-UA"/>
        </w:rPr>
      </w:pPr>
      <w:r>
        <w:rPr>
          <w:sz w:val="28"/>
          <w:szCs w:val="28"/>
          <w:lang w:val="uk-UA"/>
        </w:rPr>
        <w:t xml:space="preserve">Заступник селищного голови   </w:t>
      </w:r>
      <w:r w:rsidRPr="00CA2035">
        <w:rPr>
          <w:sz w:val="28"/>
          <w:szCs w:val="28"/>
          <w:lang w:val="uk-UA"/>
        </w:rPr>
        <w:t xml:space="preserve">                                                     </w:t>
      </w:r>
      <w:r>
        <w:rPr>
          <w:sz w:val="28"/>
          <w:szCs w:val="28"/>
          <w:lang w:val="uk-UA"/>
        </w:rPr>
        <w:t xml:space="preserve">С. М. Полупан </w:t>
      </w:r>
      <w:r w:rsidRPr="00CA2035">
        <w:rPr>
          <w:sz w:val="28"/>
          <w:szCs w:val="28"/>
          <w:lang w:val="uk-UA"/>
        </w:rPr>
        <w:t xml:space="preserve"> </w:t>
      </w:r>
    </w:p>
    <w:p w:rsidR="005C054D" w:rsidRPr="00CA2035" w:rsidRDefault="005C054D" w:rsidP="005C054D">
      <w:pPr>
        <w:rPr>
          <w:sz w:val="28"/>
          <w:szCs w:val="28"/>
          <w:lang w:val="uk-UA"/>
        </w:rPr>
      </w:pPr>
    </w:p>
    <w:p w:rsidR="005C054D" w:rsidRPr="00CA2035" w:rsidRDefault="005C054D" w:rsidP="005C054D">
      <w:pPr>
        <w:rPr>
          <w:sz w:val="28"/>
          <w:szCs w:val="28"/>
        </w:rPr>
      </w:pPr>
      <w:r w:rsidRPr="00CA2035">
        <w:rPr>
          <w:sz w:val="28"/>
          <w:szCs w:val="28"/>
        </w:rPr>
        <w:t xml:space="preserve">      </w:t>
      </w:r>
    </w:p>
    <w:p w:rsidR="005C054D" w:rsidRPr="00CA2035" w:rsidRDefault="005C054D" w:rsidP="005C054D">
      <w:pPr>
        <w:rPr>
          <w:b/>
          <w:sz w:val="28"/>
          <w:szCs w:val="28"/>
        </w:rPr>
      </w:pPr>
      <w:r w:rsidRPr="00CA2035">
        <w:rPr>
          <w:b/>
          <w:sz w:val="28"/>
          <w:szCs w:val="28"/>
        </w:rPr>
        <w:t>Про</w:t>
      </w:r>
      <w:r w:rsidRPr="00CA2035">
        <w:rPr>
          <w:b/>
          <w:sz w:val="28"/>
          <w:szCs w:val="28"/>
          <w:lang w:val="uk-UA"/>
        </w:rPr>
        <w:t>є</w:t>
      </w:r>
      <w:r w:rsidRPr="00CA2035">
        <w:rPr>
          <w:b/>
          <w:sz w:val="28"/>
          <w:szCs w:val="28"/>
        </w:rPr>
        <w:t>кт погоджено:</w:t>
      </w:r>
    </w:p>
    <w:p w:rsidR="005C054D" w:rsidRPr="00CA2035" w:rsidRDefault="005C054D" w:rsidP="005C054D">
      <w:pPr>
        <w:rPr>
          <w:sz w:val="28"/>
          <w:szCs w:val="28"/>
          <w:lang w:val="uk-UA"/>
        </w:rPr>
      </w:pPr>
      <w:r w:rsidRPr="00CA2035">
        <w:rPr>
          <w:sz w:val="28"/>
          <w:szCs w:val="28"/>
        </w:rPr>
        <w:t xml:space="preserve">Заступник селищного  голови                               </w:t>
      </w:r>
      <w:r w:rsidRPr="00CA2035">
        <w:rPr>
          <w:sz w:val="28"/>
          <w:szCs w:val="28"/>
          <w:lang w:val="uk-UA"/>
        </w:rPr>
        <w:t xml:space="preserve">             </w:t>
      </w:r>
      <w:r w:rsidRPr="00CA2035">
        <w:rPr>
          <w:sz w:val="28"/>
          <w:szCs w:val="28"/>
        </w:rPr>
        <w:t xml:space="preserve">    </w:t>
      </w:r>
      <w:r w:rsidRPr="00CA2035">
        <w:rPr>
          <w:sz w:val="28"/>
          <w:szCs w:val="28"/>
          <w:lang w:val="uk-UA"/>
        </w:rPr>
        <w:t xml:space="preserve">  </w:t>
      </w:r>
      <w:r w:rsidRPr="00CA2035">
        <w:rPr>
          <w:sz w:val="28"/>
          <w:szCs w:val="28"/>
        </w:rPr>
        <w:t xml:space="preserve">  </w:t>
      </w:r>
      <w:r w:rsidRPr="00CA2035">
        <w:rPr>
          <w:sz w:val="28"/>
          <w:szCs w:val="28"/>
          <w:lang w:val="uk-UA"/>
        </w:rPr>
        <w:t xml:space="preserve">     С. С. Чинчик</w:t>
      </w:r>
    </w:p>
    <w:p w:rsidR="005C054D" w:rsidRPr="00CA2035" w:rsidRDefault="005C054D" w:rsidP="005C054D">
      <w:pPr>
        <w:rPr>
          <w:sz w:val="28"/>
          <w:szCs w:val="28"/>
          <w:lang w:val="uk-UA"/>
        </w:rPr>
      </w:pPr>
    </w:p>
    <w:p w:rsidR="005C054D" w:rsidRPr="00CA2035" w:rsidRDefault="005C054D" w:rsidP="005C054D">
      <w:pPr>
        <w:rPr>
          <w:sz w:val="28"/>
          <w:szCs w:val="28"/>
        </w:rPr>
      </w:pPr>
    </w:p>
    <w:p w:rsidR="005C054D" w:rsidRDefault="005C054D" w:rsidP="005C054D">
      <w:pPr>
        <w:rPr>
          <w:color w:val="000000"/>
          <w:sz w:val="28"/>
          <w:szCs w:val="28"/>
          <w:lang w:val="uk-UA"/>
        </w:rPr>
      </w:pPr>
      <w:r w:rsidRPr="00CA2035">
        <w:rPr>
          <w:sz w:val="28"/>
          <w:szCs w:val="28"/>
        </w:rPr>
        <w:t xml:space="preserve">Голова постійної комісії з </w:t>
      </w:r>
      <w:r w:rsidRPr="00CA2035">
        <w:rPr>
          <w:color w:val="000000"/>
          <w:sz w:val="28"/>
          <w:szCs w:val="28"/>
          <w:lang w:val="uk-UA"/>
        </w:rPr>
        <w:t xml:space="preserve">з питань </w:t>
      </w:r>
    </w:p>
    <w:p w:rsidR="005C054D" w:rsidRDefault="005C054D" w:rsidP="005C054D">
      <w:pPr>
        <w:rPr>
          <w:sz w:val="28"/>
          <w:szCs w:val="28"/>
          <w:lang w:val="uk-UA"/>
        </w:rPr>
      </w:pPr>
      <w:r w:rsidRPr="00CA2035">
        <w:rPr>
          <w:sz w:val="28"/>
          <w:szCs w:val="28"/>
          <w:lang w:val="uk-UA"/>
        </w:rPr>
        <w:t xml:space="preserve">аграрної політики, земельних відносин, </w:t>
      </w:r>
    </w:p>
    <w:p w:rsidR="005C054D" w:rsidRDefault="005C054D" w:rsidP="005C054D">
      <w:pPr>
        <w:rPr>
          <w:sz w:val="28"/>
          <w:szCs w:val="28"/>
          <w:lang w:val="uk-UA"/>
        </w:rPr>
      </w:pPr>
      <w:r w:rsidRPr="00CA2035">
        <w:rPr>
          <w:sz w:val="28"/>
          <w:szCs w:val="28"/>
          <w:lang w:val="uk-UA"/>
        </w:rPr>
        <w:t xml:space="preserve">екології, природокористування, </w:t>
      </w:r>
    </w:p>
    <w:p w:rsidR="005C054D" w:rsidRDefault="005C054D" w:rsidP="005C054D">
      <w:pPr>
        <w:rPr>
          <w:sz w:val="28"/>
          <w:szCs w:val="28"/>
          <w:lang w:val="uk-UA"/>
        </w:rPr>
      </w:pPr>
      <w:r w:rsidRPr="00CA2035">
        <w:rPr>
          <w:sz w:val="28"/>
          <w:szCs w:val="28"/>
          <w:lang w:val="uk-UA"/>
        </w:rPr>
        <w:t xml:space="preserve">охорони навколишнього природного </w:t>
      </w:r>
    </w:p>
    <w:p w:rsidR="005C054D" w:rsidRDefault="005C054D" w:rsidP="005C054D">
      <w:pPr>
        <w:rPr>
          <w:sz w:val="28"/>
          <w:szCs w:val="28"/>
          <w:lang w:val="uk-UA"/>
        </w:rPr>
      </w:pPr>
      <w:r w:rsidRPr="00CA2035">
        <w:rPr>
          <w:sz w:val="28"/>
          <w:szCs w:val="28"/>
          <w:lang w:val="uk-UA"/>
        </w:rPr>
        <w:t xml:space="preserve">середовища, житлово-комунального </w:t>
      </w:r>
    </w:p>
    <w:p w:rsidR="005C054D" w:rsidRPr="00CA2035" w:rsidRDefault="005C054D" w:rsidP="005C054D">
      <w:pPr>
        <w:rPr>
          <w:sz w:val="28"/>
          <w:szCs w:val="28"/>
          <w:lang w:val="uk-UA"/>
        </w:rPr>
      </w:pPr>
      <w:r w:rsidRPr="00CA2035">
        <w:rPr>
          <w:sz w:val="28"/>
          <w:szCs w:val="28"/>
          <w:lang w:val="uk-UA"/>
        </w:rPr>
        <w:t xml:space="preserve">господарства, містобудування та будівництва                  </w:t>
      </w:r>
      <w:r>
        <w:rPr>
          <w:sz w:val="28"/>
          <w:szCs w:val="28"/>
          <w:lang w:val="uk-UA"/>
        </w:rPr>
        <w:t xml:space="preserve">  </w:t>
      </w:r>
      <w:r w:rsidRPr="00CA2035">
        <w:rPr>
          <w:sz w:val="28"/>
          <w:szCs w:val="28"/>
          <w:lang w:val="uk-UA"/>
        </w:rPr>
        <w:t xml:space="preserve">         </w:t>
      </w:r>
      <w:r>
        <w:rPr>
          <w:sz w:val="28"/>
          <w:szCs w:val="28"/>
          <w:lang w:val="uk-UA"/>
        </w:rPr>
        <w:t>Р. М. Мидловець</w:t>
      </w:r>
    </w:p>
    <w:p w:rsidR="005C054D" w:rsidRPr="00CA2035" w:rsidRDefault="005C054D" w:rsidP="005C054D">
      <w:pPr>
        <w:tabs>
          <w:tab w:val="left" w:pos="709"/>
        </w:tabs>
        <w:rPr>
          <w:lang w:val="uk-UA"/>
        </w:rPr>
      </w:pPr>
    </w:p>
    <w:p w:rsidR="00141F05" w:rsidRDefault="00141F05" w:rsidP="00141F05">
      <w:pPr>
        <w:rPr>
          <w:rFonts w:asciiTheme="minorHAnsi" w:hAnsiTheme="minorHAnsi"/>
          <w:lang w:val="uk-UA"/>
        </w:rPr>
      </w:pPr>
    </w:p>
    <w:p w:rsidR="00141F05" w:rsidRDefault="00141F05" w:rsidP="00141F05">
      <w:pPr>
        <w:rPr>
          <w:rFonts w:asciiTheme="minorHAnsi" w:hAnsiTheme="minorHAnsi"/>
          <w:lang w:val="uk-UA"/>
        </w:rPr>
      </w:pPr>
    </w:p>
    <w:p w:rsidR="005C054D" w:rsidRDefault="005C054D" w:rsidP="00141F05">
      <w:pPr>
        <w:ind w:left="5664" w:firstLine="708"/>
        <w:rPr>
          <w:b/>
          <w:sz w:val="28"/>
          <w:szCs w:val="28"/>
          <w:lang w:val="uk-UA"/>
        </w:rPr>
      </w:pPr>
    </w:p>
    <w:p w:rsidR="005C054D" w:rsidRDefault="005C054D" w:rsidP="00141F05">
      <w:pPr>
        <w:ind w:left="5664" w:firstLine="708"/>
        <w:rPr>
          <w:b/>
          <w:sz w:val="28"/>
          <w:szCs w:val="28"/>
          <w:lang w:val="uk-UA"/>
        </w:rPr>
      </w:pPr>
    </w:p>
    <w:p w:rsidR="005C054D" w:rsidRDefault="005C054D" w:rsidP="00141F05">
      <w:pPr>
        <w:ind w:left="5664" w:firstLine="708"/>
        <w:rPr>
          <w:b/>
          <w:sz w:val="28"/>
          <w:szCs w:val="28"/>
          <w:lang w:val="uk-UA"/>
        </w:rPr>
      </w:pPr>
    </w:p>
    <w:p w:rsidR="005C054D" w:rsidRDefault="005C054D" w:rsidP="00141F05">
      <w:pPr>
        <w:ind w:left="5664" w:firstLine="708"/>
        <w:rPr>
          <w:b/>
          <w:sz w:val="28"/>
          <w:szCs w:val="28"/>
          <w:lang w:val="uk-UA"/>
        </w:rPr>
      </w:pPr>
    </w:p>
    <w:p w:rsidR="005C054D" w:rsidRDefault="005C054D" w:rsidP="00141F05">
      <w:pPr>
        <w:ind w:left="5664" w:firstLine="708"/>
        <w:rPr>
          <w:b/>
          <w:sz w:val="28"/>
          <w:szCs w:val="28"/>
          <w:lang w:val="uk-UA"/>
        </w:rPr>
      </w:pPr>
    </w:p>
    <w:p w:rsidR="005C054D" w:rsidRDefault="005C054D" w:rsidP="00141F05">
      <w:pPr>
        <w:ind w:left="5664" w:firstLine="708"/>
        <w:rPr>
          <w:b/>
          <w:sz w:val="28"/>
          <w:szCs w:val="28"/>
          <w:lang w:val="uk-UA"/>
        </w:rPr>
      </w:pPr>
    </w:p>
    <w:p w:rsidR="005C054D" w:rsidRDefault="005C054D" w:rsidP="00141F05">
      <w:pPr>
        <w:ind w:left="5664" w:firstLine="708"/>
        <w:rPr>
          <w:b/>
          <w:sz w:val="28"/>
          <w:szCs w:val="28"/>
          <w:lang w:val="uk-UA"/>
        </w:rPr>
      </w:pPr>
    </w:p>
    <w:p w:rsidR="005C054D" w:rsidRDefault="005C054D" w:rsidP="00141F05">
      <w:pPr>
        <w:ind w:left="5664" w:firstLine="708"/>
        <w:rPr>
          <w:b/>
          <w:sz w:val="28"/>
          <w:szCs w:val="28"/>
          <w:lang w:val="uk-UA"/>
        </w:rPr>
      </w:pPr>
    </w:p>
    <w:p w:rsidR="005C054D" w:rsidRDefault="005C054D" w:rsidP="00141F05">
      <w:pPr>
        <w:ind w:left="5664" w:firstLine="708"/>
        <w:rPr>
          <w:b/>
          <w:sz w:val="28"/>
          <w:szCs w:val="28"/>
          <w:lang w:val="uk-UA"/>
        </w:rPr>
      </w:pPr>
    </w:p>
    <w:p w:rsidR="005C054D" w:rsidRDefault="005C054D" w:rsidP="00141F05">
      <w:pPr>
        <w:ind w:left="5664" w:firstLine="708"/>
        <w:rPr>
          <w:b/>
          <w:sz w:val="28"/>
          <w:szCs w:val="28"/>
          <w:lang w:val="uk-UA"/>
        </w:rPr>
      </w:pPr>
    </w:p>
    <w:p w:rsidR="005C054D" w:rsidRDefault="005C054D" w:rsidP="00141F05">
      <w:pPr>
        <w:ind w:left="5664" w:firstLine="708"/>
        <w:rPr>
          <w:b/>
          <w:sz w:val="28"/>
          <w:szCs w:val="28"/>
          <w:lang w:val="uk-UA"/>
        </w:rPr>
      </w:pPr>
    </w:p>
    <w:p w:rsidR="005C054D" w:rsidRDefault="005C054D" w:rsidP="00141F05">
      <w:pPr>
        <w:ind w:left="5664" w:firstLine="708"/>
        <w:rPr>
          <w:b/>
          <w:sz w:val="28"/>
          <w:szCs w:val="28"/>
          <w:lang w:val="uk-UA"/>
        </w:rPr>
      </w:pPr>
    </w:p>
    <w:p w:rsidR="005C054D" w:rsidRDefault="005C054D" w:rsidP="00141F05">
      <w:pPr>
        <w:ind w:left="5664" w:firstLine="708"/>
        <w:rPr>
          <w:b/>
          <w:sz w:val="28"/>
          <w:szCs w:val="28"/>
          <w:lang w:val="uk-UA"/>
        </w:rPr>
      </w:pPr>
    </w:p>
    <w:p w:rsidR="005C054D" w:rsidRDefault="005C054D" w:rsidP="00141F05">
      <w:pPr>
        <w:ind w:left="5664" w:firstLine="708"/>
        <w:rPr>
          <w:b/>
          <w:sz w:val="28"/>
          <w:szCs w:val="28"/>
          <w:lang w:val="uk-UA"/>
        </w:rPr>
      </w:pPr>
    </w:p>
    <w:p w:rsidR="005C054D" w:rsidRDefault="005C054D" w:rsidP="00141F05">
      <w:pPr>
        <w:ind w:left="5664" w:firstLine="708"/>
        <w:rPr>
          <w:b/>
          <w:sz w:val="28"/>
          <w:szCs w:val="28"/>
          <w:lang w:val="uk-UA"/>
        </w:rPr>
      </w:pPr>
    </w:p>
    <w:p w:rsidR="005C054D" w:rsidRDefault="005C054D" w:rsidP="00141F05">
      <w:pPr>
        <w:ind w:left="5664" w:firstLine="708"/>
        <w:rPr>
          <w:b/>
          <w:sz w:val="28"/>
          <w:szCs w:val="28"/>
          <w:lang w:val="uk-UA"/>
        </w:rPr>
      </w:pPr>
    </w:p>
    <w:p w:rsidR="005C054D" w:rsidRDefault="005C054D" w:rsidP="00141F05">
      <w:pPr>
        <w:ind w:left="5664" w:firstLine="708"/>
        <w:rPr>
          <w:b/>
          <w:sz w:val="28"/>
          <w:szCs w:val="28"/>
          <w:lang w:val="uk-UA"/>
        </w:rPr>
      </w:pPr>
    </w:p>
    <w:p w:rsidR="005C054D" w:rsidRDefault="005C054D" w:rsidP="00141F05">
      <w:pPr>
        <w:ind w:left="5664" w:firstLine="708"/>
        <w:rPr>
          <w:b/>
          <w:sz w:val="28"/>
          <w:szCs w:val="28"/>
          <w:lang w:val="uk-UA"/>
        </w:rPr>
      </w:pPr>
    </w:p>
    <w:p w:rsidR="005C054D" w:rsidRDefault="005C054D" w:rsidP="00141F05">
      <w:pPr>
        <w:ind w:left="5664" w:firstLine="708"/>
        <w:rPr>
          <w:b/>
          <w:sz w:val="28"/>
          <w:szCs w:val="28"/>
          <w:lang w:val="uk-UA"/>
        </w:rPr>
      </w:pPr>
    </w:p>
    <w:p w:rsidR="005C054D" w:rsidRDefault="005C054D" w:rsidP="00141F05">
      <w:pPr>
        <w:ind w:left="5664" w:firstLine="708"/>
        <w:rPr>
          <w:b/>
          <w:sz w:val="28"/>
          <w:szCs w:val="28"/>
          <w:lang w:val="uk-UA"/>
        </w:rPr>
      </w:pPr>
    </w:p>
    <w:p w:rsidR="005C054D" w:rsidRDefault="005C054D" w:rsidP="00141F05">
      <w:pPr>
        <w:ind w:left="5664" w:firstLine="708"/>
        <w:rPr>
          <w:b/>
          <w:sz w:val="28"/>
          <w:szCs w:val="28"/>
          <w:lang w:val="uk-UA"/>
        </w:rPr>
      </w:pPr>
    </w:p>
    <w:p w:rsidR="005C054D" w:rsidRDefault="005C054D" w:rsidP="00141F05">
      <w:pPr>
        <w:ind w:left="5664" w:firstLine="708"/>
        <w:rPr>
          <w:b/>
          <w:sz w:val="28"/>
          <w:szCs w:val="28"/>
          <w:lang w:val="uk-UA"/>
        </w:rPr>
      </w:pPr>
    </w:p>
    <w:p w:rsidR="005C054D" w:rsidRDefault="005C054D" w:rsidP="00141F05">
      <w:pPr>
        <w:ind w:left="5664" w:firstLine="708"/>
        <w:rPr>
          <w:b/>
          <w:sz w:val="28"/>
          <w:szCs w:val="28"/>
          <w:lang w:val="uk-UA"/>
        </w:rPr>
      </w:pPr>
    </w:p>
    <w:p w:rsidR="005C054D" w:rsidRDefault="005C054D" w:rsidP="00141F05">
      <w:pPr>
        <w:ind w:left="5664" w:firstLine="708"/>
        <w:rPr>
          <w:b/>
          <w:sz w:val="28"/>
          <w:szCs w:val="28"/>
          <w:lang w:val="uk-UA"/>
        </w:rPr>
      </w:pPr>
    </w:p>
    <w:p w:rsidR="005C054D" w:rsidRDefault="005C054D" w:rsidP="00141F05">
      <w:pPr>
        <w:ind w:left="5664" w:firstLine="708"/>
        <w:rPr>
          <w:b/>
          <w:sz w:val="28"/>
          <w:szCs w:val="28"/>
          <w:lang w:val="uk-UA"/>
        </w:rPr>
      </w:pPr>
    </w:p>
    <w:p w:rsidR="005C054D" w:rsidRDefault="005C054D" w:rsidP="00141F05">
      <w:pPr>
        <w:ind w:left="5664" w:firstLine="708"/>
        <w:rPr>
          <w:b/>
          <w:sz w:val="28"/>
          <w:szCs w:val="28"/>
          <w:lang w:val="uk-UA"/>
        </w:rPr>
      </w:pPr>
    </w:p>
    <w:p w:rsidR="005C054D" w:rsidRDefault="005C054D" w:rsidP="00141F05">
      <w:pPr>
        <w:ind w:left="5664" w:firstLine="708"/>
        <w:rPr>
          <w:b/>
          <w:sz w:val="28"/>
          <w:szCs w:val="28"/>
          <w:lang w:val="uk-UA"/>
        </w:rPr>
      </w:pPr>
    </w:p>
    <w:p w:rsidR="005C054D" w:rsidRDefault="005C054D" w:rsidP="00141F05">
      <w:pPr>
        <w:ind w:left="5664" w:firstLine="708"/>
        <w:rPr>
          <w:b/>
          <w:sz w:val="28"/>
          <w:szCs w:val="28"/>
          <w:lang w:val="uk-UA"/>
        </w:rPr>
      </w:pPr>
    </w:p>
    <w:p w:rsidR="005C054D" w:rsidRDefault="005C054D" w:rsidP="00141F05">
      <w:pPr>
        <w:ind w:left="5664" w:firstLine="708"/>
        <w:rPr>
          <w:b/>
          <w:sz w:val="28"/>
          <w:szCs w:val="28"/>
          <w:lang w:val="uk-UA"/>
        </w:rPr>
      </w:pPr>
    </w:p>
    <w:p w:rsidR="005C054D" w:rsidRDefault="005C054D" w:rsidP="00141F05">
      <w:pPr>
        <w:ind w:left="5664" w:firstLine="708"/>
        <w:rPr>
          <w:b/>
          <w:sz w:val="28"/>
          <w:szCs w:val="28"/>
          <w:lang w:val="uk-UA"/>
        </w:rPr>
      </w:pPr>
    </w:p>
    <w:p w:rsidR="00141F05" w:rsidRPr="001C0A5E" w:rsidRDefault="00141F05" w:rsidP="00141F05">
      <w:pPr>
        <w:ind w:left="5664" w:firstLine="708"/>
        <w:rPr>
          <w:b/>
          <w:sz w:val="28"/>
          <w:szCs w:val="28"/>
          <w:lang w:val="uk-UA"/>
        </w:rPr>
      </w:pPr>
      <w:r w:rsidRPr="001C0A5E">
        <w:rPr>
          <w:b/>
          <w:sz w:val="28"/>
          <w:szCs w:val="28"/>
          <w:lang w:val="uk-UA"/>
        </w:rPr>
        <w:lastRenderedPageBreak/>
        <w:t xml:space="preserve">Додаток </w:t>
      </w:r>
    </w:p>
    <w:p w:rsidR="00141F05" w:rsidRDefault="00141F05" w:rsidP="00141F05">
      <w:pPr>
        <w:ind w:left="5664"/>
        <w:rPr>
          <w:sz w:val="28"/>
          <w:szCs w:val="28"/>
          <w:lang w:val="uk-UA"/>
        </w:rPr>
      </w:pPr>
      <w:r w:rsidRPr="001C0A5E">
        <w:rPr>
          <w:sz w:val="28"/>
          <w:szCs w:val="28"/>
          <w:lang w:val="uk-UA"/>
        </w:rPr>
        <w:t xml:space="preserve">до рішення </w:t>
      </w:r>
      <w:r w:rsidR="00580496">
        <w:rPr>
          <w:sz w:val="28"/>
          <w:szCs w:val="28"/>
          <w:lang w:val="uk-UA"/>
        </w:rPr>
        <w:t xml:space="preserve"> </w:t>
      </w:r>
      <w:r w:rsidR="00A54FCA">
        <w:rPr>
          <w:sz w:val="28"/>
          <w:szCs w:val="28"/>
          <w:lang w:val="uk-UA"/>
        </w:rPr>
        <w:t>4</w:t>
      </w:r>
      <w:r w:rsidR="0076199C">
        <w:rPr>
          <w:sz w:val="28"/>
          <w:szCs w:val="28"/>
          <w:lang w:val="uk-UA"/>
        </w:rPr>
        <w:t xml:space="preserve"> </w:t>
      </w:r>
      <w:r w:rsidRPr="001C0A5E">
        <w:rPr>
          <w:sz w:val="28"/>
          <w:szCs w:val="28"/>
          <w:lang w:val="uk-UA"/>
        </w:rPr>
        <w:t>се</w:t>
      </w:r>
      <w:r w:rsidR="00580496">
        <w:rPr>
          <w:sz w:val="28"/>
          <w:szCs w:val="28"/>
          <w:lang w:val="uk-UA"/>
        </w:rPr>
        <w:t xml:space="preserve">сії Семенівської селищної ради восьмого </w:t>
      </w:r>
      <w:r w:rsidR="005C6DBD">
        <w:rPr>
          <w:sz w:val="28"/>
          <w:szCs w:val="28"/>
          <w:lang w:val="uk-UA"/>
        </w:rPr>
        <w:t>с</w:t>
      </w:r>
      <w:r w:rsidRPr="001C0A5E">
        <w:rPr>
          <w:sz w:val="28"/>
          <w:szCs w:val="28"/>
          <w:lang w:val="uk-UA"/>
        </w:rPr>
        <w:t>кликання від</w:t>
      </w:r>
    </w:p>
    <w:p w:rsidR="00141F05" w:rsidRPr="001C0A5E" w:rsidRDefault="00141F05" w:rsidP="00141F05">
      <w:pPr>
        <w:ind w:left="5664"/>
        <w:rPr>
          <w:sz w:val="28"/>
          <w:szCs w:val="28"/>
          <w:lang w:val="uk-UA"/>
        </w:rPr>
      </w:pPr>
      <w:r w:rsidRPr="001C0A5E">
        <w:rPr>
          <w:sz w:val="28"/>
          <w:szCs w:val="28"/>
          <w:lang w:val="uk-UA"/>
        </w:rPr>
        <w:t xml:space="preserve"> </w:t>
      </w:r>
      <w:r w:rsidRPr="005C6DBD">
        <w:rPr>
          <w:sz w:val="28"/>
          <w:szCs w:val="28"/>
          <w:lang w:val="uk-UA"/>
        </w:rPr>
        <w:t>«_</w:t>
      </w:r>
      <w:r w:rsidR="00A95348">
        <w:rPr>
          <w:sz w:val="28"/>
          <w:szCs w:val="28"/>
          <w:lang w:val="uk-UA"/>
        </w:rPr>
        <w:t>12</w:t>
      </w:r>
      <w:r w:rsidRPr="005C6DBD">
        <w:rPr>
          <w:sz w:val="28"/>
          <w:szCs w:val="28"/>
          <w:lang w:val="uk-UA"/>
        </w:rPr>
        <w:t>_» __</w:t>
      </w:r>
      <w:r w:rsidR="0076199C" w:rsidRPr="005C6DBD">
        <w:rPr>
          <w:sz w:val="28"/>
          <w:szCs w:val="28"/>
          <w:lang w:val="uk-UA"/>
        </w:rPr>
        <w:t>0</w:t>
      </w:r>
      <w:r w:rsidR="00A95348">
        <w:rPr>
          <w:sz w:val="28"/>
          <w:szCs w:val="28"/>
          <w:lang w:val="uk-UA"/>
        </w:rPr>
        <w:t>7</w:t>
      </w:r>
      <w:r w:rsidR="00580496" w:rsidRPr="005C6DBD">
        <w:rPr>
          <w:sz w:val="28"/>
          <w:szCs w:val="28"/>
          <w:lang w:val="uk-UA"/>
        </w:rPr>
        <w:t>_____ 202</w:t>
      </w:r>
      <w:r w:rsidR="00317B4E" w:rsidRPr="005C6DBD">
        <w:rPr>
          <w:sz w:val="28"/>
          <w:szCs w:val="28"/>
          <w:lang w:val="uk-UA"/>
        </w:rPr>
        <w:t>1</w:t>
      </w:r>
      <w:r w:rsidRPr="005C6DBD">
        <w:rPr>
          <w:sz w:val="28"/>
          <w:szCs w:val="28"/>
          <w:lang w:val="uk-UA"/>
        </w:rPr>
        <w:t xml:space="preserve"> року</w:t>
      </w:r>
    </w:p>
    <w:p w:rsidR="00141F05" w:rsidRPr="001C0A5E" w:rsidRDefault="00141F05" w:rsidP="00141F05">
      <w:pPr>
        <w:rPr>
          <w:sz w:val="28"/>
          <w:szCs w:val="28"/>
          <w:lang w:val="uk-UA"/>
        </w:rPr>
      </w:pPr>
    </w:p>
    <w:p w:rsidR="00141F05" w:rsidRDefault="00141F05" w:rsidP="00141F05">
      <w:pPr>
        <w:rPr>
          <w:lang w:val="uk-UA"/>
        </w:rPr>
      </w:pPr>
    </w:p>
    <w:p w:rsidR="00141F05" w:rsidRDefault="00141F05" w:rsidP="00141F05">
      <w:pPr>
        <w:rPr>
          <w:lang w:val="uk-UA"/>
        </w:rPr>
      </w:pPr>
    </w:p>
    <w:p w:rsidR="00141F05" w:rsidRDefault="00141F05" w:rsidP="00141F05">
      <w:pPr>
        <w:rPr>
          <w:lang w:val="uk-UA"/>
        </w:rPr>
      </w:pPr>
    </w:p>
    <w:p w:rsidR="00141F05" w:rsidRDefault="00141F05" w:rsidP="00141F05">
      <w:pPr>
        <w:rPr>
          <w:lang w:val="uk-UA"/>
        </w:rPr>
      </w:pPr>
    </w:p>
    <w:p w:rsidR="00141F05" w:rsidRDefault="00141F05" w:rsidP="00141F05">
      <w:pPr>
        <w:rPr>
          <w:lang w:val="uk-UA"/>
        </w:rPr>
      </w:pPr>
    </w:p>
    <w:p w:rsidR="00141F05" w:rsidRDefault="00141F05" w:rsidP="00141F05">
      <w:pPr>
        <w:rPr>
          <w:lang w:val="uk-UA"/>
        </w:rPr>
      </w:pPr>
    </w:p>
    <w:p w:rsidR="00141F05" w:rsidRDefault="00141F05" w:rsidP="00141F05">
      <w:pPr>
        <w:rPr>
          <w:lang w:val="uk-UA"/>
        </w:rPr>
      </w:pPr>
    </w:p>
    <w:p w:rsidR="00141F05" w:rsidRDefault="00141F05" w:rsidP="00141F05">
      <w:pPr>
        <w:rPr>
          <w:lang w:val="uk-UA"/>
        </w:rPr>
      </w:pPr>
    </w:p>
    <w:p w:rsidR="00141F05" w:rsidRDefault="00141F05" w:rsidP="00141F05">
      <w:pPr>
        <w:rPr>
          <w:lang w:val="uk-UA"/>
        </w:rPr>
      </w:pPr>
    </w:p>
    <w:p w:rsidR="00141F05" w:rsidRDefault="00141F05" w:rsidP="00141F05">
      <w:pPr>
        <w:rPr>
          <w:lang w:val="uk-UA"/>
        </w:rPr>
      </w:pPr>
    </w:p>
    <w:p w:rsidR="00141F05" w:rsidRPr="001C0A5E" w:rsidRDefault="00141F05" w:rsidP="00141F05">
      <w:pPr>
        <w:rPr>
          <w:b/>
          <w:sz w:val="48"/>
          <w:szCs w:val="48"/>
          <w:lang w:val="uk-UA"/>
        </w:rPr>
      </w:pPr>
    </w:p>
    <w:p w:rsidR="00141F05" w:rsidRPr="001C0A5E" w:rsidRDefault="00141F05" w:rsidP="00141F05">
      <w:pPr>
        <w:jc w:val="center"/>
        <w:rPr>
          <w:b/>
          <w:sz w:val="48"/>
          <w:szCs w:val="48"/>
          <w:lang w:val="uk-UA"/>
        </w:rPr>
      </w:pPr>
      <w:r w:rsidRPr="001C0A5E">
        <w:rPr>
          <w:b/>
          <w:sz w:val="48"/>
          <w:szCs w:val="48"/>
          <w:lang w:val="uk-UA"/>
        </w:rPr>
        <w:t>ПРОГРАМА</w:t>
      </w:r>
    </w:p>
    <w:p w:rsidR="00141F05" w:rsidRPr="001C0A5E" w:rsidRDefault="00141F05" w:rsidP="00141F05">
      <w:pPr>
        <w:jc w:val="center"/>
        <w:rPr>
          <w:b/>
          <w:sz w:val="48"/>
          <w:szCs w:val="48"/>
          <w:lang w:val="uk-UA"/>
        </w:rPr>
      </w:pPr>
      <w:r w:rsidRPr="001C0A5E">
        <w:rPr>
          <w:b/>
          <w:sz w:val="48"/>
          <w:szCs w:val="48"/>
          <w:lang w:val="uk-UA"/>
        </w:rPr>
        <w:t>РОЗВИТКУ ДОРОЖНЬОГО</w:t>
      </w:r>
    </w:p>
    <w:p w:rsidR="00141F05" w:rsidRPr="001C0A5E" w:rsidRDefault="00141F05" w:rsidP="00141F05">
      <w:pPr>
        <w:jc w:val="center"/>
        <w:rPr>
          <w:b/>
          <w:sz w:val="48"/>
          <w:szCs w:val="48"/>
          <w:lang w:val="uk-UA"/>
        </w:rPr>
      </w:pPr>
      <w:r w:rsidRPr="001C0A5E">
        <w:rPr>
          <w:b/>
          <w:sz w:val="48"/>
          <w:szCs w:val="48"/>
          <w:lang w:val="uk-UA"/>
        </w:rPr>
        <w:t xml:space="preserve">ГОСПОДАРСТВА СЕМЕНІВСЬКОЇ СЕЛИЩНОЇ </w:t>
      </w:r>
      <w:r w:rsidR="005C6DBD">
        <w:rPr>
          <w:b/>
          <w:sz w:val="48"/>
          <w:szCs w:val="48"/>
          <w:lang w:val="uk-UA"/>
        </w:rPr>
        <w:t>ТЕРИТОРІАЛЬНОЇ ГРОМАДИ</w:t>
      </w:r>
    </w:p>
    <w:p w:rsidR="00141F05" w:rsidRPr="001C0A5E" w:rsidRDefault="00141F05" w:rsidP="00141F05">
      <w:pPr>
        <w:jc w:val="center"/>
        <w:rPr>
          <w:b/>
          <w:sz w:val="48"/>
          <w:szCs w:val="48"/>
          <w:lang w:val="uk-UA"/>
        </w:rPr>
      </w:pPr>
      <w:r>
        <w:rPr>
          <w:b/>
          <w:sz w:val="48"/>
          <w:szCs w:val="48"/>
          <w:lang w:val="uk-UA"/>
        </w:rPr>
        <w:t>НА 20</w:t>
      </w:r>
      <w:r w:rsidR="004328D3">
        <w:rPr>
          <w:b/>
          <w:sz w:val="48"/>
          <w:szCs w:val="48"/>
          <w:lang w:val="uk-UA"/>
        </w:rPr>
        <w:t>2</w:t>
      </w:r>
      <w:r>
        <w:rPr>
          <w:b/>
          <w:sz w:val="48"/>
          <w:szCs w:val="48"/>
          <w:lang w:val="uk-UA"/>
        </w:rPr>
        <w:t>1-202</w:t>
      </w:r>
      <w:r w:rsidR="004328D3">
        <w:rPr>
          <w:b/>
          <w:sz w:val="48"/>
          <w:szCs w:val="48"/>
          <w:lang w:val="uk-UA"/>
        </w:rPr>
        <w:t>5</w:t>
      </w:r>
      <w:r w:rsidRPr="001C0A5E">
        <w:rPr>
          <w:b/>
          <w:sz w:val="48"/>
          <w:szCs w:val="48"/>
          <w:lang w:val="uk-UA"/>
        </w:rPr>
        <w:t xml:space="preserve"> РОКИ</w:t>
      </w:r>
    </w:p>
    <w:p w:rsidR="00141F05" w:rsidRPr="001C0A5E" w:rsidRDefault="00141F05" w:rsidP="00141F05">
      <w:pPr>
        <w:rPr>
          <w:b/>
          <w:sz w:val="48"/>
          <w:szCs w:val="48"/>
          <w:lang w:val="uk-UA"/>
        </w:rPr>
      </w:pPr>
    </w:p>
    <w:p w:rsidR="00141F05" w:rsidRPr="001C0A5E" w:rsidRDefault="00141F05" w:rsidP="00141F05">
      <w:pPr>
        <w:rPr>
          <w:b/>
          <w:sz w:val="48"/>
          <w:szCs w:val="48"/>
          <w:lang w:val="uk-UA"/>
        </w:rPr>
      </w:pPr>
    </w:p>
    <w:p w:rsidR="00141F05" w:rsidRDefault="00141F05" w:rsidP="00141F05">
      <w:pPr>
        <w:rPr>
          <w:lang w:val="uk-UA"/>
        </w:rPr>
      </w:pPr>
    </w:p>
    <w:p w:rsidR="00141F05" w:rsidRDefault="00141F05" w:rsidP="00141F05">
      <w:pPr>
        <w:rPr>
          <w:lang w:val="uk-UA"/>
        </w:rPr>
      </w:pPr>
    </w:p>
    <w:p w:rsidR="00141F05" w:rsidRDefault="00141F05" w:rsidP="00141F05">
      <w:pPr>
        <w:rPr>
          <w:lang w:val="uk-UA"/>
        </w:rPr>
      </w:pPr>
    </w:p>
    <w:p w:rsidR="00B85FE2" w:rsidRDefault="00B85FE2" w:rsidP="00141F05">
      <w:pPr>
        <w:rPr>
          <w:lang w:val="uk-UA"/>
        </w:rPr>
      </w:pPr>
    </w:p>
    <w:p w:rsidR="00B85FE2" w:rsidRDefault="00B85FE2" w:rsidP="00141F05">
      <w:pPr>
        <w:rPr>
          <w:lang w:val="uk-UA"/>
        </w:rPr>
      </w:pPr>
    </w:p>
    <w:p w:rsidR="00B85FE2" w:rsidRDefault="00B85FE2" w:rsidP="00141F05">
      <w:pPr>
        <w:rPr>
          <w:lang w:val="uk-UA"/>
        </w:rPr>
      </w:pPr>
    </w:p>
    <w:p w:rsidR="00B85FE2" w:rsidRDefault="00B85FE2" w:rsidP="00141F05">
      <w:pPr>
        <w:rPr>
          <w:lang w:val="uk-UA"/>
        </w:rPr>
      </w:pPr>
    </w:p>
    <w:p w:rsidR="00B85FE2" w:rsidRDefault="00B85FE2" w:rsidP="00141F05">
      <w:pPr>
        <w:rPr>
          <w:lang w:val="uk-UA"/>
        </w:rPr>
      </w:pPr>
    </w:p>
    <w:p w:rsidR="00B85FE2" w:rsidRDefault="00B85FE2" w:rsidP="00141F05">
      <w:pPr>
        <w:rPr>
          <w:lang w:val="uk-UA"/>
        </w:rPr>
      </w:pPr>
    </w:p>
    <w:p w:rsidR="00B85FE2" w:rsidRDefault="00B85FE2" w:rsidP="00141F05">
      <w:pPr>
        <w:rPr>
          <w:lang w:val="uk-UA"/>
        </w:rPr>
      </w:pPr>
    </w:p>
    <w:p w:rsidR="00B85FE2" w:rsidRDefault="00B85FE2" w:rsidP="00141F05">
      <w:pPr>
        <w:rPr>
          <w:lang w:val="uk-UA"/>
        </w:rPr>
      </w:pPr>
    </w:p>
    <w:p w:rsidR="00B85FE2" w:rsidRDefault="00B85FE2" w:rsidP="00141F05">
      <w:pPr>
        <w:rPr>
          <w:lang w:val="uk-UA"/>
        </w:rPr>
      </w:pPr>
    </w:p>
    <w:p w:rsidR="00B85FE2" w:rsidRDefault="00B85FE2" w:rsidP="00141F05">
      <w:pPr>
        <w:rPr>
          <w:lang w:val="uk-UA"/>
        </w:rPr>
      </w:pPr>
    </w:p>
    <w:p w:rsidR="00B85FE2" w:rsidRDefault="00B85FE2" w:rsidP="00141F05">
      <w:pPr>
        <w:rPr>
          <w:lang w:val="uk-UA"/>
        </w:rPr>
      </w:pPr>
    </w:p>
    <w:p w:rsidR="00B85FE2" w:rsidRDefault="00B85FE2" w:rsidP="00141F05">
      <w:pPr>
        <w:rPr>
          <w:lang w:val="uk-UA"/>
        </w:rPr>
      </w:pPr>
    </w:p>
    <w:p w:rsidR="00141F05" w:rsidRDefault="00141F05" w:rsidP="00141F05">
      <w:pPr>
        <w:rPr>
          <w:lang w:val="uk-UA"/>
        </w:rPr>
      </w:pPr>
    </w:p>
    <w:p w:rsidR="00141F05" w:rsidRDefault="00141F05" w:rsidP="00141F05">
      <w:pPr>
        <w:rPr>
          <w:lang w:val="uk-UA"/>
        </w:rPr>
      </w:pPr>
    </w:p>
    <w:p w:rsidR="00141F05" w:rsidRDefault="00141F05" w:rsidP="00141F05">
      <w:pPr>
        <w:rPr>
          <w:lang w:val="uk-UA"/>
        </w:rPr>
      </w:pPr>
    </w:p>
    <w:p w:rsidR="005C054D" w:rsidRDefault="005C054D" w:rsidP="00141F05">
      <w:pPr>
        <w:jc w:val="center"/>
        <w:rPr>
          <w:b/>
          <w:sz w:val="28"/>
          <w:szCs w:val="28"/>
          <w:lang w:val="uk-UA"/>
        </w:rPr>
      </w:pPr>
    </w:p>
    <w:p w:rsidR="005C054D" w:rsidRDefault="005C054D" w:rsidP="00141F05">
      <w:pPr>
        <w:jc w:val="center"/>
        <w:rPr>
          <w:b/>
          <w:sz w:val="28"/>
          <w:szCs w:val="28"/>
          <w:lang w:val="uk-UA"/>
        </w:rPr>
      </w:pPr>
    </w:p>
    <w:p w:rsidR="00141F05" w:rsidRDefault="00141F05" w:rsidP="00141F05">
      <w:pPr>
        <w:jc w:val="center"/>
        <w:rPr>
          <w:b/>
          <w:sz w:val="28"/>
          <w:szCs w:val="28"/>
          <w:lang w:val="uk-UA"/>
        </w:rPr>
      </w:pPr>
      <w:r w:rsidRPr="00482DD9">
        <w:rPr>
          <w:b/>
          <w:sz w:val="28"/>
          <w:szCs w:val="28"/>
          <w:lang w:val="uk-UA"/>
        </w:rPr>
        <w:t xml:space="preserve"> І. Загальна характеристика Програми </w:t>
      </w:r>
    </w:p>
    <w:p w:rsidR="00141F05" w:rsidRPr="00482DD9" w:rsidRDefault="00141F05" w:rsidP="00141F05">
      <w:pPr>
        <w:jc w:val="center"/>
        <w:rPr>
          <w:b/>
          <w:sz w:val="28"/>
          <w:szCs w:val="28"/>
          <w:lang w:val="uk-UA"/>
        </w:rPr>
      </w:pPr>
    </w:p>
    <w:p w:rsidR="00141F05" w:rsidRPr="00A57DE8" w:rsidRDefault="00141F05" w:rsidP="00141F05">
      <w:pPr>
        <w:ind w:firstLine="708"/>
        <w:jc w:val="both"/>
        <w:rPr>
          <w:sz w:val="28"/>
          <w:szCs w:val="28"/>
          <w:lang w:val="uk-UA"/>
        </w:rPr>
      </w:pPr>
      <w:r w:rsidRPr="00A57DE8">
        <w:rPr>
          <w:sz w:val="28"/>
          <w:szCs w:val="28"/>
          <w:lang w:val="uk-UA"/>
        </w:rPr>
        <w:t>Програма розвитку дорожнього господарства Семенівської селищної</w:t>
      </w:r>
      <w:r w:rsidR="005C6DBD">
        <w:rPr>
          <w:sz w:val="28"/>
          <w:szCs w:val="28"/>
          <w:lang w:val="uk-UA"/>
        </w:rPr>
        <w:t xml:space="preserve"> територіальної громади</w:t>
      </w:r>
      <w:r w:rsidRPr="00A57DE8">
        <w:rPr>
          <w:sz w:val="28"/>
          <w:szCs w:val="28"/>
          <w:lang w:val="uk-UA"/>
        </w:rPr>
        <w:t xml:space="preserve">   на 20</w:t>
      </w:r>
      <w:r w:rsidR="004328D3" w:rsidRPr="00A57DE8">
        <w:rPr>
          <w:sz w:val="28"/>
          <w:szCs w:val="28"/>
          <w:lang w:val="uk-UA"/>
        </w:rPr>
        <w:t>2</w:t>
      </w:r>
      <w:r w:rsidRPr="00A57DE8">
        <w:rPr>
          <w:sz w:val="28"/>
          <w:szCs w:val="28"/>
          <w:lang w:val="uk-UA"/>
        </w:rPr>
        <w:t>1-202</w:t>
      </w:r>
      <w:r w:rsidR="004328D3" w:rsidRPr="00A57DE8">
        <w:rPr>
          <w:sz w:val="28"/>
          <w:szCs w:val="28"/>
          <w:lang w:val="uk-UA"/>
        </w:rPr>
        <w:t>5</w:t>
      </w:r>
      <w:r w:rsidRPr="00A57DE8">
        <w:rPr>
          <w:sz w:val="28"/>
          <w:szCs w:val="28"/>
          <w:lang w:val="uk-UA"/>
        </w:rPr>
        <w:t xml:space="preserve"> роки (далі - Програма) розроблена у відповідності до: </w:t>
      </w:r>
    </w:p>
    <w:p w:rsidR="005C6DBD" w:rsidRDefault="00A57DE8" w:rsidP="005C6DBD">
      <w:pPr>
        <w:ind w:firstLine="708"/>
        <w:jc w:val="both"/>
        <w:rPr>
          <w:sz w:val="28"/>
          <w:szCs w:val="28"/>
          <w:lang w:val="uk-UA"/>
        </w:rPr>
      </w:pPr>
      <w:r>
        <w:rPr>
          <w:sz w:val="28"/>
          <w:szCs w:val="28"/>
          <w:lang w:val="uk-UA"/>
        </w:rPr>
        <w:t>− Бюджетного кодексу України;</w:t>
      </w:r>
    </w:p>
    <w:p w:rsidR="00141F05" w:rsidRPr="005C6DBD" w:rsidRDefault="00A57DE8" w:rsidP="005C6DBD">
      <w:pPr>
        <w:pStyle w:val="a6"/>
        <w:numPr>
          <w:ilvl w:val="0"/>
          <w:numId w:val="10"/>
        </w:numPr>
        <w:jc w:val="both"/>
        <w:rPr>
          <w:sz w:val="28"/>
          <w:szCs w:val="28"/>
          <w:lang w:val="uk-UA"/>
        </w:rPr>
      </w:pPr>
      <w:r w:rsidRPr="005C6DBD">
        <w:rPr>
          <w:sz w:val="28"/>
          <w:szCs w:val="28"/>
          <w:lang w:val="uk-UA"/>
        </w:rPr>
        <w:t>З</w:t>
      </w:r>
      <w:r w:rsidR="00141F05" w:rsidRPr="005C6DBD">
        <w:rPr>
          <w:sz w:val="28"/>
          <w:szCs w:val="28"/>
          <w:lang w:val="uk-UA"/>
        </w:rPr>
        <w:t>акон</w:t>
      </w:r>
      <w:r w:rsidRPr="005C6DBD">
        <w:rPr>
          <w:sz w:val="28"/>
          <w:szCs w:val="28"/>
          <w:lang w:val="uk-UA"/>
        </w:rPr>
        <w:t>у</w:t>
      </w:r>
      <w:r w:rsidR="00141F05" w:rsidRPr="005C6DBD">
        <w:rPr>
          <w:sz w:val="28"/>
          <w:szCs w:val="28"/>
          <w:lang w:val="uk-UA"/>
        </w:rPr>
        <w:t xml:space="preserve"> України «Про місцеве самоврядування в Україні»;</w:t>
      </w:r>
    </w:p>
    <w:p w:rsidR="00141F05" w:rsidRPr="00A57DE8" w:rsidRDefault="00141F05" w:rsidP="00141F05">
      <w:pPr>
        <w:ind w:firstLine="708"/>
        <w:jc w:val="both"/>
        <w:rPr>
          <w:sz w:val="28"/>
          <w:szCs w:val="28"/>
          <w:lang w:val="uk-UA"/>
        </w:rPr>
      </w:pPr>
      <w:r w:rsidRPr="00A57DE8">
        <w:rPr>
          <w:sz w:val="28"/>
          <w:szCs w:val="28"/>
          <w:lang w:val="uk-UA"/>
        </w:rPr>
        <w:t xml:space="preserve">− Закону України „Про автомобільні дороги”; </w:t>
      </w:r>
    </w:p>
    <w:p w:rsidR="00141F05" w:rsidRPr="00A57DE8" w:rsidRDefault="00141F05" w:rsidP="00141F05">
      <w:pPr>
        <w:ind w:firstLine="708"/>
        <w:jc w:val="both"/>
        <w:rPr>
          <w:sz w:val="28"/>
          <w:szCs w:val="28"/>
          <w:lang w:val="uk-UA"/>
        </w:rPr>
      </w:pPr>
      <w:r w:rsidRPr="00A57DE8">
        <w:rPr>
          <w:sz w:val="28"/>
          <w:szCs w:val="28"/>
          <w:lang w:val="uk-UA"/>
        </w:rPr>
        <w:t>− Закону України „Про дорожній рух”;</w:t>
      </w:r>
    </w:p>
    <w:p w:rsidR="00141F05" w:rsidRPr="00A57DE8" w:rsidRDefault="00141F05" w:rsidP="00141F05">
      <w:pPr>
        <w:ind w:firstLine="708"/>
        <w:jc w:val="both"/>
        <w:rPr>
          <w:sz w:val="28"/>
          <w:szCs w:val="28"/>
          <w:lang w:val="uk-UA"/>
        </w:rPr>
      </w:pPr>
      <w:r w:rsidRPr="00A57DE8">
        <w:rPr>
          <w:sz w:val="28"/>
          <w:szCs w:val="28"/>
          <w:lang w:val="uk-UA"/>
        </w:rPr>
        <w:t xml:space="preserve">− Закону України „Про державно-приватне партнерство”; </w:t>
      </w:r>
    </w:p>
    <w:p w:rsidR="00A57DE8" w:rsidRPr="00A57DE8" w:rsidRDefault="00141F05" w:rsidP="00141F05">
      <w:pPr>
        <w:pStyle w:val="a6"/>
        <w:numPr>
          <w:ilvl w:val="0"/>
          <w:numId w:val="4"/>
        </w:numPr>
        <w:jc w:val="both"/>
        <w:rPr>
          <w:sz w:val="28"/>
          <w:szCs w:val="28"/>
          <w:lang w:val="uk-UA"/>
        </w:rPr>
      </w:pPr>
      <w:r w:rsidRPr="00A57DE8">
        <w:rPr>
          <w:sz w:val="28"/>
          <w:szCs w:val="28"/>
          <w:lang w:val="uk-UA"/>
        </w:rPr>
        <w:t xml:space="preserve">Постанови Кабінету Міністрів України </w:t>
      </w:r>
      <w:r w:rsidR="00A57DE8" w:rsidRPr="00A57DE8">
        <w:rPr>
          <w:bCs/>
          <w:sz w:val="28"/>
          <w:szCs w:val="28"/>
          <w:shd w:val="clear" w:color="auto" w:fill="FFFFFF"/>
        </w:rPr>
        <w:t>від 21 березня 2018 р. № 382</w:t>
      </w:r>
    </w:p>
    <w:p w:rsidR="00141F05" w:rsidRPr="00A57DE8" w:rsidRDefault="00A57DE8" w:rsidP="00A57DE8">
      <w:pPr>
        <w:pStyle w:val="a6"/>
        <w:ind w:left="1068"/>
        <w:jc w:val="both"/>
        <w:rPr>
          <w:sz w:val="28"/>
          <w:szCs w:val="28"/>
          <w:lang w:val="uk-UA"/>
        </w:rPr>
      </w:pPr>
      <w:r w:rsidRPr="00A57DE8">
        <w:rPr>
          <w:bCs/>
          <w:sz w:val="28"/>
          <w:szCs w:val="28"/>
          <w:shd w:val="clear" w:color="auto" w:fill="FFFFFF"/>
          <w:lang w:val="uk-UA"/>
        </w:rPr>
        <w:t>«</w:t>
      </w:r>
      <w:r w:rsidRPr="00A57DE8">
        <w:rPr>
          <w:bCs/>
          <w:sz w:val="28"/>
          <w:szCs w:val="28"/>
          <w:shd w:val="clear" w:color="auto" w:fill="FFFFFF"/>
        </w:rPr>
        <w:t>Про затвердження Державної цільової економічної програми розвитку автомобільних доріг загального користування державного значення на 2018-2022 роки</w:t>
      </w:r>
      <w:r w:rsidRPr="00A57DE8">
        <w:rPr>
          <w:sz w:val="28"/>
          <w:szCs w:val="28"/>
          <w:lang w:val="uk-UA"/>
        </w:rPr>
        <w:t xml:space="preserve"> ”</w:t>
      </w:r>
    </w:p>
    <w:p w:rsidR="00141F05" w:rsidRPr="00A57DE8" w:rsidRDefault="00141F05" w:rsidP="00141F05">
      <w:pPr>
        <w:ind w:firstLine="708"/>
        <w:jc w:val="both"/>
        <w:rPr>
          <w:sz w:val="28"/>
          <w:szCs w:val="28"/>
          <w:lang w:val="uk-UA"/>
        </w:rPr>
      </w:pPr>
      <w:r w:rsidRPr="00A57DE8">
        <w:rPr>
          <w:sz w:val="28"/>
          <w:szCs w:val="28"/>
          <w:lang w:val="uk-UA"/>
        </w:rPr>
        <w:t xml:space="preserve"> − Постанови Кабінету Міністрів України від 30 березня 1994 р. № 198 „Про затвердження Єдиних правил ремонту і утримання автомобільних доріг, вулиць, залізничних переїздів, правил користування ними та охорони” (зі змінами та доповненнями);</w:t>
      </w:r>
    </w:p>
    <w:p w:rsidR="00141F05" w:rsidRPr="00A57DE8" w:rsidRDefault="00141F05" w:rsidP="00141F05">
      <w:pPr>
        <w:ind w:firstLine="708"/>
        <w:jc w:val="both"/>
        <w:rPr>
          <w:sz w:val="28"/>
          <w:szCs w:val="28"/>
          <w:lang w:val="uk-UA"/>
        </w:rPr>
      </w:pPr>
      <w:r w:rsidRPr="00A57DE8">
        <w:rPr>
          <w:sz w:val="28"/>
          <w:szCs w:val="28"/>
          <w:lang w:val="uk-UA"/>
        </w:rPr>
        <w:t xml:space="preserve"> − Постанови від 29 липня 2009 р. № 784 „Про затвердження плану заходів щодо створення безперешкодного життєвого середовища для осіб з обмеженими фізичними можливостями та інших маломобільних груп населення на 2009-2015 роки „Безбар’єрна Україна”; </w:t>
      </w:r>
    </w:p>
    <w:p w:rsidR="00141F05" w:rsidRPr="00A57DE8" w:rsidRDefault="00141F05" w:rsidP="00141F05">
      <w:pPr>
        <w:ind w:firstLine="708"/>
        <w:jc w:val="both"/>
        <w:rPr>
          <w:sz w:val="28"/>
          <w:szCs w:val="28"/>
          <w:lang w:val="uk-UA"/>
        </w:rPr>
      </w:pPr>
      <w:r w:rsidRPr="00A57DE8">
        <w:rPr>
          <w:sz w:val="28"/>
          <w:szCs w:val="28"/>
          <w:lang w:val="uk-UA"/>
        </w:rPr>
        <w:t>Програма спрямована на удосконалення механізму фінансового забезпечення робіт з будівництва, реконструкції, капітального та поточного середнього ремонтів доріг загального користування, доріг та вулиць комунальної власності в населених пунктах об’єднаної територіальної громади (смт.Семенівка, с.Тар</w:t>
      </w:r>
      <w:r w:rsidR="0094389D" w:rsidRPr="00A57DE8">
        <w:rPr>
          <w:sz w:val="28"/>
          <w:szCs w:val="28"/>
          <w:lang w:val="uk-UA"/>
        </w:rPr>
        <w:t>асівка, с.Вереміївка, с.Карпиха, с.Веселий Поділ, с.Паніванівка, с.Великі Липняги, с.Малі Липняги, с.Бурімка, с.Степанівка, с.Греблі,</w:t>
      </w:r>
      <w:r w:rsidR="00EF2C8C" w:rsidRPr="00A57DE8">
        <w:rPr>
          <w:sz w:val="28"/>
          <w:szCs w:val="28"/>
          <w:lang w:val="uk-UA"/>
        </w:rPr>
        <w:t xml:space="preserve"> </w:t>
      </w:r>
      <w:r w:rsidR="0094389D" w:rsidRPr="00A57DE8">
        <w:rPr>
          <w:sz w:val="28"/>
          <w:szCs w:val="28"/>
          <w:lang w:val="uk-UA"/>
        </w:rPr>
        <w:t>с.Товсте, с.Новоселиця, с.Бадьорівка, с.Слюзівка, с.Червоний Лиман, с.Нова Олександрівка</w:t>
      </w:r>
      <w:r w:rsidR="00463281">
        <w:rPr>
          <w:sz w:val="28"/>
          <w:szCs w:val="28"/>
          <w:lang w:val="uk-UA"/>
        </w:rPr>
        <w:t>, с.Крива Руда, с. Очеретувате, с. Вільне, с. Устимівка, с. Герасимівка, с. Шепелівка, с. Вербки, с. Єгорівка, с. Малинівка, с. Василівка, с. Брусове, с. Чаплинці, с. Білогуби, с. Заїчинці, с. Тройняки, с. Бакумівка, с. Середине, с. Біляки, с. Поділ, с. Грицаї, с. Богданівка, с. Курганне, с. Байрак, с.Рокити, с. Осокори, с. Нова Петрівка, с. Калинівка</w:t>
      </w:r>
      <w:r w:rsidR="0094389D" w:rsidRPr="00A57DE8">
        <w:rPr>
          <w:sz w:val="28"/>
          <w:szCs w:val="28"/>
          <w:lang w:val="uk-UA"/>
        </w:rPr>
        <w:t>)</w:t>
      </w:r>
      <w:r w:rsidRPr="00A57DE8">
        <w:rPr>
          <w:sz w:val="28"/>
          <w:szCs w:val="28"/>
          <w:lang w:val="uk-UA"/>
        </w:rPr>
        <w:t>.</w:t>
      </w:r>
    </w:p>
    <w:p w:rsidR="00141F05" w:rsidRPr="00A57DE8" w:rsidRDefault="00141F05" w:rsidP="00141F05">
      <w:pPr>
        <w:ind w:firstLine="708"/>
        <w:jc w:val="both"/>
        <w:rPr>
          <w:sz w:val="28"/>
          <w:szCs w:val="28"/>
          <w:lang w:val="uk-UA"/>
        </w:rPr>
      </w:pPr>
    </w:p>
    <w:p w:rsidR="00141F05" w:rsidRPr="00A57DE8" w:rsidRDefault="00E11D46" w:rsidP="00141F05">
      <w:pPr>
        <w:ind w:firstLine="708"/>
        <w:jc w:val="center"/>
        <w:rPr>
          <w:b/>
          <w:sz w:val="28"/>
          <w:szCs w:val="28"/>
          <w:lang w:val="uk-UA"/>
        </w:rPr>
      </w:pPr>
      <w:r>
        <w:rPr>
          <w:b/>
          <w:sz w:val="28"/>
          <w:szCs w:val="28"/>
          <w:lang w:val="uk-UA"/>
        </w:rPr>
        <w:t>ІІ</w:t>
      </w:r>
      <w:r w:rsidR="00141F05" w:rsidRPr="00A57DE8">
        <w:rPr>
          <w:b/>
          <w:sz w:val="28"/>
          <w:szCs w:val="28"/>
          <w:lang w:val="uk-UA"/>
        </w:rPr>
        <w:t>. Мета Програми</w:t>
      </w:r>
    </w:p>
    <w:p w:rsidR="00141F05" w:rsidRPr="00A57DE8" w:rsidRDefault="00141F05" w:rsidP="00141F05">
      <w:pPr>
        <w:ind w:firstLine="708"/>
        <w:jc w:val="both"/>
        <w:rPr>
          <w:sz w:val="28"/>
          <w:szCs w:val="28"/>
          <w:lang w:val="uk-UA"/>
        </w:rPr>
      </w:pPr>
    </w:p>
    <w:p w:rsidR="00141F05" w:rsidRPr="00A57DE8" w:rsidRDefault="00141F05" w:rsidP="00141F05">
      <w:pPr>
        <w:ind w:firstLine="708"/>
        <w:jc w:val="both"/>
        <w:rPr>
          <w:sz w:val="28"/>
          <w:szCs w:val="28"/>
          <w:lang w:val="uk-UA"/>
        </w:rPr>
      </w:pPr>
      <w:r w:rsidRPr="00A57DE8">
        <w:rPr>
          <w:sz w:val="28"/>
          <w:szCs w:val="28"/>
          <w:lang w:val="uk-UA"/>
        </w:rPr>
        <w:t xml:space="preserve"> Метою Програми є збереження від руйнування та забезпечення належного експлуатаційного стану ділянок доріг загального користування, доріг та вулиць комунальної власності в населених пунктах </w:t>
      </w:r>
      <w:r w:rsidR="002640FF">
        <w:rPr>
          <w:sz w:val="28"/>
          <w:szCs w:val="28"/>
          <w:lang w:val="uk-UA"/>
        </w:rPr>
        <w:t xml:space="preserve">Семенівської селищної </w:t>
      </w:r>
      <w:r w:rsidRPr="00A57DE8">
        <w:rPr>
          <w:sz w:val="28"/>
          <w:szCs w:val="28"/>
          <w:lang w:val="uk-UA"/>
        </w:rPr>
        <w:t xml:space="preserve"> територіальної громади.</w:t>
      </w:r>
    </w:p>
    <w:p w:rsidR="00141F05" w:rsidRPr="00A57DE8" w:rsidRDefault="00141F05" w:rsidP="00141F05">
      <w:pPr>
        <w:ind w:firstLine="708"/>
        <w:jc w:val="both"/>
        <w:rPr>
          <w:sz w:val="28"/>
          <w:szCs w:val="28"/>
          <w:lang w:val="uk-UA"/>
        </w:rPr>
      </w:pPr>
    </w:p>
    <w:p w:rsidR="00332AF6" w:rsidRDefault="00332AF6" w:rsidP="00141F05">
      <w:pPr>
        <w:ind w:firstLine="708"/>
        <w:jc w:val="center"/>
        <w:rPr>
          <w:b/>
          <w:sz w:val="28"/>
          <w:szCs w:val="28"/>
          <w:lang w:val="uk-UA"/>
        </w:rPr>
      </w:pPr>
    </w:p>
    <w:p w:rsidR="00332AF6" w:rsidRDefault="00332AF6" w:rsidP="00141F05">
      <w:pPr>
        <w:ind w:firstLine="708"/>
        <w:jc w:val="center"/>
        <w:rPr>
          <w:b/>
          <w:sz w:val="28"/>
          <w:szCs w:val="28"/>
          <w:lang w:val="uk-UA"/>
        </w:rPr>
      </w:pPr>
    </w:p>
    <w:p w:rsidR="00332AF6" w:rsidRDefault="00332AF6" w:rsidP="00141F05">
      <w:pPr>
        <w:ind w:firstLine="708"/>
        <w:jc w:val="center"/>
        <w:rPr>
          <w:b/>
          <w:sz w:val="28"/>
          <w:szCs w:val="28"/>
          <w:lang w:val="uk-UA"/>
        </w:rPr>
      </w:pPr>
    </w:p>
    <w:p w:rsidR="00332AF6" w:rsidRDefault="00332AF6" w:rsidP="00141F05">
      <w:pPr>
        <w:ind w:firstLine="708"/>
        <w:jc w:val="center"/>
        <w:rPr>
          <w:b/>
          <w:sz w:val="28"/>
          <w:szCs w:val="28"/>
          <w:lang w:val="uk-UA"/>
        </w:rPr>
      </w:pPr>
    </w:p>
    <w:p w:rsidR="00332AF6" w:rsidRDefault="00332AF6" w:rsidP="00141F05">
      <w:pPr>
        <w:ind w:firstLine="708"/>
        <w:jc w:val="center"/>
        <w:rPr>
          <w:b/>
          <w:sz w:val="28"/>
          <w:szCs w:val="28"/>
          <w:lang w:val="uk-UA"/>
        </w:rPr>
      </w:pPr>
    </w:p>
    <w:p w:rsidR="00141F05" w:rsidRDefault="00E11D46" w:rsidP="00141F05">
      <w:pPr>
        <w:ind w:firstLine="708"/>
        <w:jc w:val="center"/>
        <w:rPr>
          <w:b/>
          <w:sz w:val="28"/>
          <w:szCs w:val="28"/>
          <w:lang w:val="uk-UA"/>
        </w:rPr>
      </w:pPr>
      <w:r>
        <w:rPr>
          <w:b/>
          <w:sz w:val="28"/>
          <w:szCs w:val="28"/>
          <w:lang w:val="uk-UA"/>
        </w:rPr>
        <w:t xml:space="preserve">ІІІ. </w:t>
      </w:r>
      <w:r w:rsidR="00141F05" w:rsidRPr="00E11D46">
        <w:rPr>
          <w:b/>
          <w:sz w:val="28"/>
          <w:szCs w:val="28"/>
          <w:lang w:val="uk-UA"/>
        </w:rPr>
        <w:t xml:space="preserve"> Сучасний стан дорожнього </w:t>
      </w:r>
      <w:r w:rsidR="00141F05" w:rsidRPr="00A57DE8">
        <w:rPr>
          <w:b/>
          <w:sz w:val="28"/>
          <w:szCs w:val="28"/>
          <w:lang w:val="uk-UA"/>
        </w:rPr>
        <w:t>покриття вулиць</w:t>
      </w:r>
      <w:r>
        <w:rPr>
          <w:b/>
          <w:sz w:val="28"/>
          <w:szCs w:val="28"/>
          <w:lang w:val="uk-UA"/>
        </w:rPr>
        <w:t>.</w:t>
      </w:r>
    </w:p>
    <w:p w:rsidR="00141F05" w:rsidRDefault="00E11D46" w:rsidP="00141F05">
      <w:pPr>
        <w:ind w:firstLine="708"/>
        <w:jc w:val="both"/>
        <w:rPr>
          <w:b/>
          <w:sz w:val="28"/>
          <w:szCs w:val="28"/>
          <w:lang w:val="uk-UA"/>
        </w:rPr>
      </w:pPr>
      <w:r>
        <w:rPr>
          <w:sz w:val="28"/>
          <w:szCs w:val="28"/>
          <w:lang w:val="uk-UA"/>
        </w:rPr>
        <w:t xml:space="preserve">                      </w:t>
      </w:r>
      <w:r w:rsidR="00141F05" w:rsidRPr="00E11D46">
        <w:rPr>
          <w:sz w:val="28"/>
          <w:szCs w:val="28"/>
          <w:lang w:val="uk-UA"/>
        </w:rPr>
        <w:t xml:space="preserve"> </w:t>
      </w:r>
      <w:r w:rsidR="00141F05" w:rsidRPr="00E11D46">
        <w:rPr>
          <w:b/>
          <w:sz w:val="28"/>
          <w:szCs w:val="28"/>
          <w:lang w:val="uk-UA"/>
        </w:rPr>
        <w:t xml:space="preserve">Шляхи та засоби виконання Програми </w:t>
      </w:r>
    </w:p>
    <w:p w:rsidR="005C6DBD" w:rsidRPr="00A57DE8" w:rsidRDefault="005C6DBD" w:rsidP="00141F05">
      <w:pPr>
        <w:ind w:firstLine="708"/>
        <w:jc w:val="both"/>
        <w:rPr>
          <w:b/>
          <w:sz w:val="28"/>
          <w:szCs w:val="28"/>
          <w:lang w:val="uk-UA"/>
        </w:rPr>
      </w:pPr>
    </w:p>
    <w:p w:rsidR="00141F05" w:rsidRPr="00A57DE8" w:rsidRDefault="00141F05" w:rsidP="00141F05">
      <w:pPr>
        <w:ind w:firstLine="708"/>
        <w:jc w:val="both"/>
        <w:rPr>
          <w:sz w:val="28"/>
          <w:szCs w:val="28"/>
          <w:lang w:val="uk-UA"/>
        </w:rPr>
      </w:pPr>
      <w:r w:rsidRPr="00A57DE8">
        <w:rPr>
          <w:sz w:val="28"/>
          <w:szCs w:val="28"/>
          <w:lang w:val="uk-UA"/>
        </w:rPr>
        <w:t xml:space="preserve">Транспортна мережа автомобільних доріг загального користування, доріг та вулиць комунальної власності </w:t>
      </w:r>
      <w:r w:rsidR="002640FF">
        <w:rPr>
          <w:sz w:val="28"/>
          <w:szCs w:val="28"/>
          <w:lang w:val="uk-UA"/>
        </w:rPr>
        <w:t>Семенівської селищної</w:t>
      </w:r>
      <w:r w:rsidR="0076199C" w:rsidRPr="00A57DE8">
        <w:rPr>
          <w:sz w:val="28"/>
          <w:szCs w:val="28"/>
          <w:lang w:val="uk-UA"/>
        </w:rPr>
        <w:t xml:space="preserve"> територіальної громади с</w:t>
      </w:r>
      <w:r w:rsidRPr="00A57DE8">
        <w:rPr>
          <w:sz w:val="28"/>
          <w:szCs w:val="28"/>
          <w:lang w:val="uk-UA"/>
        </w:rPr>
        <w:t xml:space="preserve">формована із </w:t>
      </w:r>
      <w:r w:rsidR="00471EC9">
        <w:rPr>
          <w:sz w:val="28"/>
          <w:szCs w:val="28"/>
          <w:lang w:val="uk-UA"/>
        </w:rPr>
        <w:t>361</w:t>
      </w:r>
      <w:r w:rsidRPr="00A57DE8">
        <w:rPr>
          <w:sz w:val="28"/>
          <w:szCs w:val="28"/>
          <w:lang w:val="uk-UA"/>
        </w:rPr>
        <w:t xml:space="preserve"> вулиць, провулків і тупиків.</w:t>
      </w:r>
    </w:p>
    <w:p w:rsidR="00141F05" w:rsidRPr="00A57DE8" w:rsidRDefault="00141F05" w:rsidP="00141F05">
      <w:pPr>
        <w:ind w:firstLine="708"/>
        <w:jc w:val="both"/>
        <w:rPr>
          <w:sz w:val="28"/>
          <w:szCs w:val="28"/>
          <w:lang w:val="uk-UA"/>
        </w:rPr>
      </w:pPr>
      <w:r w:rsidRPr="00A57DE8">
        <w:rPr>
          <w:sz w:val="28"/>
          <w:szCs w:val="28"/>
          <w:lang w:val="uk-UA"/>
        </w:rPr>
        <w:t>Загальна про</w:t>
      </w:r>
      <w:r w:rsidR="00260CCD" w:rsidRPr="00A57DE8">
        <w:rPr>
          <w:sz w:val="28"/>
          <w:szCs w:val="28"/>
          <w:lang w:val="uk-UA"/>
        </w:rPr>
        <w:t xml:space="preserve">тяжність мережі становить </w:t>
      </w:r>
      <w:r w:rsidR="00471EC9">
        <w:rPr>
          <w:sz w:val="28"/>
          <w:szCs w:val="28"/>
          <w:lang w:val="uk-UA"/>
        </w:rPr>
        <w:t>513,4</w:t>
      </w:r>
      <w:r w:rsidR="00392FA9" w:rsidRPr="00A57DE8">
        <w:rPr>
          <w:sz w:val="28"/>
          <w:szCs w:val="28"/>
          <w:lang w:val="uk-UA"/>
        </w:rPr>
        <w:t xml:space="preserve"> км, із них </w:t>
      </w:r>
      <w:r w:rsidR="00392FA9" w:rsidRPr="00471EC9">
        <w:rPr>
          <w:sz w:val="28"/>
          <w:szCs w:val="28"/>
          <w:lang w:val="uk-UA"/>
        </w:rPr>
        <w:t>13</w:t>
      </w:r>
      <w:r w:rsidRPr="00A57DE8">
        <w:rPr>
          <w:sz w:val="28"/>
          <w:szCs w:val="28"/>
          <w:lang w:val="uk-UA"/>
        </w:rPr>
        <w:t xml:space="preserve"> км – до</w:t>
      </w:r>
      <w:r w:rsidR="00392FA9" w:rsidRPr="00A57DE8">
        <w:rPr>
          <w:sz w:val="28"/>
          <w:szCs w:val="28"/>
          <w:lang w:val="uk-UA"/>
        </w:rPr>
        <w:t xml:space="preserve">роги державного значення, </w:t>
      </w:r>
      <w:r w:rsidR="00471EC9">
        <w:rPr>
          <w:sz w:val="28"/>
          <w:szCs w:val="28"/>
          <w:lang w:val="uk-UA"/>
        </w:rPr>
        <w:t>180,9</w:t>
      </w:r>
      <w:r w:rsidRPr="00A57DE8">
        <w:rPr>
          <w:sz w:val="28"/>
          <w:szCs w:val="28"/>
          <w:lang w:val="uk-UA"/>
        </w:rPr>
        <w:t xml:space="preserve"> км – дороги комунальної власності</w:t>
      </w:r>
      <w:r w:rsidR="00E11D46">
        <w:rPr>
          <w:sz w:val="28"/>
          <w:szCs w:val="28"/>
          <w:lang w:val="uk-UA"/>
        </w:rPr>
        <w:t xml:space="preserve"> Полтавської обласної ради,</w:t>
      </w:r>
      <w:r w:rsidR="00471EC9">
        <w:rPr>
          <w:sz w:val="28"/>
          <w:szCs w:val="28"/>
          <w:lang w:val="uk-UA"/>
        </w:rPr>
        <w:t xml:space="preserve"> </w:t>
      </w:r>
      <w:r w:rsidR="00471EC9" w:rsidRPr="00471EC9">
        <w:rPr>
          <w:sz w:val="28"/>
          <w:szCs w:val="28"/>
          <w:lang w:val="uk-UA"/>
        </w:rPr>
        <w:t>319</w:t>
      </w:r>
      <w:r w:rsidR="00E11D46" w:rsidRPr="00471EC9">
        <w:rPr>
          <w:sz w:val="28"/>
          <w:szCs w:val="28"/>
          <w:lang w:val="uk-UA"/>
        </w:rPr>
        <w:t>,5</w:t>
      </w:r>
      <w:r w:rsidR="00471EC9">
        <w:rPr>
          <w:sz w:val="28"/>
          <w:szCs w:val="28"/>
          <w:lang w:val="uk-UA"/>
        </w:rPr>
        <w:t xml:space="preserve"> </w:t>
      </w:r>
      <w:r w:rsidR="00E11D46" w:rsidRPr="00A57DE8">
        <w:rPr>
          <w:sz w:val="28"/>
          <w:szCs w:val="28"/>
          <w:lang w:val="uk-UA"/>
        </w:rPr>
        <w:t xml:space="preserve"> км – дороги комунальної власності</w:t>
      </w:r>
      <w:r w:rsidR="00E11D46">
        <w:rPr>
          <w:sz w:val="28"/>
          <w:szCs w:val="28"/>
          <w:lang w:val="uk-UA"/>
        </w:rPr>
        <w:t xml:space="preserve"> Семенівської селищної ради </w:t>
      </w:r>
      <w:r w:rsidRPr="00A57DE8">
        <w:rPr>
          <w:sz w:val="28"/>
          <w:szCs w:val="28"/>
          <w:lang w:val="uk-UA"/>
        </w:rPr>
        <w:t>.</w:t>
      </w:r>
    </w:p>
    <w:p w:rsidR="00141F05" w:rsidRPr="00A57DE8" w:rsidRDefault="00141F05" w:rsidP="00141F05">
      <w:pPr>
        <w:ind w:firstLine="708"/>
        <w:jc w:val="both"/>
        <w:rPr>
          <w:sz w:val="28"/>
          <w:szCs w:val="28"/>
          <w:lang w:val="uk-UA"/>
        </w:rPr>
      </w:pPr>
      <w:r w:rsidRPr="00A57DE8">
        <w:rPr>
          <w:sz w:val="28"/>
          <w:szCs w:val="28"/>
          <w:lang w:val="uk-UA"/>
        </w:rPr>
        <w:t xml:space="preserve"> Переважна більшість автомобільних доріг загально</w:t>
      </w:r>
      <w:r w:rsidRPr="00A57DE8">
        <w:rPr>
          <w:sz w:val="28"/>
          <w:szCs w:val="28"/>
        </w:rPr>
        <w:t xml:space="preserve">го користування була побудована в 60-х – 80-х роках минулого століття. Транспортно-експлуатаційний стан переважної більшості автомобільних доріг не відповідає сучасним вимогам і потребує поліпшення з урахуванням </w:t>
      </w:r>
      <w:proofErr w:type="gramStart"/>
      <w:r w:rsidRPr="00A57DE8">
        <w:rPr>
          <w:sz w:val="28"/>
          <w:szCs w:val="28"/>
        </w:rPr>
        <w:t>соц</w:t>
      </w:r>
      <w:proofErr w:type="gramEnd"/>
      <w:r w:rsidRPr="00A57DE8">
        <w:rPr>
          <w:sz w:val="28"/>
          <w:szCs w:val="28"/>
        </w:rPr>
        <w:t xml:space="preserve">іально- економічних потреб. </w:t>
      </w:r>
    </w:p>
    <w:p w:rsidR="00141F05" w:rsidRPr="00A57DE8" w:rsidRDefault="00141F05" w:rsidP="00141F05">
      <w:pPr>
        <w:ind w:firstLine="708"/>
        <w:jc w:val="both"/>
        <w:rPr>
          <w:sz w:val="28"/>
          <w:szCs w:val="28"/>
          <w:lang w:val="uk-UA"/>
        </w:rPr>
      </w:pPr>
      <w:r w:rsidRPr="00A57DE8">
        <w:rPr>
          <w:sz w:val="28"/>
          <w:szCs w:val="28"/>
        </w:rPr>
        <w:t>Основна проблема полягає в тому, що автомобільні дороги, мости та інженерні споруди на них перебувають у такому транспортн</w:t>
      </w:r>
      <w:proofErr w:type="gramStart"/>
      <w:r w:rsidRPr="00A57DE8">
        <w:rPr>
          <w:sz w:val="28"/>
          <w:szCs w:val="28"/>
        </w:rPr>
        <w:t>о-</w:t>
      </w:r>
      <w:proofErr w:type="gramEnd"/>
      <w:r w:rsidRPr="00A57DE8">
        <w:rPr>
          <w:sz w:val="28"/>
          <w:szCs w:val="28"/>
        </w:rPr>
        <w:t xml:space="preserve"> експлуатаційному стані, за якого не можуть бути повною мірою забезпечені швидке, комфортне, економічне та безпечне перевезення пасажирів і вантажів, розвиток транзитних перевезень, подальший соціально-економічний розвиток</w:t>
      </w:r>
    </w:p>
    <w:p w:rsidR="00141F05" w:rsidRPr="00A57DE8" w:rsidRDefault="00141F05" w:rsidP="00141F05">
      <w:pPr>
        <w:ind w:firstLine="708"/>
        <w:jc w:val="both"/>
        <w:rPr>
          <w:sz w:val="28"/>
          <w:szCs w:val="28"/>
          <w:lang w:val="uk-UA"/>
        </w:rPr>
      </w:pPr>
      <w:r w:rsidRPr="00A57DE8">
        <w:rPr>
          <w:sz w:val="28"/>
          <w:szCs w:val="28"/>
        </w:rPr>
        <w:t xml:space="preserve"> Основними причинами виникнення проблеми</w:t>
      </w:r>
      <w:proofErr w:type="gramStart"/>
      <w:r w:rsidRPr="00A57DE8">
        <w:rPr>
          <w:sz w:val="28"/>
          <w:szCs w:val="28"/>
        </w:rPr>
        <w:t xml:space="preserve"> є:</w:t>
      </w:r>
      <w:proofErr w:type="gramEnd"/>
    </w:p>
    <w:p w:rsidR="00141F05" w:rsidRPr="00A57DE8" w:rsidRDefault="00141F05" w:rsidP="00141F05">
      <w:pPr>
        <w:ind w:firstLine="708"/>
        <w:jc w:val="both"/>
        <w:rPr>
          <w:sz w:val="28"/>
          <w:szCs w:val="28"/>
          <w:lang w:val="uk-UA"/>
        </w:rPr>
      </w:pPr>
      <w:r w:rsidRPr="00A57DE8">
        <w:rPr>
          <w:sz w:val="28"/>
          <w:szCs w:val="28"/>
          <w:lang w:val="uk-UA"/>
        </w:rPr>
        <w:t xml:space="preserve"> − низький рівень фінансування дорожніх робіт;</w:t>
      </w:r>
    </w:p>
    <w:p w:rsidR="00141F05" w:rsidRPr="00A57DE8" w:rsidRDefault="00141F05" w:rsidP="00141F05">
      <w:pPr>
        <w:ind w:firstLine="708"/>
        <w:jc w:val="both"/>
        <w:rPr>
          <w:sz w:val="28"/>
          <w:szCs w:val="28"/>
          <w:lang w:val="uk-UA"/>
        </w:rPr>
      </w:pPr>
      <w:r w:rsidRPr="00A57DE8">
        <w:rPr>
          <w:sz w:val="28"/>
          <w:szCs w:val="28"/>
          <w:lang w:val="uk-UA"/>
        </w:rPr>
        <w:t xml:space="preserve"> − швидке руйнування дорожніх конструкцій, спричинене збільшенням вагових навантажень від транспортних засобів, інтенсивністю руху, на які існуюча мережа доріг не розрахована.</w:t>
      </w:r>
    </w:p>
    <w:p w:rsidR="00141F05" w:rsidRPr="00A57DE8" w:rsidRDefault="00141F05" w:rsidP="00141F05">
      <w:pPr>
        <w:ind w:firstLine="708"/>
        <w:jc w:val="both"/>
        <w:rPr>
          <w:sz w:val="28"/>
          <w:szCs w:val="28"/>
          <w:lang w:val="uk-UA"/>
        </w:rPr>
      </w:pPr>
      <w:r w:rsidRPr="00A57DE8">
        <w:rPr>
          <w:sz w:val="28"/>
          <w:szCs w:val="28"/>
          <w:lang w:val="uk-UA"/>
        </w:rPr>
        <w:t>На даний час частину доріг прийня</w:t>
      </w:r>
      <w:r w:rsidR="00530E36" w:rsidRPr="00A57DE8">
        <w:rPr>
          <w:sz w:val="28"/>
          <w:szCs w:val="28"/>
          <w:lang w:val="uk-UA"/>
        </w:rPr>
        <w:t xml:space="preserve">ла у комунальну власність </w:t>
      </w:r>
      <w:r w:rsidR="00E11D46">
        <w:rPr>
          <w:sz w:val="28"/>
          <w:szCs w:val="28"/>
          <w:lang w:val="uk-UA"/>
        </w:rPr>
        <w:t>Семенівська селищна рада</w:t>
      </w:r>
      <w:r w:rsidRPr="00A57DE8">
        <w:rPr>
          <w:sz w:val="28"/>
          <w:szCs w:val="28"/>
          <w:lang w:val="uk-UA"/>
        </w:rPr>
        <w:t xml:space="preserve">. </w:t>
      </w:r>
    </w:p>
    <w:p w:rsidR="00141F05" w:rsidRPr="00A57DE8" w:rsidRDefault="00141F05" w:rsidP="00141F05">
      <w:pPr>
        <w:ind w:firstLine="708"/>
        <w:jc w:val="both"/>
        <w:rPr>
          <w:sz w:val="28"/>
          <w:szCs w:val="28"/>
          <w:lang w:val="uk-UA"/>
        </w:rPr>
      </w:pPr>
      <w:r w:rsidRPr="00A57DE8">
        <w:rPr>
          <w:sz w:val="28"/>
          <w:szCs w:val="28"/>
          <w:lang w:val="uk-UA"/>
        </w:rPr>
        <w:t>Формування існуючої мережі доріг загального користування здійснено в 1972-1995 роках на підставі раціональної схеми 1972 року, погодженої Держпланом УРСР та Держбудом УРСР та скоригованої в 1988 році відповідно до Постанови Ради Міністрів УРСР від 23.11.87 р.</w:t>
      </w:r>
      <w:r w:rsidR="005C6DBD">
        <w:rPr>
          <w:sz w:val="28"/>
          <w:szCs w:val="28"/>
          <w:lang w:val="uk-UA"/>
        </w:rPr>
        <w:t xml:space="preserve"> </w:t>
      </w:r>
      <w:r w:rsidRPr="00A57DE8">
        <w:rPr>
          <w:sz w:val="28"/>
          <w:szCs w:val="28"/>
          <w:lang w:val="uk-UA"/>
        </w:rPr>
        <w:t xml:space="preserve">№381 «Про комплексну програму соціальної перебудови сіл УРСР на ХІІ п’ятирічку та на період до 2000 року» та генеральним планом селища Семенівка </w:t>
      </w:r>
      <w:r w:rsidR="00E11D46">
        <w:rPr>
          <w:sz w:val="28"/>
          <w:szCs w:val="28"/>
          <w:lang w:val="uk-UA"/>
        </w:rPr>
        <w:t>2017</w:t>
      </w:r>
      <w:r w:rsidRPr="00A57DE8">
        <w:rPr>
          <w:sz w:val="28"/>
          <w:szCs w:val="28"/>
          <w:lang w:val="uk-UA"/>
        </w:rPr>
        <w:t xml:space="preserve"> року.</w:t>
      </w:r>
    </w:p>
    <w:p w:rsidR="00141F05" w:rsidRPr="00A57DE8" w:rsidRDefault="00141F05" w:rsidP="00141F05">
      <w:pPr>
        <w:ind w:firstLine="708"/>
        <w:jc w:val="both"/>
        <w:rPr>
          <w:sz w:val="28"/>
          <w:szCs w:val="28"/>
          <w:lang w:val="uk-UA"/>
        </w:rPr>
      </w:pPr>
      <w:r w:rsidRPr="00A57DE8">
        <w:rPr>
          <w:sz w:val="28"/>
          <w:szCs w:val="28"/>
          <w:lang w:val="uk-UA"/>
        </w:rPr>
        <w:t>В даний час у зв’язку  із значним збільшенням кількості автомобілів, їх вантажопідйомності та швидкості транспорту, старінням, зносом матеріалів дорожнього покриття та конструкцій споруд технічний стан вулиць не повною мірою відповідає  сучасним вимогам.</w:t>
      </w:r>
    </w:p>
    <w:p w:rsidR="00141F05" w:rsidRPr="00A57DE8" w:rsidRDefault="00141F05" w:rsidP="00141F05">
      <w:pPr>
        <w:ind w:firstLine="708"/>
        <w:jc w:val="both"/>
        <w:rPr>
          <w:sz w:val="28"/>
          <w:szCs w:val="28"/>
          <w:lang w:val="uk-UA"/>
        </w:rPr>
      </w:pPr>
      <w:r w:rsidRPr="00A57DE8">
        <w:rPr>
          <w:sz w:val="28"/>
          <w:szCs w:val="28"/>
          <w:lang w:val="uk-UA"/>
        </w:rPr>
        <w:t>Програма містить рекомендації для викон</w:t>
      </w:r>
      <w:r w:rsidR="00E11D46">
        <w:rPr>
          <w:sz w:val="28"/>
          <w:szCs w:val="28"/>
          <w:lang w:val="uk-UA"/>
        </w:rPr>
        <w:t>авчого комітету</w:t>
      </w:r>
      <w:r w:rsidRPr="00A57DE8">
        <w:rPr>
          <w:sz w:val="28"/>
          <w:szCs w:val="28"/>
          <w:lang w:val="uk-UA"/>
        </w:rPr>
        <w:t xml:space="preserve"> селищної ради щодо виконання невідкладних заходів з забезпечення безпеки дорожнього руху.</w:t>
      </w:r>
    </w:p>
    <w:p w:rsidR="00141F05" w:rsidRPr="00A57DE8" w:rsidRDefault="00141F05" w:rsidP="00141F05">
      <w:pPr>
        <w:ind w:firstLine="708"/>
        <w:jc w:val="both"/>
        <w:rPr>
          <w:sz w:val="28"/>
          <w:szCs w:val="28"/>
          <w:lang w:val="uk-UA"/>
        </w:rPr>
      </w:pPr>
      <w:r w:rsidRPr="00A57DE8">
        <w:rPr>
          <w:sz w:val="28"/>
          <w:szCs w:val="28"/>
          <w:lang w:val="uk-UA"/>
        </w:rPr>
        <w:t>Для забезпечення безпеки дорожнього руху у</w:t>
      </w:r>
      <w:r w:rsidR="00530E36" w:rsidRPr="00A57DE8">
        <w:rPr>
          <w:sz w:val="28"/>
          <w:szCs w:val="28"/>
          <w:lang w:val="uk-UA"/>
        </w:rPr>
        <w:t xml:space="preserve"> населених пунктах </w:t>
      </w:r>
      <w:r w:rsidR="00E11D46">
        <w:rPr>
          <w:sz w:val="28"/>
          <w:szCs w:val="28"/>
          <w:lang w:val="uk-UA"/>
        </w:rPr>
        <w:t>громади</w:t>
      </w:r>
      <w:r w:rsidRPr="00A57DE8">
        <w:rPr>
          <w:sz w:val="28"/>
          <w:szCs w:val="28"/>
          <w:lang w:val="uk-UA"/>
        </w:rPr>
        <w:t xml:space="preserve"> необхідно також вирішити питання освітлення вулиць і доріг.</w:t>
      </w:r>
    </w:p>
    <w:p w:rsidR="00530E36" w:rsidRPr="00A57DE8" w:rsidRDefault="00530E36" w:rsidP="00141F05">
      <w:pPr>
        <w:ind w:firstLine="708"/>
        <w:jc w:val="both"/>
        <w:rPr>
          <w:sz w:val="28"/>
          <w:szCs w:val="28"/>
          <w:lang w:val="uk-UA"/>
        </w:rPr>
      </w:pPr>
      <w:r w:rsidRPr="00A57DE8">
        <w:rPr>
          <w:sz w:val="28"/>
          <w:szCs w:val="28"/>
          <w:lang w:val="uk-UA"/>
        </w:rPr>
        <w:t>Виконання Програми передбачається здійснити за рахунок коштів державного</w:t>
      </w:r>
      <w:r w:rsidR="00E11D46">
        <w:rPr>
          <w:sz w:val="28"/>
          <w:szCs w:val="28"/>
          <w:lang w:val="uk-UA"/>
        </w:rPr>
        <w:t xml:space="preserve"> бюджету</w:t>
      </w:r>
      <w:r w:rsidRPr="00A57DE8">
        <w:rPr>
          <w:sz w:val="28"/>
          <w:szCs w:val="28"/>
          <w:lang w:val="uk-UA"/>
        </w:rPr>
        <w:t>, обласного бюджету та бюджету селищної ради.</w:t>
      </w:r>
    </w:p>
    <w:p w:rsidR="00141F05" w:rsidRPr="00A57DE8" w:rsidRDefault="00141F05" w:rsidP="00141F05">
      <w:pPr>
        <w:ind w:firstLine="708"/>
        <w:jc w:val="both"/>
        <w:rPr>
          <w:sz w:val="28"/>
          <w:szCs w:val="28"/>
          <w:lang w:val="uk-UA"/>
        </w:rPr>
      </w:pPr>
    </w:p>
    <w:p w:rsidR="00141F05" w:rsidRPr="00A57DE8" w:rsidRDefault="00141F05" w:rsidP="00332AF6">
      <w:pPr>
        <w:ind w:firstLine="708"/>
        <w:jc w:val="center"/>
        <w:rPr>
          <w:sz w:val="28"/>
          <w:szCs w:val="28"/>
          <w:lang w:val="uk-UA"/>
        </w:rPr>
      </w:pPr>
      <w:r w:rsidRPr="00A57DE8">
        <w:rPr>
          <w:b/>
          <w:sz w:val="28"/>
          <w:szCs w:val="28"/>
        </w:rPr>
        <w:t>ІV. Завдання і заходи Програми</w:t>
      </w:r>
    </w:p>
    <w:p w:rsidR="00141F05" w:rsidRPr="00A57DE8" w:rsidRDefault="00141F05" w:rsidP="00141F05">
      <w:pPr>
        <w:ind w:firstLine="708"/>
        <w:jc w:val="both"/>
        <w:rPr>
          <w:sz w:val="28"/>
          <w:szCs w:val="28"/>
          <w:lang w:val="uk-UA"/>
        </w:rPr>
      </w:pPr>
    </w:p>
    <w:p w:rsidR="00141F05" w:rsidRDefault="00141F05" w:rsidP="00141F05">
      <w:pPr>
        <w:pStyle w:val="a6"/>
        <w:numPr>
          <w:ilvl w:val="0"/>
          <w:numId w:val="3"/>
        </w:numPr>
        <w:jc w:val="both"/>
        <w:rPr>
          <w:b/>
          <w:sz w:val="28"/>
          <w:szCs w:val="28"/>
          <w:lang w:val="uk-UA"/>
        </w:rPr>
      </w:pPr>
      <w:r w:rsidRPr="00A57DE8">
        <w:rPr>
          <w:b/>
          <w:sz w:val="28"/>
          <w:szCs w:val="28"/>
          <w:lang w:val="uk-UA"/>
        </w:rPr>
        <w:lastRenderedPageBreak/>
        <w:t>Збереження від руйнування та забезпечення належного експлуатаційного стану доріг загального користування, доріг та вулиць комунальної власності в населених пунктах шляхом виконання робіт з будівництва, реконструкції, капітального та поточного середнього ремонтів.</w:t>
      </w:r>
    </w:p>
    <w:p w:rsidR="00471EC9" w:rsidRPr="00A57DE8" w:rsidRDefault="00471EC9" w:rsidP="00471EC9">
      <w:pPr>
        <w:pStyle w:val="a6"/>
        <w:ind w:left="975"/>
        <w:jc w:val="both"/>
        <w:rPr>
          <w:b/>
          <w:sz w:val="28"/>
          <w:szCs w:val="28"/>
          <w:lang w:val="uk-UA"/>
        </w:rPr>
      </w:pPr>
    </w:p>
    <w:p w:rsidR="00530E36" w:rsidRPr="00A57DE8" w:rsidRDefault="00741A27" w:rsidP="00CD7A15">
      <w:pPr>
        <w:pStyle w:val="a6"/>
        <w:ind w:left="0" w:firstLine="708"/>
        <w:jc w:val="both"/>
        <w:rPr>
          <w:sz w:val="28"/>
          <w:szCs w:val="28"/>
          <w:lang w:val="uk-UA"/>
        </w:rPr>
      </w:pPr>
      <w:r w:rsidRPr="00A57DE8">
        <w:rPr>
          <w:sz w:val="28"/>
          <w:szCs w:val="28"/>
          <w:lang w:val="uk-UA"/>
        </w:rPr>
        <w:t>1)</w:t>
      </w:r>
      <w:r w:rsidR="004D18B0">
        <w:rPr>
          <w:sz w:val="28"/>
          <w:szCs w:val="28"/>
          <w:lang w:val="uk-UA"/>
        </w:rPr>
        <w:t xml:space="preserve"> </w:t>
      </w:r>
      <w:r w:rsidRPr="00A57DE8">
        <w:rPr>
          <w:sz w:val="28"/>
          <w:szCs w:val="28"/>
          <w:lang w:val="uk-UA"/>
        </w:rPr>
        <w:t xml:space="preserve"> </w:t>
      </w:r>
      <w:r w:rsidR="00530E36" w:rsidRPr="00A57DE8">
        <w:rPr>
          <w:sz w:val="28"/>
          <w:szCs w:val="28"/>
          <w:lang w:val="uk-UA"/>
        </w:rPr>
        <w:t xml:space="preserve">Виконавчому комітету розробити </w:t>
      </w:r>
      <w:r w:rsidR="00840D23" w:rsidRPr="00A57DE8">
        <w:rPr>
          <w:sz w:val="28"/>
          <w:szCs w:val="28"/>
          <w:lang w:val="uk-UA"/>
        </w:rPr>
        <w:t>річні</w:t>
      </w:r>
      <w:r w:rsidR="00EF2C8C" w:rsidRPr="00A57DE8">
        <w:rPr>
          <w:sz w:val="28"/>
          <w:szCs w:val="28"/>
          <w:lang w:val="uk-UA"/>
        </w:rPr>
        <w:t xml:space="preserve"> Плани на 20</w:t>
      </w:r>
      <w:r w:rsidR="004D18B0">
        <w:rPr>
          <w:sz w:val="28"/>
          <w:szCs w:val="28"/>
          <w:lang w:val="uk-UA"/>
        </w:rPr>
        <w:t>2</w:t>
      </w:r>
      <w:r w:rsidR="00EF2C8C" w:rsidRPr="00A57DE8">
        <w:rPr>
          <w:sz w:val="28"/>
          <w:szCs w:val="28"/>
          <w:lang w:val="uk-UA"/>
        </w:rPr>
        <w:t xml:space="preserve">1, </w:t>
      </w:r>
      <w:r w:rsidR="00CD7A15" w:rsidRPr="00A57DE8">
        <w:rPr>
          <w:sz w:val="28"/>
          <w:szCs w:val="28"/>
          <w:lang w:val="uk-UA"/>
        </w:rPr>
        <w:t>2</w:t>
      </w:r>
      <w:r w:rsidR="004D18B0">
        <w:rPr>
          <w:sz w:val="28"/>
          <w:szCs w:val="28"/>
          <w:lang w:val="uk-UA"/>
        </w:rPr>
        <w:t>022,</w:t>
      </w:r>
      <w:r w:rsidR="00471EC9">
        <w:rPr>
          <w:sz w:val="28"/>
          <w:szCs w:val="28"/>
          <w:lang w:val="uk-UA"/>
        </w:rPr>
        <w:t xml:space="preserve"> </w:t>
      </w:r>
      <w:r w:rsidR="004D18B0">
        <w:rPr>
          <w:sz w:val="28"/>
          <w:szCs w:val="28"/>
          <w:lang w:val="uk-UA"/>
        </w:rPr>
        <w:t>2023,</w:t>
      </w:r>
      <w:r w:rsidR="00471EC9">
        <w:rPr>
          <w:sz w:val="28"/>
          <w:szCs w:val="28"/>
          <w:lang w:val="uk-UA"/>
        </w:rPr>
        <w:t xml:space="preserve"> </w:t>
      </w:r>
      <w:r w:rsidR="004D18B0">
        <w:rPr>
          <w:sz w:val="28"/>
          <w:szCs w:val="28"/>
          <w:lang w:val="uk-UA"/>
        </w:rPr>
        <w:t>2024</w:t>
      </w:r>
      <w:r w:rsidR="00CD7A15" w:rsidRPr="00A57DE8">
        <w:rPr>
          <w:sz w:val="28"/>
          <w:szCs w:val="28"/>
          <w:lang w:val="uk-UA"/>
        </w:rPr>
        <w:t xml:space="preserve"> та 202</w:t>
      </w:r>
      <w:r w:rsidR="004D18B0">
        <w:rPr>
          <w:sz w:val="28"/>
          <w:szCs w:val="28"/>
          <w:lang w:val="uk-UA"/>
        </w:rPr>
        <w:t>5</w:t>
      </w:r>
      <w:r w:rsidR="00CD7A15" w:rsidRPr="00A57DE8">
        <w:rPr>
          <w:sz w:val="28"/>
          <w:szCs w:val="28"/>
          <w:lang w:val="uk-UA"/>
        </w:rPr>
        <w:t xml:space="preserve"> роки з будівництва, реконструкції, капітального та</w:t>
      </w:r>
      <w:r w:rsidR="00EF2C8C" w:rsidRPr="00A57DE8">
        <w:rPr>
          <w:sz w:val="28"/>
          <w:szCs w:val="28"/>
          <w:lang w:val="uk-UA"/>
        </w:rPr>
        <w:t xml:space="preserve"> поточного середнього ремонтів, е</w:t>
      </w:r>
      <w:r w:rsidR="00CD7A15" w:rsidRPr="00A57DE8">
        <w:rPr>
          <w:sz w:val="28"/>
          <w:szCs w:val="28"/>
          <w:lang w:val="uk-UA"/>
        </w:rPr>
        <w:t>ксплуатаційног</w:t>
      </w:r>
      <w:r w:rsidR="00E97B64" w:rsidRPr="00A57DE8">
        <w:rPr>
          <w:sz w:val="28"/>
          <w:szCs w:val="28"/>
          <w:lang w:val="uk-UA"/>
        </w:rPr>
        <w:t>о утримання автомобільних доріг</w:t>
      </w:r>
      <w:r w:rsidR="00CD7A15" w:rsidRPr="00A57DE8">
        <w:rPr>
          <w:sz w:val="28"/>
          <w:szCs w:val="28"/>
          <w:lang w:val="uk-UA"/>
        </w:rPr>
        <w:t>,  які фінансуються</w:t>
      </w:r>
      <w:r w:rsidR="00A103FC" w:rsidRPr="00A57DE8">
        <w:rPr>
          <w:sz w:val="28"/>
          <w:szCs w:val="28"/>
          <w:lang w:val="uk-UA"/>
        </w:rPr>
        <w:t xml:space="preserve"> у відповідності до  Програми (далі – </w:t>
      </w:r>
      <w:r w:rsidR="00E97B64" w:rsidRPr="00A57DE8">
        <w:rPr>
          <w:sz w:val="28"/>
          <w:szCs w:val="28"/>
          <w:lang w:val="uk-UA"/>
        </w:rPr>
        <w:t>п</w:t>
      </w:r>
      <w:r w:rsidR="00A103FC" w:rsidRPr="00A57DE8">
        <w:rPr>
          <w:sz w:val="28"/>
          <w:szCs w:val="28"/>
          <w:lang w:val="uk-UA"/>
        </w:rPr>
        <w:t>лан робіт). Плани робіт розробляються щороку на підставі Прогнозованих обсягів та джерел фінансування робіт, з урахуванням пропозицій органів місцевого самоврядування.</w:t>
      </w:r>
    </w:p>
    <w:p w:rsidR="00A103FC" w:rsidRPr="00A57DE8" w:rsidRDefault="00741A27" w:rsidP="00CD7A15">
      <w:pPr>
        <w:pStyle w:val="a6"/>
        <w:ind w:left="0" w:firstLine="708"/>
        <w:jc w:val="both"/>
        <w:rPr>
          <w:sz w:val="28"/>
          <w:szCs w:val="28"/>
          <w:lang w:val="uk-UA"/>
        </w:rPr>
      </w:pPr>
      <w:r w:rsidRPr="00A57DE8">
        <w:rPr>
          <w:sz w:val="28"/>
          <w:szCs w:val="28"/>
          <w:lang w:val="uk-UA"/>
        </w:rPr>
        <w:t>2</w:t>
      </w:r>
      <w:r w:rsidR="004D18B0">
        <w:rPr>
          <w:sz w:val="28"/>
          <w:szCs w:val="28"/>
          <w:lang w:val="uk-UA"/>
        </w:rPr>
        <w:t>)</w:t>
      </w:r>
      <w:r w:rsidR="00E97B64" w:rsidRPr="00A57DE8">
        <w:rPr>
          <w:sz w:val="28"/>
          <w:szCs w:val="28"/>
          <w:lang w:val="uk-UA"/>
        </w:rPr>
        <w:t xml:space="preserve"> </w:t>
      </w:r>
      <w:r w:rsidR="00A103FC" w:rsidRPr="00A57DE8">
        <w:rPr>
          <w:sz w:val="28"/>
          <w:szCs w:val="28"/>
          <w:lang w:val="uk-UA"/>
        </w:rPr>
        <w:t xml:space="preserve">Замовнику робіт забезпечити розробку та </w:t>
      </w:r>
      <w:r w:rsidR="005B09D7" w:rsidRPr="00A57DE8">
        <w:rPr>
          <w:sz w:val="28"/>
          <w:szCs w:val="28"/>
          <w:lang w:val="uk-UA"/>
        </w:rPr>
        <w:t xml:space="preserve">інвестиційну експертизу проектно-кошторисної документації за рахунок </w:t>
      </w:r>
      <w:r w:rsidR="00E97B64" w:rsidRPr="00A57DE8">
        <w:rPr>
          <w:sz w:val="28"/>
          <w:szCs w:val="28"/>
          <w:lang w:val="uk-UA"/>
        </w:rPr>
        <w:t>місцевого</w:t>
      </w:r>
      <w:r w:rsidR="005B09D7" w:rsidRPr="00A57DE8">
        <w:rPr>
          <w:sz w:val="28"/>
          <w:szCs w:val="28"/>
          <w:lang w:val="uk-UA"/>
        </w:rPr>
        <w:t xml:space="preserve"> бюджету  для виконання будівельних робіт з капітального ремонту доріг загального користування, передбачених Програмою та планами робіт.</w:t>
      </w:r>
    </w:p>
    <w:p w:rsidR="005B09D7" w:rsidRPr="00A57DE8" w:rsidRDefault="005B09D7" w:rsidP="00CD7A15">
      <w:pPr>
        <w:pStyle w:val="a6"/>
        <w:ind w:left="0" w:firstLine="708"/>
        <w:jc w:val="both"/>
        <w:rPr>
          <w:sz w:val="28"/>
          <w:szCs w:val="28"/>
          <w:lang w:val="uk-UA"/>
        </w:rPr>
      </w:pPr>
      <w:r w:rsidRPr="00A57DE8">
        <w:rPr>
          <w:sz w:val="28"/>
          <w:szCs w:val="28"/>
          <w:lang w:val="uk-UA"/>
        </w:rPr>
        <w:t>Роботи з поточного середнього ремонту повинні передб</w:t>
      </w:r>
      <w:r w:rsidR="00E97B64" w:rsidRPr="00A57DE8">
        <w:rPr>
          <w:sz w:val="28"/>
          <w:szCs w:val="28"/>
          <w:lang w:val="uk-UA"/>
        </w:rPr>
        <w:t>ачати суцільний ремонт верхніх ш</w:t>
      </w:r>
      <w:r w:rsidRPr="00A57DE8">
        <w:rPr>
          <w:sz w:val="28"/>
          <w:szCs w:val="28"/>
          <w:lang w:val="uk-UA"/>
        </w:rPr>
        <w:t>арів дорожнього покриття.</w:t>
      </w:r>
    </w:p>
    <w:p w:rsidR="005B09D7" w:rsidRDefault="005B09D7" w:rsidP="00CD7A15">
      <w:pPr>
        <w:pStyle w:val="a6"/>
        <w:ind w:left="0" w:firstLine="708"/>
        <w:jc w:val="both"/>
        <w:rPr>
          <w:sz w:val="28"/>
          <w:szCs w:val="28"/>
          <w:lang w:val="uk-UA"/>
        </w:rPr>
      </w:pPr>
      <w:r w:rsidRPr="00A57DE8">
        <w:rPr>
          <w:sz w:val="28"/>
          <w:szCs w:val="28"/>
          <w:lang w:val="uk-UA"/>
        </w:rPr>
        <w:t>При  розробці проектно-кошторисно</w:t>
      </w:r>
      <w:r w:rsidR="00E97B64" w:rsidRPr="00A57DE8">
        <w:rPr>
          <w:sz w:val="28"/>
          <w:szCs w:val="28"/>
          <w:lang w:val="uk-UA"/>
        </w:rPr>
        <w:t>ї документації для будівництва, р</w:t>
      </w:r>
      <w:r w:rsidRPr="00A57DE8">
        <w:rPr>
          <w:sz w:val="28"/>
          <w:szCs w:val="28"/>
          <w:lang w:val="uk-UA"/>
        </w:rPr>
        <w:t>еконструкції та капітального ремонту доріг та вулиць рекомендовано передбачати роботи з пониження бордюрів, влаштування місць паркування транспортних засобів, забезпечення потреб  людей</w:t>
      </w:r>
      <w:r w:rsidR="00EF2C8C" w:rsidRPr="00A57DE8">
        <w:rPr>
          <w:sz w:val="28"/>
          <w:szCs w:val="28"/>
          <w:lang w:val="uk-UA"/>
        </w:rPr>
        <w:t xml:space="preserve"> з обмеженими можливостями</w:t>
      </w:r>
      <w:r w:rsidR="00056B39" w:rsidRPr="00A57DE8">
        <w:rPr>
          <w:sz w:val="28"/>
          <w:szCs w:val="28"/>
          <w:lang w:val="uk-UA"/>
        </w:rPr>
        <w:t>.</w:t>
      </w:r>
    </w:p>
    <w:p w:rsidR="00471EC9" w:rsidRPr="00A57DE8" w:rsidRDefault="00471EC9" w:rsidP="00CD7A15">
      <w:pPr>
        <w:pStyle w:val="a6"/>
        <w:ind w:left="0" w:firstLine="708"/>
        <w:jc w:val="both"/>
        <w:rPr>
          <w:sz w:val="28"/>
          <w:szCs w:val="28"/>
          <w:lang w:val="uk-UA"/>
        </w:rPr>
      </w:pPr>
    </w:p>
    <w:p w:rsidR="00840D23" w:rsidRDefault="00741A27" w:rsidP="00741A27">
      <w:pPr>
        <w:pStyle w:val="a6"/>
        <w:numPr>
          <w:ilvl w:val="0"/>
          <w:numId w:val="3"/>
        </w:numPr>
        <w:jc w:val="both"/>
        <w:rPr>
          <w:b/>
          <w:sz w:val="28"/>
          <w:szCs w:val="28"/>
          <w:lang w:val="uk-UA"/>
        </w:rPr>
      </w:pPr>
      <w:r w:rsidRPr="00A57DE8">
        <w:rPr>
          <w:b/>
          <w:sz w:val="28"/>
          <w:szCs w:val="28"/>
          <w:lang w:val="uk-UA"/>
        </w:rPr>
        <w:t>Підвищення якості робіт шляхом впровадження інноваційних технологій та підходів при ремонті автомобільних доріг.</w:t>
      </w:r>
    </w:p>
    <w:p w:rsidR="00471EC9" w:rsidRPr="00A57DE8" w:rsidRDefault="00471EC9" w:rsidP="00471EC9">
      <w:pPr>
        <w:pStyle w:val="a6"/>
        <w:ind w:left="975"/>
        <w:jc w:val="both"/>
        <w:rPr>
          <w:b/>
          <w:sz w:val="28"/>
          <w:szCs w:val="28"/>
          <w:lang w:val="uk-UA"/>
        </w:rPr>
      </w:pPr>
    </w:p>
    <w:p w:rsidR="00840D23" w:rsidRPr="00A57DE8" w:rsidRDefault="00741A27" w:rsidP="00741A27">
      <w:pPr>
        <w:ind w:firstLine="708"/>
        <w:jc w:val="both"/>
        <w:rPr>
          <w:sz w:val="28"/>
          <w:szCs w:val="28"/>
          <w:lang w:val="uk-UA"/>
        </w:rPr>
      </w:pPr>
      <w:r w:rsidRPr="00A57DE8">
        <w:rPr>
          <w:sz w:val="28"/>
          <w:szCs w:val="28"/>
          <w:lang w:val="uk-UA"/>
        </w:rPr>
        <w:t>Виконання завдання передбачає впровадження при виконанні робіт з реконструкції та капітального ремонту доріг загального користування,</w:t>
      </w:r>
      <w:r w:rsidR="00E97B64" w:rsidRPr="00A57DE8">
        <w:rPr>
          <w:sz w:val="28"/>
          <w:szCs w:val="28"/>
          <w:lang w:val="uk-UA"/>
        </w:rPr>
        <w:t xml:space="preserve"> </w:t>
      </w:r>
      <w:r w:rsidRPr="00A57DE8">
        <w:rPr>
          <w:sz w:val="28"/>
          <w:szCs w:val="28"/>
          <w:lang w:val="uk-UA"/>
        </w:rPr>
        <w:t>доріг та вулиць комунальної власності</w:t>
      </w:r>
      <w:r w:rsidR="000B7688" w:rsidRPr="00A57DE8">
        <w:rPr>
          <w:sz w:val="28"/>
          <w:szCs w:val="28"/>
          <w:lang w:val="uk-UA"/>
        </w:rPr>
        <w:t xml:space="preserve"> в населених</w:t>
      </w:r>
      <w:r w:rsidR="006A082A" w:rsidRPr="00A57DE8">
        <w:rPr>
          <w:sz w:val="28"/>
          <w:szCs w:val="28"/>
          <w:lang w:val="uk-UA"/>
        </w:rPr>
        <w:t xml:space="preserve"> пунктах, включених до Програми,</w:t>
      </w:r>
      <w:r w:rsidR="000B7688" w:rsidRPr="00A57DE8">
        <w:rPr>
          <w:sz w:val="28"/>
          <w:szCs w:val="28"/>
          <w:lang w:val="uk-UA"/>
        </w:rPr>
        <w:t xml:space="preserve"> </w:t>
      </w:r>
      <w:r w:rsidR="006A082A" w:rsidRPr="00A57DE8">
        <w:rPr>
          <w:sz w:val="28"/>
          <w:szCs w:val="28"/>
          <w:lang w:val="uk-UA"/>
        </w:rPr>
        <w:t>п</w:t>
      </w:r>
      <w:r w:rsidR="000B7688" w:rsidRPr="00A57DE8">
        <w:rPr>
          <w:sz w:val="28"/>
          <w:szCs w:val="28"/>
          <w:lang w:val="uk-UA"/>
        </w:rPr>
        <w:t>рогресивних проектних</w:t>
      </w:r>
      <w:r w:rsidR="006A082A" w:rsidRPr="00A57DE8">
        <w:rPr>
          <w:sz w:val="28"/>
          <w:szCs w:val="28"/>
          <w:lang w:val="uk-UA"/>
        </w:rPr>
        <w:t xml:space="preserve"> рішень і сучасних технологій, які сприятимуть підвищенню строку служби автомобільної дороги та забезпечать високі  транспортно-експлуатаційні показники дорожнього по</w:t>
      </w:r>
      <w:r w:rsidR="00E97B64" w:rsidRPr="00A57DE8">
        <w:rPr>
          <w:sz w:val="28"/>
          <w:szCs w:val="28"/>
          <w:lang w:val="uk-UA"/>
        </w:rPr>
        <w:t>криття. В ході реалізації завда</w:t>
      </w:r>
      <w:r w:rsidR="006A082A" w:rsidRPr="00A57DE8">
        <w:rPr>
          <w:sz w:val="28"/>
          <w:szCs w:val="28"/>
          <w:lang w:val="uk-UA"/>
        </w:rPr>
        <w:t>ння планується здійснити будівельні роботи  із застосуванням інноваційних технологій та прогресивних проектних рішень.</w:t>
      </w:r>
    </w:p>
    <w:p w:rsidR="008B5CA9" w:rsidRDefault="00E97B64" w:rsidP="00741A27">
      <w:pPr>
        <w:ind w:firstLine="708"/>
        <w:jc w:val="both"/>
        <w:rPr>
          <w:sz w:val="28"/>
          <w:szCs w:val="28"/>
          <w:lang w:val="uk-UA"/>
        </w:rPr>
      </w:pPr>
      <w:r w:rsidRPr="00A57DE8">
        <w:rPr>
          <w:sz w:val="28"/>
          <w:szCs w:val="28"/>
          <w:lang w:val="uk-UA"/>
        </w:rPr>
        <w:t>Виконання цього завдан</w:t>
      </w:r>
      <w:r w:rsidR="008B5CA9" w:rsidRPr="00A57DE8">
        <w:rPr>
          <w:sz w:val="28"/>
          <w:szCs w:val="28"/>
          <w:lang w:val="uk-UA"/>
        </w:rPr>
        <w:t>ня сприятиме економії коштів за рахунок підвищення ефективності  виконаних робіт.</w:t>
      </w:r>
    </w:p>
    <w:p w:rsidR="00471EC9" w:rsidRPr="00A57DE8" w:rsidRDefault="00471EC9" w:rsidP="00741A27">
      <w:pPr>
        <w:ind w:firstLine="708"/>
        <w:jc w:val="both"/>
        <w:rPr>
          <w:sz w:val="28"/>
          <w:szCs w:val="28"/>
          <w:lang w:val="uk-UA"/>
        </w:rPr>
      </w:pPr>
    </w:p>
    <w:p w:rsidR="008B5CA9" w:rsidRDefault="008B5CA9" w:rsidP="008B5CA9">
      <w:pPr>
        <w:pStyle w:val="a6"/>
        <w:numPr>
          <w:ilvl w:val="0"/>
          <w:numId w:val="3"/>
        </w:numPr>
        <w:jc w:val="both"/>
        <w:rPr>
          <w:b/>
          <w:sz w:val="28"/>
          <w:szCs w:val="28"/>
          <w:lang w:val="uk-UA"/>
        </w:rPr>
      </w:pPr>
      <w:r w:rsidRPr="00A57DE8">
        <w:rPr>
          <w:b/>
          <w:sz w:val="28"/>
          <w:szCs w:val="28"/>
          <w:lang w:val="uk-UA"/>
        </w:rPr>
        <w:t>Відкритість і прозорість роботи органів управління при реалізації Програми.</w:t>
      </w:r>
    </w:p>
    <w:p w:rsidR="00471EC9" w:rsidRPr="00A57DE8" w:rsidRDefault="00471EC9" w:rsidP="00471EC9">
      <w:pPr>
        <w:pStyle w:val="a6"/>
        <w:ind w:left="975"/>
        <w:jc w:val="both"/>
        <w:rPr>
          <w:b/>
          <w:sz w:val="28"/>
          <w:szCs w:val="28"/>
          <w:lang w:val="uk-UA"/>
        </w:rPr>
      </w:pPr>
    </w:p>
    <w:p w:rsidR="008B5CA9" w:rsidRDefault="008B5CA9" w:rsidP="009E50DA">
      <w:pPr>
        <w:ind w:firstLine="708"/>
        <w:jc w:val="both"/>
        <w:rPr>
          <w:sz w:val="28"/>
          <w:szCs w:val="28"/>
          <w:lang w:val="uk-UA"/>
        </w:rPr>
      </w:pPr>
      <w:r w:rsidRPr="00A57DE8">
        <w:rPr>
          <w:sz w:val="28"/>
          <w:szCs w:val="28"/>
          <w:lang w:val="uk-UA"/>
        </w:rPr>
        <w:t xml:space="preserve">Відкритість і прозорість роботи органів управління забезпечується шляхом </w:t>
      </w:r>
      <w:r w:rsidR="009E50DA" w:rsidRPr="00A57DE8">
        <w:rPr>
          <w:sz w:val="28"/>
          <w:szCs w:val="28"/>
          <w:lang w:val="uk-UA"/>
        </w:rPr>
        <w:t>регулярного інформування громадськості в засобах масової інформації про виконання Програми та про закупівлю робіт і послуг за бюджетні кошти.</w:t>
      </w:r>
    </w:p>
    <w:p w:rsidR="00860BE6" w:rsidRDefault="00860BE6" w:rsidP="00860BE6">
      <w:pPr>
        <w:jc w:val="center"/>
        <w:rPr>
          <w:rStyle w:val="a4"/>
          <w:sz w:val="28"/>
          <w:szCs w:val="28"/>
          <w:lang w:val="uk-UA"/>
        </w:rPr>
      </w:pPr>
    </w:p>
    <w:p w:rsidR="00332AF6" w:rsidRDefault="00332AF6" w:rsidP="00860BE6">
      <w:pPr>
        <w:jc w:val="center"/>
        <w:rPr>
          <w:rStyle w:val="a4"/>
          <w:sz w:val="28"/>
          <w:szCs w:val="28"/>
          <w:lang w:val="uk-UA"/>
        </w:rPr>
      </w:pPr>
    </w:p>
    <w:p w:rsidR="00332AF6" w:rsidRDefault="00332AF6" w:rsidP="00860BE6">
      <w:pPr>
        <w:jc w:val="center"/>
        <w:rPr>
          <w:rStyle w:val="a4"/>
          <w:sz w:val="28"/>
          <w:szCs w:val="28"/>
          <w:lang w:val="uk-UA"/>
        </w:rPr>
      </w:pPr>
    </w:p>
    <w:p w:rsidR="00332AF6" w:rsidRDefault="00332AF6" w:rsidP="00860BE6">
      <w:pPr>
        <w:jc w:val="center"/>
        <w:rPr>
          <w:rStyle w:val="a4"/>
          <w:sz w:val="28"/>
          <w:szCs w:val="28"/>
          <w:lang w:val="uk-UA"/>
        </w:rPr>
      </w:pPr>
    </w:p>
    <w:p w:rsidR="00332AF6" w:rsidRDefault="00332AF6" w:rsidP="00860BE6">
      <w:pPr>
        <w:jc w:val="center"/>
        <w:rPr>
          <w:rStyle w:val="a4"/>
          <w:sz w:val="28"/>
          <w:szCs w:val="28"/>
          <w:lang w:val="uk-UA"/>
        </w:rPr>
      </w:pPr>
    </w:p>
    <w:p w:rsidR="00860BE6" w:rsidRPr="00860BE6" w:rsidRDefault="00860BE6" w:rsidP="00860BE6">
      <w:pPr>
        <w:jc w:val="center"/>
        <w:rPr>
          <w:rStyle w:val="a4"/>
          <w:sz w:val="28"/>
          <w:szCs w:val="28"/>
          <w:lang w:val="uk-UA"/>
        </w:rPr>
      </w:pPr>
      <w:r w:rsidRPr="00860BE6">
        <w:rPr>
          <w:rStyle w:val="a4"/>
          <w:sz w:val="28"/>
          <w:szCs w:val="28"/>
        </w:rPr>
        <w:t xml:space="preserve">Комплекс </w:t>
      </w:r>
    </w:p>
    <w:p w:rsidR="00860BE6" w:rsidRPr="00860BE6" w:rsidRDefault="00860BE6" w:rsidP="00860BE6">
      <w:pPr>
        <w:ind w:firstLine="708"/>
        <w:jc w:val="both"/>
        <w:rPr>
          <w:sz w:val="28"/>
          <w:szCs w:val="28"/>
          <w:lang w:val="uk-UA"/>
        </w:rPr>
      </w:pPr>
      <w:r w:rsidRPr="00860BE6">
        <w:rPr>
          <w:rStyle w:val="a4"/>
          <w:sz w:val="28"/>
          <w:szCs w:val="28"/>
        </w:rPr>
        <w:t>організаційних заході</w:t>
      </w:r>
      <w:proofErr w:type="gramStart"/>
      <w:r w:rsidRPr="00860BE6">
        <w:rPr>
          <w:rStyle w:val="a4"/>
          <w:sz w:val="28"/>
          <w:szCs w:val="28"/>
        </w:rPr>
        <w:t>в</w:t>
      </w:r>
      <w:proofErr w:type="gramEnd"/>
      <w:r w:rsidRPr="00860BE6">
        <w:rPr>
          <w:rStyle w:val="a4"/>
          <w:sz w:val="28"/>
          <w:szCs w:val="28"/>
        </w:rPr>
        <w:t xml:space="preserve"> </w:t>
      </w:r>
      <w:proofErr w:type="gramStart"/>
      <w:r w:rsidRPr="00860BE6">
        <w:rPr>
          <w:rStyle w:val="a4"/>
          <w:sz w:val="28"/>
          <w:szCs w:val="28"/>
        </w:rPr>
        <w:t>та</w:t>
      </w:r>
      <w:proofErr w:type="gramEnd"/>
      <w:r w:rsidRPr="00860BE6">
        <w:rPr>
          <w:rStyle w:val="a4"/>
          <w:sz w:val="28"/>
          <w:szCs w:val="28"/>
        </w:rPr>
        <w:t xml:space="preserve"> завдань  щодо реалізації </w:t>
      </w:r>
      <w:r w:rsidR="00FF2834">
        <w:rPr>
          <w:rStyle w:val="a4"/>
          <w:sz w:val="28"/>
          <w:szCs w:val="28"/>
          <w:lang w:val="uk-UA"/>
        </w:rPr>
        <w:t>П</w:t>
      </w:r>
      <w:r w:rsidRPr="00860BE6">
        <w:rPr>
          <w:rStyle w:val="a4"/>
          <w:sz w:val="28"/>
          <w:szCs w:val="28"/>
        </w:rPr>
        <w:t>рограми</w:t>
      </w:r>
    </w:p>
    <w:p w:rsidR="00860BE6" w:rsidRPr="00A57DE8" w:rsidRDefault="00860BE6" w:rsidP="009E50DA">
      <w:pPr>
        <w:ind w:firstLine="708"/>
        <w:jc w:val="both"/>
        <w:rPr>
          <w:sz w:val="28"/>
          <w:szCs w:val="28"/>
          <w:lang w:val="uk-UA"/>
        </w:rPr>
      </w:pPr>
    </w:p>
    <w:tbl>
      <w:tblPr>
        <w:tblStyle w:val="a3"/>
        <w:tblW w:w="0" w:type="auto"/>
        <w:tblLook w:val="04A0" w:firstRow="1" w:lastRow="0" w:firstColumn="1" w:lastColumn="0" w:noHBand="0" w:noVBand="1"/>
      </w:tblPr>
      <w:tblGrid>
        <w:gridCol w:w="675"/>
        <w:gridCol w:w="5387"/>
        <w:gridCol w:w="1984"/>
        <w:gridCol w:w="1809"/>
      </w:tblGrid>
      <w:tr w:rsidR="00860BE6" w:rsidTr="00860BE6">
        <w:tc>
          <w:tcPr>
            <w:tcW w:w="675" w:type="dxa"/>
          </w:tcPr>
          <w:p w:rsidR="00860BE6" w:rsidRDefault="00860BE6" w:rsidP="00141F05">
            <w:pPr>
              <w:rPr>
                <w:sz w:val="28"/>
                <w:szCs w:val="28"/>
                <w:lang w:val="uk-UA"/>
              </w:rPr>
            </w:pPr>
            <w:r>
              <w:rPr>
                <w:rStyle w:val="a4"/>
              </w:rPr>
              <w:t>№ з/</w:t>
            </w:r>
            <w:proofErr w:type="gramStart"/>
            <w:r>
              <w:rPr>
                <w:rStyle w:val="a4"/>
              </w:rPr>
              <w:t>п</w:t>
            </w:r>
            <w:proofErr w:type="gramEnd"/>
          </w:p>
        </w:tc>
        <w:tc>
          <w:tcPr>
            <w:tcW w:w="5387" w:type="dxa"/>
          </w:tcPr>
          <w:p w:rsidR="00860BE6" w:rsidRDefault="00860BE6" w:rsidP="00860BE6">
            <w:pPr>
              <w:jc w:val="center"/>
              <w:rPr>
                <w:sz w:val="28"/>
                <w:szCs w:val="28"/>
                <w:lang w:val="uk-UA"/>
              </w:rPr>
            </w:pPr>
            <w:r>
              <w:rPr>
                <w:rStyle w:val="a4"/>
              </w:rPr>
              <w:t>Змі</w:t>
            </w:r>
            <w:proofErr w:type="gramStart"/>
            <w:r>
              <w:rPr>
                <w:rStyle w:val="a4"/>
              </w:rPr>
              <w:t>ст</w:t>
            </w:r>
            <w:proofErr w:type="gramEnd"/>
            <w:r>
              <w:rPr>
                <w:rStyle w:val="a4"/>
              </w:rPr>
              <w:t xml:space="preserve"> заходів</w:t>
            </w:r>
          </w:p>
        </w:tc>
        <w:tc>
          <w:tcPr>
            <w:tcW w:w="1984" w:type="dxa"/>
          </w:tcPr>
          <w:p w:rsidR="00860BE6" w:rsidRDefault="00860BE6" w:rsidP="00860BE6">
            <w:pPr>
              <w:jc w:val="center"/>
              <w:rPr>
                <w:sz w:val="28"/>
                <w:szCs w:val="28"/>
                <w:lang w:val="uk-UA"/>
              </w:rPr>
            </w:pPr>
            <w:r>
              <w:rPr>
                <w:rStyle w:val="a4"/>
              </w:rPr>
              <w:t>Виконавці</w:t>
            </w:r>
          </w:p>
        </w:tc>
        <w:tc>
          <w:tcPr>
            <w:tcW w:w="1809" w:type="dxa"/>
          </w:tcPr>
          <w:p w:rsidR="00860BE6" w:rsidRDefault="00860BE6" w:rsidP="00860BE6">
            <w:pPr>
              <w:jc w:val="center"/>
              <w:rPr>
                <w:sz w:val="28"/>
                <w:szCs w:val="28"/>
                <w:lang w:val="uk-UA"/>
              </w:rPr>
            </w:pPr>
            <w:r>
              <w:rPr>
                <w:rStyle w:val="a4"/>
              </w:rPr>
              <w:t>Терміни та джерела фінансування</w:t>
            </w:r>
          </w:p>
        </w:tc>
      </w:tr>
      <w:tr w:rsidR="00860BE6" w:rsidTr="00860BE6">
        <w:tc>
          <w:tcPr>
            <w:tcW w:w="675" w:type="dxa"/>
          </w:tcPr>
          <w:p w:rsidR="00860BE6" w:rsidRDefault="00860BE6" w:rsidP="00141F05">
            <w:pPr>
              <w:rPr>
                <w:sz w:val="28"/>
                <w:szCs w:val="28"/>
                <w:lang w:val="uk-UA"/>
              </w:rPr>
            </w:pPr>
            <w:r>
              <w:rPr>
                <w:sz w:val="28"/>
                <w:szCs w:val="28"/>
                <w:lang w:val="uk-UA"/>
              </w:rPr>
              <w:t>1</w:t>
            </w:r>
          </w:p>
        </w:tc>
        <w:tc>
          <w:tcPr>
            <w:tcW w:w="5387" w:type="dxa"/>
          </w:tcPr>
          <w:p w:rsidR="00860BE6" w:rsidRDefault="00860BE6" w:rsidP="00141F05">
            <w:pPr>
              <w:rPr>
                <w:sz w:val="28"/>
                <w:szCs w:val="28"/>
                <w:lang w:val="uk-UA"/>
              </w:rPr>
            </w:pPr>
            <w:r>
              <w:rPr>
                <w:lang w:val="uk-UA"/>
              </w:rPr>
              <w:t>З</w:t>
            </w:r>
            <w:r>
              <w:t>абезпечити переоснащення дорожньої мережі селища сучасними засобами регулювання дорожнього руху, в тому числі – дорожніми знаками і покажчиками напрямків руху</w:t>
            </w:r>
          </w:p>
        </w:tc>
        <w:tc>
          <w:tcPr>
            <w:tcW w:w="1984" w:type="dxa"/>
          </w:tcPr>
          <w:p w:rsidR="00860BE6" w:rsidRPr="00471EC9" w:rsidRDefault="00471EC9" w:rsidP="00860BE6">
            <w:pPr>
              <w:jc w:val="center"/>
              <w:rPr>
                <w:sz w:val="28"/>
                <w:szCs w:val="28"/>
                <w:lang w:val="uk-UA"/>
              </w:rPr>
            </w:pPr>
            <w:r>
              <w:rPr>
                <w:lang w:val="uk-UA"/>
              </w:rPr>
              <w:t>КП «Комунальник»</w:t>
            </w:r>
          </w:p>
        </w:tc>
        <w:tc>
          <w:tcPr>
            <w:tcW w:w="1809" w:type="dxa"/>
          </w:tcPr>
          <w:p w:rsidR="00860BE6" w:rsidRDefault="00253E14" w:rsidP="001E5E0D">
            <w:pPr>
              <w:rPr>
                <w:sz w:val="28"/>
                <w:szCs w:val="28"/>
                <w:lang w:val="uk-UA"/>
              </w:rPr>
            </w:pPr>
            <w:r>
              <w:t>20</w:t>
            </w:r>
            <w:r>
              <w:rPr>
                <w:lang w:val="uk-UA"/>
              </w:rPr>
              <w:t>2</w:t>
            </w:r>
            <w:r>
              <w:t>1-20</w:t>
            </w:r>
            <w:r>
              <w:rPr>
                <w:lang w:val="uk-UA"/>
              </w:rPr>
              <w:t>25</w:t>
            </w:r>
            <w:r>
              <w:t xml:space="preserve"> </w:t>
            </w:r>
            <w:proofErr w:type="gramStart"/>
            <w:r>
              <w:t>р</w:t>
            </w:r>
            <w:proofErr w:type="gramEnd"/>
            <w:r>
              <w:t>ік, </w:t>
            </w:r>
            <w:r w:rsidR="001E5E0D">
              <w:rPr>
                <w:lang w:val="uk-UA"/>
              </w:rPr>
              <w:t>селищний</w:t>
            </w:r>
            <w:r>
              <w:t xml:space="preserve"> бюджет</w:t>
            </w:r>
          </w:p>
        </w:tc>
      </w:tr>
      <w:tr w:rsidR="001E5E0D" w:rsidTr="00860BE6">
        <w:tc>
          <w:tcPr>
            <w:tcW w:w="675" w:type="dxa"/>
          </w:tcPr>
          <w:p w:rsidR="001E5E0D" w:rsidRDefault="001E5E0D" w:rsidP="00141F05">
            <w:pPr>
              <w:rPr>
                <w:sz w:val="28"/>
                <w:szCs w:val="28"/>
                <w:lang w:val="uk-UA"/>
              </w:rPr>
            </w:pPr>
            <w:r>
              <w:rPr>
                <w:sz w:val="28"/>
                <w:szCs w:val="28"/>
                <w:lang w:val="uk-UA"/>
              </w:rPr>
              <w:t>2</w:t>
            </w:r>
          </w:p>
        </w:tc>
        <w:tc>
          <w:tcPr>
            <w:tcW w:w="5387" w:type="dxa"/>
          </w:tcPr>
          <w:p w:rsidR="001E5E0D" w:rsidRDefault="001E5E0D" w:rsidP="00141F05">
            <w:pPr>
              <w:rPr>
                <w:sz w:val="28"/>
                <w:szCs w:val="28"/>
                <w:lang w:val="uk-UA"/>
              </w:rPr>
            </w:pPr>
            <w:r w:rsidRPr="00582BF0">
              <w:rPr>
                <w:lang w:val="uk-UA"/>
              </w:rPr>
              <w:t>Забезпечити розроблення комплексу першочергових заходів щодо підвищення безпеки дорожнього руху, їх фінансування і реалізацію, насамперед у місцях концентрації ДТП, а також у місцях, де знаходяться загальноосвітні навчальні заклади</w:t>
            </w:r>
          </w:p>
        </w:tc>
        <w:tc>
          <w:tcPr>
            <w:tcW w:w="1984" w:type="dxa"/>
          </w:tcPr>
          <w:p w:rsidR="001E5E0D" w:rsidRPr="00860BE6" w:rsidRDefault="001E5E0D" w:rsidP="00253E14">
            <w:pPr>
              <w:jc w:val="center"/>
              <w:rPr>
                <w:sz w:val="28"/>
                <w:szCs w:val="28"/>
                <w:lang w:val="uk-UA"/>
              </w:rPr>
            </w:pPr>
            <w:r w:rsidRPr="00860BE6">
              <w:rPr>
                <w:lang w:val="uk-UA"/>
              </w:rPr>
              <w:t>Викон</w:t>
            </w:r>
            <w:r>
              <w:rPr>
                <w:lang w:val="uk-UA"/>
              </w:rPr>
              <w:t xml:space="preserve">авчий </w:t>
            </w:r>
            <w:r w:rsidRPr="00860BE6">
              <w:rPr>
                <w:lang w:val="uk-UA"/>
              </w:rPr>
              <w:t>ком</w:t>
            </w:r>
            <w:r>
              <w:rPr>
                <w:lang w:val="uk-UA"/>
              </w:rPr>
              <w:t>ітет</w:t>
            </w:r>
            <w:r w:rsidRPr="00860BE6">
              <w:rPr>
                <w:lang w:val="uk-UA"/>
              </w:rPr>
              <w:t xml:space="preserve"> селищної ради</w:t>
            </w:r>
            <w:r>
              <w:rPr>
                <w:lang w:val="uk-UA"/>
              </w:rPr>
              <w:t>, КП «Комунальник», відділ освіти, сім’ї, молоді та спорту селищної ради спільно з відділенням ДАІ Національної поліції</w:t>
            </w:r>
          </w:p>
        </w:tc>
        <w:tc>
          <w:tcPr>
            <w:tcW w:w="1809" w:type="dxa"/>
          </w:tcPr>
          <w:p w:rsidR="001E5E0D" w:rsidRDefault="001E5E0D" w:rsidP="0089132A">
            <w:pPr>
              <w:rPr>
                <w:sz w:val="28"/>
                <w:szCs w:val="28"/>
                <w:lang w:val="uk-UA"/>
              </w:rPr>
            </w:pPr>
            <w:r>
              <w:t>20</w:t>
            </w:r>
            <w:r>
              <w:rPr>
                <w:lang w:val="uk-UA"/>
              </w:rPr>
              <w:t>2</w:t>
            </w:r>
            <w:r>
              <w:t>1-20</w:t>
            </w:r>
            <w:r>
              <w:rPr>
                <w:lang w:val="uk-UA"/>
              </w:rPr>
              <w:t>25</w:t>
            </w:r>
            <w:r>
              <w:t xml:space="preserve"> </w:t>
            </w:r>
            <w:proofErr w:type="gramStart"/>
            <w:r>
              <w:t>р</w:t>
            </w:r>
            <w:proofErr w:type="gramEnd"/>
            <w:r>
              <w:t>ік, </w:t>
            </w:r>
            <w:r>
              <w:rPr>
                <w:lang w:val="uk-UA"/>
              </w:rPr>
              <w:t>селищний</w:t>
            </w:r>
            <w:r>
              <w:t xml:space="preserve"> бюджет</w:t>
            </w:r>
          </w:p>
        </w:tc>
      </w:tr>
      <w:tr w:rsidR="001E5E0D" w:rsidTr="00860BE6">
        <w:tc>
          <w:tcPr>
            <w:tcW w:w="675" w:type="dxa"/>
          </w:tcPr>
          <w:p w:rsidR="001E5E0D" w:rsidRDefault="001E5E0D" w:rsidP="00141F05">
            <w:pPr>
              <w:rPr>
                <w:sz w:val="28"/>
                <w:szCs w:val="28"/>
                <w:lang w:val="uk-UA"/>
              </w:rPr>
            </w:pPr>
            <w:r>
              <w:rPr>
                <w:sz w:val="28"/>
                <w:szCs w:val="28"/>
                <w:lang w:val="uk-UA"/>
              </w:rPr>
              <w:t>3</w:t>
            </w:r>
          </w:p>
        </w:tc>
        <w:tc>
          <w:tcPr>
            <w:tcW w:w="5387" w:type="dxa"/>
          </w:tcPr>
          <w:p w:rsidR="001E5E0D" w:rsidRDefault="001E5E0D" w:rsidP="00141F05">
            <w:pPr>
              <w:rPr>
                <w:sz w:val="28"/>
                <w:szCs w:val="28"/>
                <w:lang w:val="uk-UA"/>
              </w:rPr>
            </w:pPr>
            <w:r>
              <w:t>Забезпечити впровадження засобів примусового зниження швидкості в місцях знаходження дитячих і навчальних закладі</w:t>
            </w:r>
            <w:proofErr w:type="gramStart"/>
            <w:r>
              <w:t>в</w:t>
            </w:r>
            <w:proofErr w:type="gramEnd"/>
          </w:p>
        </w:tc>
        <w:tc>
          <w:tcPr>
            <w:tcW w:w="1984" w:type="dxa"/>
          </w:tcPr>
          <w:p w:rsidR="001E5E0D" w:rsidRPr="00471EC9" w:rsidRDefault="001E5E0D" w:rsidP="00C87181">
            <w:pPr>
              <w:jc w:val="center"/>
              <w:rPr>
                <w:sz w:val="28"/>
                <w:szCs w:val="28"/>
                <w:lang w:val="uk-UA"/>
              </w:rPr>
            </w:pPr>
            <w:r>
              <w:t>Викон</w:t>
            </w:r>
            <w:r>
              <w:rPr>
                <w:lang w:val="uk-UA"/>
              </w:rPr>
              <w:t xml:space="preserve">авчий </w:t>
            </w:r>
            <w:r>
              <w:t>ком</w:t>
            </w:r>
            <w:r>
              <w:rPr>
                <w:lang w:val="uk-UA"/>
              </w:rPr>
              <w:t>ітет</w:t>
            </w:r>
            <w:r>
              <w:t xml:space="preserve"> селищної ради</w:t>
            </w:r>
            <w:r>
              <w:rPr>
                <w:lang w:val="uk-UA"/>
              </w:rPr>
              <w:t>, КП «Комунальник»</w:t>
            </w:r>
          </w:p>
        </w:tc>
        <w:tc>
          <w:tcPr>
            <w:tcW w:w="1809" w:type="dxa"/>
          </w:tcPr>
          <w:p w:rsidR="001E5E0D" w:rsidRDefault="001E5E0D" w:rsidP="0089132A">
            <w:pPr>
              <w:rPr>
                <w:sz w:val="28"/>
                <w:szCs w:val="28"/>
                <w:lang w:val="uk-UA"/>
              </w:rPr>
            </w:pPr>
            <w:r>
              <w:t>20</w:t>
            </w:r>
            <w:r>
              <w:rPr>
                <w:lang w:val="uk-UA"/>
              </w:rPr>
              <w:t>2</w:t>
            </w:r>
            <w:r>
              <w:t>1-20</w:t>
            </w:r>
            <w:r>
              <w:rPr>
                <w:lang w:val="uk-UA"/>
              </w:rPr>
              <w:t>25</w:t>
            </w:r>
            <w:r>
              <w:t xml:space="preserve"> </w:t>
            </w:r>
            <w:proofErr w:type="gramStart"/>
            <w:r>
              <w:t>р</w:t>
            </w:r>
            <w:proofErr w:type="gramEnd"/>
            <w:r>
              <w:t>ік, </w:t>
            </w:r>
            <w:r>
              <w:rPr>
                <w:lang w:val="uk-UA"/>
              </w:rPr>
              <w:t>селищний</w:t>
            </w:r>
            <w:r>
              <w:t xml:space="preserve"> бюджет</w:t>
            </w:r>
          </w:p>
        </w:tc>
      </w:tr>
      <w:tr w:rsidR="001E5E0D" w:rsidTr="00860BE6">
        <w:tc>
          <w:tcPr>
            <w:tcW w:w="675" w:type="dxa"/>
          </w:tcPr>
          <w:p w:rsidR="001E5E0D" w:rsidRDefault="001E5E0D" w:rsidP="00141F05">
            <w:pPr>
              <w:rPr>
                <w:sz w:val="28"/>
                <w:szCs w:val="28"/>
                <w:lang w:val="uk-UA"/>
              </w:rPr>
            </w:pPr>
            <w:r>
              <w:rPr>
                <w:sz w:val="28"/>
                <w:szCs w:val="28"/>
                <w:lang w:val="uk-UA"/>
              </w:rPr>
              <w:t>4</w:t>
            </w:r>
          </w:p>
        </w:tc>
        <w:tc>
          <w:tcPr>
            <w:tcW w:w="5387" w:type="dxa"/>
          </w:tcPr>
          <w:p w:rsidR="001E5E0D" w:rsidRDefault="001E5E0D" w:rsidP="00860BE6">
            <w:pPr>
              <w:rPr>
                <w:lang w:val="uk-UA"/>
              </w:rPr>
            </w:pPr>
            <w:proofErr w:type="gramStart"/>
            <w:r>
              <w:t>З</w:t>
            </w:r>
            <w:proofErr w:type="gramEnd"/>
            <w:r>
              <w:t xml:space="preserve"> метою недопущення зростання рівня дорожньо-транспортного травматизму на автодорогах та вулицях в темну пору доби, здійснити заходи щодо приведення рівня освітленості вулиць і доріг селища до нормативних вимог.</w:t>
            </w:r>
          </w:p>
          <w:p w:rsidR="001E5E0D" w:rsidRDefault="001E5E0D" w:rsidP="00141F05">
            <w:pPr>
              <w:rPr>
                <w:sz w:val="28"/>
                <w:szCs w:val="28"/>
                <w:lang w:val="uk-UA"/>
              </w:rPr>
            </w:pPr>
          </w:p>
        </w:tc>
        <w:tc>
          <w:tcPr>
            <w:tcW w:w="1984" w:type="dxa"/>
          </w:tcPr>
          <w:p w:rsidR="001E5E0D" w:rsidRPr="00471EC9" w:rsidRDefault="001E5E0D" w:rsidP="007650BC">
            <w:pPr>
              <w:jc w:val="center"/>
              <w:rPr>
                <w:sz w:val="28"/>
                <w:szCs w:val="28"/>
                <w:lang w:val="uk-UA"/>
              </w:rPr>
            </w:pPr>
            <w:r>
              <w:rPr>
                <w:lang w:val="uk-UA"/>
              </w:rPr>
              <w:t>КП «Комунальник»</w:t>
            </w:r>
          </w:p>
        </w:tc>
        <w:tc>
          <w:tcPr>
            <w:tcW w:w="1809" w:type="dxa"/>
          </w:tcPr>
          <w:p w:rsidR="001E5E0D" w:rsidRDefault="001E5E0D" w:rsidP="0089132A">
            <w:pPr>
              <w:rPr>
                <w:sz w:val="28"/>
                <w:szCs w:val="28"/>
                <w:lang w:val="uk-UA"/>
              </w:rPr>
            </w:pPr>
            <w:r>
              <w:t>20</w:t>
            </w:r>
            <w:r>
              <w:rPr>
                <w:lang w:val="uk-UA"/>
              </w:rPr>
              <w:t>2</w:t>
            </w:r>
            <w:r>
              <w:t>1-20</w:t>
            </w:r>
            <w:r>
              <w:rPr>
                <w:lang w:val="uk-UA"/>
              </w:rPr>
              <w:t>25</w:t>
            </w:r>
            <w:r>
              <w:t xml:space="preserve"> </w:t>
            </w:r>
            <w:proofErr w:type="gramStart"/>
            <w:r>
              <w:t>р</w:t>
            </w:r>
            <w:proofErr w:type="gramEnd"/>
            <w:r>
              <w:t>ік, </w:t>
            </w:r>
            <w:r>
              <w:rPr>
                <w:lang w:val="uk-UA"/>
              </w:rPr>
              <w:t>селищний</w:t>
            </w:r>
            <w:r>
              <w:t xml:space="preserve"> бюджет</w:t>
            </w:r>
          </w:p>
        </w:tc>
      </w:tr>
      <w:tr w:rsidR="001E5E0D" w:rsidTr="00860BE6">
        <w:tc>
          <w:tcPr>
            <w:tcW w:w="675" w:type="dxa"/>
          </w:tcPr>
          <w:p w:rsidR="001E5E0D" w:rsidRDefault="001E5E0D" w:rsidP="00141F05">
            <w:pPr>
              <w:rPr>
                <w:sz w:val="28"/>
                <w:szCs w:val="28"/>
                <w:lang w:val="uk-UA"/>
              </w:rPr>
            </w:pPr>
            <w:r>
              <w:rPr>
                <w:sz w:val="28"/>
                <w:szCs w:val="28"/>
                <w:lang w:val="uk-UA"/>
              </w:rPr>
              <w:t>5</w:t>
            </w:r>
          </w:p>
        </w:tc>
        <w:tc>
          <w:tcPr>
            <w:tcW w:w="5387" w:type="dxa"/>
          </w:tcPr>
          <w:p w:rsidR="001E5E0D" w:rsidRDefault="001E5E0D" w:rsidP="00860BE6">
            <w:pPr>
              <w:rPr>
                <w:lang w:val="uk-UA"/>
              </w:rPr>
            </w:pPr>
            <w:r>
              <w:t>Провести комплекс робіт з реконструкції</w:t>
            </w:r>
            <w:r>
              <w:rPr>
                <w:lang w:val="uk-UA"/>
              </w:rPr>
              <w:t xml:space="preserve">, </w:t>
            </w:r>
            <w:r>
              <w:t xml:space="preserve"> капітального</w:t>
            </w:r>
            <w:r>
              <w:rPr>
                <w:lang w:val="uk-UA"/>
              </w:rPr>
              <w:t xml:space="preserve"> та поточного середнього </w:t>
            </w:r>
            <w:r>
              <w:t xml:space="preserve"> ремонту</w:t>
            </w:r>
            <w:r>
              <w:rPr>
                <w:lang w:val="uk-UA"/>
              </w:rPr>
              <w:t xml:space="preserve"> дорожнього</w:t>
            </w:r>
            <w:r>
              <w:t xml:space="preserve"> покриття для вдосконалення дорожніх умов на дорогах </w:t>
            </w:r>
            <w:r>
              <w:rPr>
                <w:lang w:val="uk-UA"/>
              </w:rPr>
              <w:t xml:space="preserve">комунальної власності та дорогах загального користування  </w:t>
            </w:r>
            <w:proofErr w:type="gramStart"/>
            <w:r>
              <w:rPr>
                <w:lang w:val="uk-UA"/>
              </w:rPr>
              <w:t xml:space="preserve">( </w:t>
            </w:r>
            <w:proofErr w:type="gramEnd"/>
            <w:r>
              <w:rPr>
                <w:lang w:val="uk-UA"/>
              </w:rPr>
              <w:t>в межах населених пунктів громади)</w:t>
            </w:r>
          </w:p>
          <w:p w:rsidR="001E5E0D" w:rsidRDefault="001E5E0D" w:rsidP="00141F05">
            <w:pPr>
              <w:rPr>
                <w:sz w:val="28"/>
                <w:szCs w:val="28"/>
                <w:lang w:val="uk-UA"/>
              </w:rPr>
            </w:pPr>
          </w:p>
        </w:tc>
        <w:tc>
          <w:tcPr>
            <w:tcW w:w="1984" w:type="dxa"/>
          </w:tcPr>
          <w:p w:rsidR="001E5E0D" w:rsidRPr="00471EC9" w:rsidRDefault="001E5E0D" w:rsidP="007650BC">
            <w:pPr>
              <w:jc w:val="center"/>
              <w:rPr>
                <w:sz w:val="28"/>
                <w:szCs w:val="28"/>
                <w:lang w:val="uk-UA"/>
              </w:rPr>
            </w:pPr>
            <w:r>
              <w:rPr>
                <w:lang w:val="uk-UA"/>
              </w:rPr>
              <w:t>КП «Комунальник»</w:t>
            </w:r>
          </w:p>
        </w:tc>
        <w:tc>
          <w:tcPr>
            <w:tcW w:w="1809" w:type="dxa"/>
          </w:tcPr>
          <w:p w:rsidR="001E5E0D" w:rsidRPr="001E5E0D" w:rsidRDefault="001E5E0D" w:rsidP="0089132A">
            <w:pPr>
              <w:rPr>
                <w:sz w:val="28"/>
                <w:szCs w:val="28"/>
                <w:lang w:val="uk-UA"/>
              </w:rPr>
            </w:pPr>
            <w:r>
              <w:t>20</w:t>
            </w:r>
            <w:r>
              <w:rPr>
                <w:lang w:val="uk-UA"/>
              </w:rPr>
              <w:t>2</w:t>
            </w:r>
            <w:r>
              <w:t>1-20</w:t>
            </w:r>
            <w:r>
              <w:rPr>
                <w:lang w:val="uk-UA"/>
              </w:rPr>
              <w:t>25</w:t>
            </w:r>
            <w:r>
              <w:t xml:space="preserve"> </w:t>
            </w:r>
            <w:proofErr w:type="gramStart"/>
            <w:r>
              <w:t>р</w:t>
            </w:r>
            <w:proofErr w:type="gramEnd"/>
            <w:r>
              <w:t>ік, </w:t>
            </w:r>
            <w:r>
              <w:rPr>
                <w:lang w:val="uk-UA"/>
              </w:rPr>
              <w:t>селищний</w:t>
            </w:r>
            <w:r>
              <w:t xml:space="preserve"> бюджет</w:t>
            </w:r>
            <w:r>
              <w:rPr>
                <w:lang w:val="uk-UA"/>
              </w:rPr>
              <w:t>, обласний бюджет</w:t>
            </w:r>
            <w:r w:rsidR="002640FF">
              <w:rPr>
                <w:lang w:val="uk-UA"/>
              </w:rPr>
              <w:t>, державний бюджет</w:t>
            </w:r>
          </w:p>
        </w:tc>
      </w:tr>
      <w:tr w:rsidR="001E5E0D" w:rsidTr="00860BE6">
        <w:tc>
          <w:tcPr>
            <w:tcW w:w="675" w:type="dxa"/>
          </w:tcPr>
          <w:p w:rsidR="001E5E0D" w:rsidRDefault="001E5E0D" w:rsidP="00141F05">
            <w:pPr>
              <w:rPr>
                <w:sz w:val="28"/>
                <w:szCs w:val="28"/>
                <w:lang w:val="uk-UA"/>
              </w:rPr>
            </w:pPr>
            <w:r>
              <w:rPr>
                <w:sz w:val="28"/>
                <w:szCs w:val="28"/>
                <w:lang w:val="uk-UA"/>
              </w:rPr>
              <w:t>6</w:t>
            </w:r>
          </w:p>
        </w:tc>
        <w:tc>
          <w:tcPr>
            <w:tcW w:w="5387" w:type="dxa"/>
          </w:tcPr>
          <w:p w:rsidR="001E5E0D" w:rsidRDefault="001E5E0D" w:rsidP="00253E14">
            <w:r w:rsidRPr="00F42C8F">
              <w:rPr>
                <w:lang w:val="uk-UA"/>
              </w:rPr>
              <w:t xml:space="preserve">Проведення </w:t>
            </w:r>
            <w:r>
              <w:rPr>
                <w:lang w:val="uk-UA"/>
              </w:rPr>
              <w:t xml:space="preserve"> поточного (</w:t>
            </w:r>
            <w:r w:rsidRPr="00F42C8F">
              <w:rPr>
                <w:lang w:val="uk-UA"/>
              </w:rPr>
              <w:t>ямкового</w:t>
            </w:r>
            <w:r>
              <w:rPr>
                <w:lang w:val="uk-UA"/>
              </w:rPr>
              <w:t xml:space="preserve">) </w:t>
            </w:r>
            <w:r w:rsidRPr="00F42C8F">
              <w:rPr>
                <w:lang w:val="uk-UA"/>
              </w:rPr>
              <w:t xml:space="preserve"> ремонту вулиць </w:t>
            </w:r>
            <w:r>
              <w:rPr>
                <w:lang w:val="uk-UA"/>
              </w:rPr>
              <w:t>населених</w:t>
            </w:r>
          </w:p>
        </w:tc>
        <w:tc>
          <w:tcPr>
            <w:tcW w:w="1984" w:type="dxa"/>
          </w:tcPr>
          <w:p w:rsidR="001E5E0D" w:rsidRPr="00471EC9" w:rsidRDefault="001E5E0D" w:rsidP="007650BC">
            <w:pPr>
              <w:jc w:val="center"/>
              <w:rPr>
                <w:sz w:val="28"/>
                <w:szCs w:val="28"/>
                <w:lang w:val="uk-UA"/>
              </w:rPr>
            </w:pPr>
            <w:r>
              <w:rPr>
                <w:lang w:val="uk-UA"/>
              </w:rPr>
              <w:t>КП «Комунальник»</w:t>
            </w:r>
          </w:p>
        </w:tc>
        <w:tc>
          <w:tcPr>
            <w:tcW w:w="1809" w:type="dxa"/>
          </w:tcPr>
          <w:p w:rsidR="001E5E0D" w:rsidRPr="001E5E0D" w:rsidRDefault="001E5E0D" w:rsidP="0089132A">
            <w:pPr>
              <w:rPr>
                <w:sz w:val="28"/>
                <w:szCs w:val="28"/>
                <w:lang w:val="uk-UA"/>
              </w:rPr>
            </w:pPr>
            <w:r>
              <w:t>20</w:t>
            </w:r>
            <w:r>
              <w:rPr>
                <w:lang w:val="uk-UA"/>
              </w:rPr>
              <w:t>2</w:t>
            </w:r>
            <w:r>
              <w:t>1-20</w:t>
            </w:r>
            <w:r>
              <w:rPr>
                <w:lang w:val="uk-UA"/>
              </w:rPr>
              <w:t>25</w:t>
            </w:r>
            <w:r>
              <w:t xml:space="preserve"> </w:t>
            </w:r>
            <w:proofErr w:type="gramStart"/>
            <w:r>
              <w:t>р</w:t>
            </w:r>
            <w:proofErr w:type="gramEnd"/>
            <w:r>
              <w:t>ік, </w:t>
            </w:r>
            <w:r>
              <w:rPr>
                <w:lang w:val="uk-UA"/>
              </w:rPr>
              <w:t>селищний</w:t>
            </w:r>
            <w:r>
              <w:t xml:space="preserve"> бюджет</w:t>
            </w:r>
          </w:p>
        </w:tc>
      </w:tr>
      <w:tr w:rsidR="007C15BA" w:rsidTr="00860BE6">
        <w:tc>
          <w:tcPr>
            <w:tcW w:w="675" w:type="dxa"/>
          </w:tcPr>
          <w:p w:rsidR="007C15BA" w:rsidRDefault="007C15BA" w:rsidP="00141F05">
            <w:pPr>
              <w:rPr>
                <w:sz w:val="28"/>
                <w:szCs w:val="28"/>
                <w:lang w:val="uk-UA"/>
              </w:rPr>
            </w:pPr>
            <w:r>
              <w:rPr>
                <w:sz w:val="28"/>
                <w:szCs w:val="28"/>
                <w:lang w:val="uk-UA"/>
              </w:rPr>
              <w:t>7</w:t>
            </w:r>
          </w:p>
        </w:tc>
        <w:tc>
          <w:tcPr>
            <w:tcW w:w="5387" w:type="dxa"/>
          </w:tcPr>
          <w:p w:rsidR="007C15BA" w:rsidRPr="00F42C8F" w:rsidRDefault="007C15BA" w:rsidP="00253E14">
            <w:pPr>
              <w:rPr>
                <w:lang w:val="uk-UA"/>
              </w:rPr>
            </w:pPr>
            <w:r>
              <w:rPr>
                <w:lang w:val="uk-UA"/>
              </w:rPr>
              <w:t>Провести комплекс робіт  по розчищеннню прилеглих лісосмуг на дорогах комунальної власності</w:t>
            </w:r>
          </w:p>
        </w:tc>
        <w:tc>
          <w:tcPr>
            <w:tcW w:w="1984" w:type="dxa"/>
          </w:tcPr>
          <w:p w:rsidR="007C15BA" w:rsidRDefault="007C15BA" w:rsidP="007650BC">
            <w:pPr>
              <w:jc w:val="center"/>
              <w:rPr>
                <w:lang w:val="uk-UA"/>
              </w:rPr>
            </w:pPr>
            <w:r>
              <w:rPr>
                <w:lang w:val="uk-UA"/>
              </w:rPr>
              <w:t>КП «Комунальник</w:t>
            </w:r>
          </w:p>
        </w:tc>
        <w:tc>
          <w:tcPr>
            <w:tcW w:w="1809" w:type="dxa"/>
          </w:tcPr>
          <w:p w:rsidR="007C15BA" w:rsidRPr="001E5E0D" w:rsidRDefault="007C15BA" w:rsidP="009C38F3">
            <w:pPr>
              <w:rPr>
                <w:sz w:val="28"/>
                <w:szCs w:val="28"/>
                <w:lang w:val="uk-UA"/>
              </w:rPr>
            </w:pPr>
            <w:r>
              <w:t>20</w:t>
            </w:r>
            <w:r>
              <w:rPr>
                <w:lang w:val="uk-UA"/>
              </w:rPr>
              <w:t>2</w:t>
            </w:r>
            <w:r>
              <w:t>1-20</w:t>
            </w:r>
            <w:r>
              <w:rPr>
                <w:lang w:val="uk-UA"/>
              </w:rPr>
              <w:t>25</w:t>
            </w:r>
            <w:r>
              <w:t xml:space="preserve"> </w:t>
            </w:r>
            <w:proofErr w:type="gramStart"/>
            <w:r>
              <w:t>р</w:t>
            </w:r>
            <w:proofErr w:type="gramEnd"/>
            <w:r>
              <w:t>ік, </w:t>
            </w:r>
            <w:r>
              <w:rPr>
                <w:lang w:val="uk-UA"/>
              </w:rPr>
              <w:t>селищний</w:t>
            </w:r>
            <w:r>
              <w:t xml:space="preserve"> бюджет</w:t>
            </w:r>
          </w:p>
        </w:tc>
      </w:tr>
    </w:tbl>
    <w:p w:rsidR="00141F05" w:rsidRPr="00A57DE8" w:rsidRDefault="00141F05" w:rsidP="00141F05">
      <w:pPr>
        <w:rPr>
          <w:sz w:val="28"/>
          <w:szCs w:val="28"/>
          <w:lang w:val="uk-UA"/>
        </w:rPr>
      </w:pPr>
    </w:p>
    <w:p w:rsidR="007C15BA" w:rsidRDefault="007C15BA" w:rsidP="001E5E0D">
      <w:pPr>
        <w:pStyle w:val="a6"/>
        <w:ind w:left="0"/>
        <w:jc w:val="center"/>
        <w:rPr>
          <w:b/>
          <w:sz w:val="28"/>
          <w:szCs w:val="28"/>
          <w:lang w:val="uk-UA"/>
        </w:rPr>
      </w:pPr>
    </w:p>
    <w:p w:rsidR="007C15BA" w:rsidRDefault="007C15BA" w:rsidP="001E5E0D">
      <w:pPr>
        <w:pStyle w:val="a6"/>
        <w:ind w:left="0"/>
        <w:jc w:val="center"/>
        <w:rPr>
          <w:b/>
          <w:sz w:val="28"/>
          <w:szCs w:val="28"/>
          <w:lang w:val="uk-UA"/>
        </w:rPr>
      </w:pPr>
    </w:p>
    <w:p w:rsidR="007C15BA" w:rsidRDefault="007C15BA" w:rsidP="001E5E0D">
      <w:pPr>
        <w:pStyle w:val="a6"/>
        <w:ind w:left="0"/>
        <w:jc w:val="center"/>
        <w:rPr>
          <w:b/>
          <w:sz w:val="28"/>
          <w:szCs w:val="28"/>
          <w:lang w:val="uk-UA"/>
        </w:rPr>
      </w:pPr>
    </w:p>
    <w:p w:rsidR="00141F05" w:rsidRPr="00B51B26" w:rsidRDefault="00141F05" w:rsidP="001E5E0D">
      <w:pPr>
        <w:pStyle w:val="a6"/>
        <w:ind w:left="0"/>
        <w:jc w:val="center"/>
        <w:rPr>
          <w:b/>
          <w:sz w:val="28"/>
          <w:szCs w:val="28"/>
          <w:lang w:val="uk-UA"/>
        </w:rPr>
      </w:pPr>
      <w:bookmarkStart w:id="0" w:name="_GoBack"/>
      <w:bookmarkEnd w:id="0"/>
      <w:r w:rsidRPr="00B51B26">
        <w:rPr>
          <w:b/>
          <w:sz w:val="28"/>
          <w:szCs w:val="28"/>
        </w:rPr>
        <w:t>V</w:t>
      </w:r>
      <w:r w:rsidRPr="00B51B26">
        <w:rPr>
          <w:b/>
          <w:sz w:val="28"/>
          <w:szCs w:val="28"/>
          <w:lang w:val="uk-UA"/>
        </w:rPr>
        <w:t>. Очікувані результати</w:t>
      </w:r>
    </w:p>
    <w:p w:rsidR="00141F05" w:rsidRPr="00B51B26" w:rsidRDefault="00141F05" w:rsidP="00AE0E8C">
      <w:pPr>
        <w:pStyle w:val="a6"/>
        <w:ind w:left="0"/>
        <w:jc w:val="both"/>
        <w:rPr>
          <w:sz w:val="28"/>
          <w:szCs w:val="28"/>
          <w:lang w:val="uk-UA"/>
        </w:rPr>
      </w:pPr>
    </w:p>
    <w:p w:rsidR="00C1113C" w:rsidRDefault="00141F05" w:rsidP="00AE0E8C">
      <w:pPr>
        <w:pStyle w:val="a6"/>
        <w:ind w:left="0"/>
        <w:jc w:val="both"/>
        <w:rPr>
          <w:sz w:val="28"/>
          <w:szCs w:val="28"/>
          <w:lang w:val="uk-UA"/>
        </w:rPr>
      </w:pPr>
      <w:r w:rsidRPr="00B51B26">
        <w:rPr>
          <w:sz w:val="28"/>
          <w:szCs w:val="28"/>
          <w:lang w:val="uk-UA"/>
        </w:rPr>
        <w:t xml:space="preserve"> </w:t>
      </w:r>
      <w:r w:rsidRPr="00B51B26">
        <w:rPr>
          <w:b/>
          <w:sz w:val="28"/>
          <w:szCs w:val="28"/>
          <w:lang w:val="uk-UA"/>
        </w:rPr>
        <w:t>Виконання Програми дасть змогу забезпечити</w:t>
      </w:r>
      <w:r w:rsidRPr="00B51B26">
        <w:rPr>
          <w:sz w:val="28"/>
          <w:szCs w:val="28"/>
          <w:lang w:val="uk-UA"/>
        </w:rPr>
        <w:t xml:space="preserve">: </w:t>
      </w:r>
    </w:p>
    <w:p w:rsidR="009E50DA" w:rsidRPr="00B51B26" w:rsidRDefault="00E97B64" w:rsidP="00AE0E8C">
      <w:pPr>
        <w:pStyle w:val="a6"/>
        <w:ind w:left="0"/>
        <w:jc w:val="both"/>
        <w:rPr>
          <w:sz w:val="28"/>
          <w:szCs w:val="28"/>
          <w:lang w:val="uk-UA"/>
        </w:rPr>
      </w:pPr>
      <w:r w:rsidRPr="00B51B26">
        <w:rPr>
          <w:sz w:val="28"/>
          <w:szCs w:val="28"/>
          <w:lang w:val="uk-UA"/>
        </w:rPr>
        <w:t>−</w:t>
      </w:r>
      <w:r w:rsidR="009E50DA" w:rsidRPr="00B51B26">
        <w:rPr>
          <w:sz w:val="28"/>
          <w:szCs w:val="28"/>
          <w:lang w:val="uk-UA"/>
        </w:rPr>
        <w:t xml:space="preserve">  поліпшення  транспортно-експлуатаційного стану вулиць та доріг;</w:t>
      </w:r>
    </w:p>
    <w:p w:rsidR="00141F05" w:rsidRPr="00B51B26" w:rsidRDefault="00141F05" w:rsidP="00AE0E8C">
      <w:pPr>
        <w:pStyle w:val="a6"/>
        <w:ind w:left="0"/>
        <w:jc w:val="both"/>
        <w:rPr>
          <w:sz w:val="28"/>
          <w:szCs w:val="28"/>
          <w:lang w:val="uk-UA"/>
        </w:rPr>
      </w:pPr>
      <w:r w:rsidRPr="00B51B26">
        <w:rPr>
          <w:sz w:val="28"/>
          <w:szCs w:val="28"/>
          <w:lang w:val="uk-UA"/>
        </w:rPr>
        <w:t xml:space="preserve">− </w:t>
      </w:r>
      <w:r w:rsidR="00C1113C">
        <w:rPr>
          <w:sz w:val="28"/>
          <w:szCs w:val="28"/>
          <w:lang w:val="uk-UA"/>
        </w:rPr>
        <w:t xml:space="preserve"> </w:t>
      </w:r>
      <w:r w:rsidRPr="00B51B26">
        <w:rPr>
          <w:sz w:val="28"/>
          <w:szCs w:val="28"/>
          <w:lang w:val="uk-UA"/>
        </w:rPr>
        <w:t>поліпшення умов транспортного (в т.ч. автобусного) сполучення в  населених пунктах;</w:t>
      </w:r>
    </w:p>
    <w:p w:rsidR="00141F05" w:rsidRPr="00B51B26" w:rsidRDefault="00141F05" w:rsidP="00AE0E8C">
      <w:pPr>
        <w:pStyle w:val="a6"/>
        <w:ind w:left="0"/>
        <w:jc w:val="both"/>
        <w:rPr>
          <w:sz w:val="28"/>
          <w:szCs w:val="28"/>
          <w:lang w:val="uk-UA"/>
        </w:rPr>
      </w:pPr>
      <w:r w:rsidRPr="00B51B26">
        <w:rPr>
          <w:sz w:val="28"/>
          <w:szCs w:val="28"/>
          <w:lang w:val="uk-UA"/>
        </w:rPr>
        <w:t xml:space="preserve"> − підвищення ефективності використання бюджетних коштів за рахунок направлення  коштів місцевих бюджетів на ремонт доріг загального користування;  </w:t>
      </w:r>
    </w:p>
    <w:p w:rsidR="00141F05" w:rsidRPr="00B51B26" w:rsidRDefault="00141F05" w:rsidP="00AE0E8C">
      <w:pPr>
        <w:pStyle w:val="a6"/>
        <w:ind w:left="0"/>
        <w:jc w:val="both"/>
        <w:rPr>
          <w:sz w:val="28"/>
          <w:szCs w:val="28"/>
          <w:lang w:val="uk-UA"/>
        </w:rPr>
      </w:pPr>
      <w:r w:rsidRPr="00B51B26">
        <w:rPr>
          <w:sz w:val="28"/>
          <w:szCs w:val="28"/>
          <w:lang w:val="uk-UA"/>
        </w:rPr>
        <w:t>− зменшення кількості дорожньо-транспортних пригод, особливо з тяжкими наслідками;</w:t>
      </w:r>
    </w:p>
    <w:p w:rsidR="00141F05" w:rsidRPr="00B51B26" w:rsidRDefault="00141F05" w:rsidP="00AE0E8C">
      <w:pPr>
        <w:pStyle w:val="a6"/>
        <w:ind w:left="0"/>
        <w:jc w:val="both"/>
        <w:rPr>
          <w:sz w:val="28"/>
          <w:szCs w:val="28"/>
          <w:lang w:val="uk-UA"/>
        </w:rPr>
      </w:pPr>
      <w:r w:rsidRPr="00B51B26">
        <w:rPr>
          <w:sz w:val="28"/>
          <w:szCs w:val="28"/>
          <w:lang w:val="uk-UA"/>
        </w:rPr>
        <w:t xml:space="preserve"> − створення додаткових робочих місць в дорожньому господарстві, в дорожньо-будівельних організаціях, в сфері надання послуг з перевезення пасажирів та вантажів.</w:t>
      </w:r>
    </w:p>
    <w:p w:rsidR="00141F05" w:rsidRPr="00B51B26" w:rsidRDefault="00141F05" w:rsidP="00AE0E8C">
      <w:pPr>
        <w:pStyle w:val="a6"/>
        <w:ind w:left="0"/>
        <w:jc w:val="both"/>
        <w:rPr>
          <w:sz w:val="28"/>
          <w:szCs w:val="28"/>
          <w:lang w:val="uk-UA"/>
        </w:rPr>
      </w:pPr>
    </w:p>
    <w:p w:rsidR="00141F05" w:rsidRPr="00B51B26" w:rsidRDefault="00141F05" w:rsidP="00FF2834">
      <w:pPr>
        <w:pStyle w:val="a6"/>
        <w:ind w:left="0"/>
        <w:jc w:val="center"/>
        <w:rPr>
          <w:b/>
          <w:sz w:val="28"/>
          <w:szCs w:val="28"/>
          <w:lang w:val="uk-UA"/>
        </w:rPr>
      </w:pPr>
      <w:r w:rsidRPr="00B51B26">
        <w:rPr>
          <w:b/>
          <w:sz w:val="28"/>
          <w:szCs w:val="28"/>
        </w:rPr>
        <w:t>VІ. Організація виконання заходів</w:t>
      </w:r>
      <w:r w:rsidRPr="00B51B26">
        <w:rPr>
          <w:b/>
          <w:sz w:val="28"/>
          <w:szCs w:val="28"/>
          <w:lang w:val="uk-UA"/>
        </w:rPr>
        <w:t xml:space="preserve">  </w:t>
      </w:r>
      <w:r w:rsidRPr="00B51B26">
        <w:rPr>
          <w:b/>
          <w:sz w:val="28"/>
          <w:szCs w:val="28"/>
        </w:rPr>
        <w:t>Програми</w:t>
      </w:r>
    </w:p>
    <w:p w:rsidR="00141F05" w:rsidRPr="00B51B26" w:rsidRDefault="00141F05" w:rsidP="00AE0E8C">
      <w:pPr>
        <w:pStyle w:val="a6"/>
        <w:ind w:left="0"/>
        <w:rPr>
          <w:sz w:val="28"/>
          <w:szCs w:val="28"/>
          <w:lang w:val="uk-UA"/>
        </w:rPr>
      </w:pPr>
    </w:p>
    <w:p w:rsidR="00141F05" w:rsidRPr="00B51B26" w:rsidRDefault="00141F05" w:rsidP="00B51B26">
      <w:pPr>
        <w:pStyle w:val="a6"/>
        <w:ind w:left="0"/>
        <w:jc w:val="both"/>
        <w:rPr>
          <w:sz w:val="28"/>
          <w:szCs w:val="28"/>
          <w:lang w:val="uk-UA"/>
        </w:rPr>
      </w:pPr>
      <w:r w:rsidRPr="00B51B26">
        <w:rPr>
          <w:sz w:val="28"/>
          <w:szCs w:val="28"/>
        </w:rPr>
        <w:t xml:space="preserve"> </w:t>
      </w:r>
      <w:r w:rsidR="00B51B26">
        <w:rPr>
          <w:sz w:val="28"/>
          <w:szCs w:val="28"/>
          <w:lang w:val="uk-UA"/>
        </w:rPr>
        <w:tab/>
      </w:r>
      <w:r w:rsidRPr="00B51B26">
        <w:rPr>
          <w:sz w:val="28"/>
          <w:szCs w:val="28"/>
        </w:rPr>
        <w:t xml:space="preserve">Координація діяльності та систематичний контроль за виконанням завдань та заходів, передбачених Програмою, контроль за ефективним та цільовим використанням коштів виконавцями цих заходів, уточнення показників Програми, а також залучення до виконанні Програми в установленому законодавством порядку </w:t>
      </w:r>
      <w:proofErr w:type="gramStart"/>
      <w:r w:rsidRPr="00B51B26">
        <w:rPr>
          <w:sz w:val="28"/>
          <w:szCs w:val="28"/>
        </w:rPr>
        <w:t>п</w:t>
      </w:r>
      <w:proofErr w:type="gramEnd"/>
      <w:r w:rsidRPr="00B51B26">
        <w:rPr>
          <w:sz w:val="28"/>
          <w:szCs w:val="28"/>
        </w:rPr>
        <w:t xml:space="preserve">ідприємств, установ та організацій покладається на </w:t>
      </w:r>
      <w:r w:rsidRPr="00B51B26">
        <w:rPr>
          <w:sz w:val="28"/>
          <w:szCs w:val="28"/>
          <w:lang w:val="uk-UA"/>
        </w:rPr>
        <w:t>викон</w:t>
      </w:r>
      <w:r w:rsidR="00E97B64" w:rsidRPr="00B51B26">
        <w:rPr>
          <w:sz w:val="28"/>
          <w:szCs w:val="28"/>
          <w:lang w:val="uk-UA"/>
        </w:rPr>
        <w:t xml:space="preserve">авчий </w:t>
      </w:r>
      <w:r w:rsidRPr="00B51B26">
        <w:rPr>
          <w:sz w:val="28"/>
          <w:szCs w:val="28"/>
          <w:lang w:val="uk-UA"/>
        </w:rPr>
        <w:t>ком</w:t>
      </w:r>
      <w:r w:rsidR="00E97B64" w:rsidRPr="00B51B26">
        <w:rPr>
          <w:sz w:val="28"/>
          <w:szCs w:val="28"/>
          <w:lang w:val="uk-UA"/>
        </w:rPr>
        <w:t>ітет</w:t>
      </w:r>
      <w:r w:rsidRPr="00B51B26">
        <w:rPr>
          <w:sz w:val="28"/>
          <w:szCs w:val="28"/>
          <w:lang w:val="uk-UA"/>
        </w:rPr>
        <w:t xml:space="preserve"> селищної ради</w:t>
      </w:r>
      <w:r w:rsidR="00B51B26">
        <w:rPr>
          <w:sz w:val="28"/>
          <w:szCs w:val="28"/>
          <w:lang w:val="uk-UA"/>
        </w:rPr>
        <w:t xml:space="preserve"> та </w:t>
      </w:r>
      <w:r w:rsidR="00836270">
        <w:rPr>
          <w:sz w:val="28"/>
          <w:szCs w:val="28"/>
          <w:lang w:val="uk-UA"/>
        </w:rPr>
        <w:t>постійну</w:t>
      </w:r>
      <w:r w:rsidR="00B51B26">
        <w:rPr>
          <w:sz w:val="28"/>
          <w:szCs w:val="28"/>
          <w:lang w:val="uk-UA"/>
        </w:rPr>
        <w:t xml:space="preserve"> комісію</w:t>
      </w:r>
      <w:r w:rsidR="00836270">
        <w:rPr>
          <w:sz w:val="28"/>
          <w:szCs w:val="28"/>
          <w:lang w:val="uk-UA"/>
        </w:rPr>
        <w:t xml:space="preserve"> з питань аграрної політики, земельних відносин, екології, природокористування, охорони навколишнього природного середовища, житлово-комунального господарства, містобудування та будівництва</w:t>
      </w:r>
      <w:r w:rsidR="00B51B26">
        <w:rPr>
          <w:sz w:val="28"/>
          <w:szCs w:val="28"/>
          <w:lang w:val="uk-UA"/>
        </w:rPr>
        <w:t xml:space="preserve"> селищної ради</w:t>
      </w:r>
      <w:r w:rsidRPr="00B51B26">
        <w:rPr>
          <w:sz w:val="28"/>
          <w:szCs w:val="28"/>
          <w:lang w:val="uk-UA"/>
        </w:rPr>
        <w:t>.</w:t>
      </w:r>
    </w:p>
    <w:p w:rsidR="00B51B26" w:rsidRDefault="00B51B26" w:rsidP="00141F05">
      <w:pPr>
        <w:pStyle w:val="a6"/>
        <w:ind w:left="7347" w:firstLine="441"/>
        <w:rPr>
          <w:lang w:val="uk-UA"/>
        </w:rPr>
      </w:pPr>
    </w:p>
    <w:p w:rsidR="002B4980" w:rsidRDefault="002B4980" w:rsidP="00141F05">
      <w:pPr>
        <w:pStyle w:val="a6"/>
        <w:ind w:left="7347" w:firstLine="441"/>
        <w:rPr>
          <w:lang w:val="uk-UA"/>
        </w:rPr>
      </w:pPr>
    </w:p>
    <w:p w:rsidR="002B4980" w:rsidRDefault="002B4980" w:rsidP="00141F05">
      <w:pPr>
        <w:pStyle w:val="a6"/>
        <w:ind w:left="7347" w:firstLine="441"/>
        <w:rPr>
          <w:lang w:val="uk-UA"/>
        </w:rPr>
      </w:pPr>
    </w:p>
    <w:p w:rsidR="002B4980" w:rsidRDefault="002B4980" w:rsidP="00141F05">
      <w:pPr>
        <w:pStyle w:val="a6"/>
        <w:ind w:left="7347" w:firstLine="441"/>
        <w:rPr>
          <w:lang w:val="uk-UA"/>
        </w:rPr>
      </w:pPr>
    </w:p>
    <w:p w:rsidR="002B4980" w:rsidRDefault="002B4980" w:rsidP="00141F05">
      <w:pPr>
        <w:pStyle w:val="a6"/>
        <w:ind w:left="7347" w:firstLine="441"/>
        <w:rPr>
          <w:lang w:val="uk-UA"/>
        </w:rPr>
      </w:pPr>
    </w:p>
    <w:p w:rsidR="002B4980" w:rsidRDefault="002B4980" w:rsidP="00141F05">
      <w:pPr>
        <w:pStyle w:val="a6"/>
        <w:ind w:left="7347" w:firstLine="441"/>
        <w:rPr>
          <w:lang w:val="uk-UA"/>
        </w:rPr>
      </w:pPr>
    </w:p>
    <w:p w:rsidR="002B4980" w:rsidRDefault="002B4980" w:rsidP="00141F05">
      <w:pPr>
        <w:pStyle w:val="a6"/>
        <w:ind w:left="7347" w:firstLine="441"/>
        <w:rPr>
          <w:lang w:val="uk-UA"/>
        </w:rPr>
      </w:pPr>
    </w:p>
    <w:p w:rsidR="002B4980" w:rsidRDefault="002B4980" w:rsidP="00141F05">
      <w:pPr>
        <w:pStyle w:val="a6"/>
        <w:ind w:left="7347" w:firstLine="441"/>
        <w:rPr>
          <w:lang w:val="uk-UA"/>
        </w:rPr>
      </w:pPr>
    </w:p>
    <w:p w:rsidR="002B4980" w:rsidRDefault="002B4980" w:rsidP="00141F05">
      <w:pPr>
        <w:pStyle w:val="a6"/>
        <w:ind w:left="7347" w:firstLine="441"/>
        <w:rPr>
          <w:lang w:val="uk-UA"/>
        </w:rPr>
      </w:pPr>
    </w:p>
    <w:p w:rsidR="002B4980" w:rsidRDefault="002B4980" w:rsidP="00141F05">
      <w:pPr>
        <w:pStyle w:val="a6"/>
        <w:ind w:left="7347" w:firstLine="441"/>
        <w:rPr>
          <w:lang w:val="uk-UA"/>
        </w:rPr>
      </w:pPr>
    </w:p>
    <w:p w:rsidR="002B4980" w:rsidRDefault="002B4980" w:rsidP="00141F05">
      <w:pPr>
        <w:pStyle w:val="a6"/>
        <w:ind w:left="7347" w:firstLine="441"/>
        <w:rPr>
          <w:lang w:val="uk-UA"/>
        </w:rPr>
      </w:pPr>
    </w:p>
    <w:p w:rsidR="002B4980" w:rsidRDefault="002B4980" w:rsidP="00141F05">
      <w:pPr>
        <w:pStyle w:val="a6"/>
        <w:ind w:left="7347" w:firstLine="441"/>
        <w:rPr>
          <w:lang w:val="uk-UA"/>
        </w:rPr>
      </w:pPr>
    </w:p>
    <w:p w:rsidR="002B4980" w:rsidRDefault="002B4980" w:rsidP="00141F05">
      <w:pPr>
        <w:pStyle w:val="a6"/>
        <w:ind w:left="7347" w:firstLine="441"/>
        <w:rPr>
          <w:lang w:val="uk-UA"/>
        </w:rPr>
      </w:pPr>
    </w:p>
    <w:p w:rsidR="002B4980" w:rsidRDefault="002B4980" w:rsidP="00141F05">
      <w:pPr>
        <w:pStyle w:val="a6"/>
        <w:ind w:left="7347" w:firstLine="441"/>
        <w:rPr>
          <w:lang w:val="uk-UA"/>
        </w:rPr>
      </w:pPr>
    </w:p>
    <w:p w:rsidR="002B4980" w:rsidRDefault="002B4980" w:rsidP="00141F05">
      <w:pPr>
        <w:pStyle w:val="a6"/>
        <w:ind w:left="7347" w:firstLine="441"/>
        <w:rPr>
          <w:lang w:val="uk-UA"/>
        </w:rPr>
      </w:pPr>
    </w:p>
    <w:p w:rsidR="002B4980" w:rsidRDefault="002B4980" w:rsidP="00141F05">
      <w:pPr>
        <w:pStyle w:val="a6"/>
        <w:ind w:left="7347" w:firstLine="441"/>
        <w:rPr>
          <w:lang w:val="uk-UA"/>
        </w:rPr>
      </w:pPr>
    </w:p>
    <w:p w:rsidR="00332AF6" w:rsidRDefault="00332AF6" w:rsidP="00141F05">
      <w:pPr>
        <w:pStyle w:val="a6"/>
        <w:ind w:left="7347" w:firstLine="441"/>
        <w:rPr>
          <w:lang w:val="uk-UA"/>
        </w:rPr>
      </w:pPr>
    </w:p>
    <w:p w:rsidR="00332AF6" w:rsidRDefault="00332AF6" w:rsidP="00141F05">
      <w:pPr>
        <w:pStyle w:val="a6"/>
        <w:ind w:left="7347" w:firstLine="441"/>
        <w:rPr>
          <w:lang w:val="uk-UA"/>
        </w:rPr>
      </w:pPr>
    </w:p>
    <w:p w:rsidR="00332AF6" w:rsidRDefault="00332AF6" w:rsidP="00141F05">
      <w:pPr>
        <w:pStyle w:val="a6"/>
        <w:ind w:left="7347" w:firstLine="441"/>
        <w:rPr>
          <w:lang w:val="uk-UA"/>
        </w:rPr>
      </w:pPr>
    </w:p>
    <w:p w:rsidR="00332AF6" w:rsidRDefault="00332AF6" w:rsidP="00141F05">
      <w:pPr>
        <w:pStyle w:val="a6"/>
        <w:ind w:left="7347" w:firstLine="441"/>
        <w:rPr>
          <w:lang w:val="uk-UA"/>
        </w:rPr>
      </w:pPr>
    </w:p>
    <w:p w:rsidR="00332AF6" w:rsidRDefault="00332AF6" w:rsidP="00141F05">
      <w:pPr>
        <w:pStyle w:val="a6"/>
        <w:ind w:left="7347" w:firstLine="441"/>
        <w:rPr>
          <w:lang w:val="uk-UA"/>
        </w:rPr>
      </w:pPr>
    </w:p>
    <w:p w:rsidR="00332AF6" w:rsidRDefault="00332AF6" w:rsidP="00141F05">
      <w:pPr>
        <w:pStyle w:val="a6"/>
        <w:ind w:left="7347" w:firstLine="441"/>
        <w:rPr>
          <w:lang w:val="uk-UA"/>
        </w:rPr>
      </w:pPr>
    </w:p>
    <w:p w:rsidR="00332AF6" w:rsidRDefault="00332AF6" w:rsidP="00141F05">
      <w:pPr>
        <w:pStyle w:val="a6"/>
        <w:ind w:left="7347" w:firstLine="441"/>
        <w:rPr>
          <w:lang w:val="uk-UA"/>
        </w:rPr>
      </w:pPr>
    </w:p>
    <w:p w:rsidR="00332AF6" w:rsidRDefault="00332AF6" w:rsidP="00141F05">
      <w:pPr>
        <w:pStyle w:val="a6"/>
        <w:ind w:left="7347" w:firstLine="441"/>
        <w:rPr>
          <w:lang w:val="uk-UA"/>
        </w:rPr>
      </w:pPr>
    </w:p>
    <w:p w:rsidR="00332AF6" w:rsidRDefault="00332AF6" w:rsidP="00141F05">
      <w:pPr>
        <w:pStyle w:val="a6"/>
        <w:ind w:left="7347" w:firstLine="441"/>
        <w:rPr>
          <w:lang w:val="uk-UA"/>
        </w:rPr>
      </w:pPr>
    </w:p>
    <w:p w:rsidR="00332AF6" w:rsidRDefault="00332AF6" w:rsidP="00141F05">
      <w:pPr>
        <w:pStyle w:val="a6"/>
        <w:ind w:left="7347" w:firstLine="441"/>
        <w:rPr>
          <w:lang w:val="uk-UA"/>
        </w:rPr>
      </w:pPr>
    </w:p>
    <w:p w:rsidR="00332AF6" w:rsidRDefault="00332AF6" w:rsidP="00141F05">
      <w:pPr>
        <w:pStyle w:val="a6"/>
        <w:ind w:left="7347" w:firstLine="441"/>
        <w:rPr>
          <w:lang w:val="uk-UA"/>
        </w:rPr>
      </w:pPr>
    </w:p>
    <w:p w:rsidR="00332AF6" w:rsidRDefault="00332AF6" w:rsidP="00141F05">
      <w:pPr>
        <w:pStyle w:val="a6"/>
        <w:ind w:left="7347" w:firstLine="441"/>
        <w:rPr>
          <w:lang w:val="uk-UA"/>
        </w:rPr>
      </w:pPr>
    </w:p>
    <w:p w:rsidR="00332AF6" w:rsidRDefault="00332AF6" w:rsidP="00141F05">
      <w:pPr>
        <w:pStyle w:val="a6"/>
        <w:ind w:left="7347" w:firstLine="441"/>
        <w:rPr>
          <w:lang w:val="uk-UA"/>
        </w:rPr>
      </w:pPr>
    </w:p>
    <w:p w:rsidR="00332AF6" w:rsidRDefault="00332AF6" w:rsidP="00141F05">
      <w:pPr>
        <w:pStyle w:val="a6"/>
        <w:ind w:left="7347" w:firstLine="441"/>
        <w:rPr>
          <w:lang w:val="uk-UA"/>
        </w:rPr>
      </w:pPr>
    </w:p>
    <w:p w:rsidR="00332AF6" w:rsidRDefault="00332AF6" w:rsidP="00141F05">
      <w:pPr>
        <w:pStyle w:val="a6"/>
        <w:ind w:left="7347" w:firstLine="441"/>
        <w:rPr>
          <w:lang w:val="uk-UA"/>
        </w:rPr>
      </w:pPr>
    </w:p>
    <w:p w:rsidR="00332AF6" w:rsidRDefault="00332AF6" w:rsidP="00141F05">
      <w:pPr>
        <w:pStyle w:val="a6"/>
        <w:ind w:left="7347" w:firstLine="441"/>
        <w:rPr>
          <w:lang w:val="uk-UA"/>
        </w:rPr>
      </w:pPr>
    </w:p>
    <w:p w:rsidR="00332AF6" w:rsidRDefault="00332AF6" w:rsidP="00141F05">
      <w:pPr>
        <w:pStyle w:val="a6"/>
        <w:ind w:left="7347" w:firstLine="441"/>
        <w:rPr>
          <w:lang w:val="uk-UA"/>
        </w:rPr>
      </w:pPr>
    </w:p>
    <w:p w:rsidR="00332AF6" w:rsidRDefault="00332AF6" w:rsidP="00141F05">
      <w:pPr>
        <w:pStyle w:val="a6"/>
        <w:ind w:left="7347" w:firstLine="441"/>
        <w:rPr>
          <w:lang w:val="uk-UA"/>
        </w:rPr>
      </w:pPr>
    </w:p>
    <w:p w:rsidR="00332AF6" w:rsidRDefault="00332AF6" w:rsidP="00141F05">
      <w:pPr>
        <w:pStyle w:val="a6"/>
        <w:ind w:left="7347" w:firstLine="441"/>
        <w:rPr>
          <w:lang w:val="uk-UA"/>
        </w:rPr>
      </w:pPr>
    </w:p>
    <w:p w:rsidR="00332AF6" w:rsidRDefault="00332AF6" w:rsidP="00141F05">
      <w:pPr>
        <w:pStyle w:val="a6"/>
        <w:ind w:left="7347" w:firstLine="441"/>
        <w:rPr>
          <w:lang w:val="uk-UA"/>
        </w:rPr>
      </w:pPr>
    </w:p>
    <w:p w:rsidR="00332AF6" w:rsidRDefault="00332AF6" w:rsidP="00141F05">
      <w:pPr>
        <w:pStyle w:val="a6"/>
        <w:ind w:left="7347" w:firstLine="441"/>
        <w:rPr>
          <w:lang w:val="uk-UA"/>
        </w:rPr>
      </w:pPr>
    </w:p>
    <w:p w:rsidR="002B4980" w:rsidRDefault="002B4980" w:rsidP="00141F05">
      <w:pPr>
        <w:pStyle w:val="a6"/>
        <w:ind w:left="7347" w:firstLine="441"/>
        <w:rPr>
          <w:lang w:val="uk-UA"/>
        </w:rPr>
      </w:pPr>
    </w:p>
    <w:p w:rsidR="002B4980" w:rsidRDefault="002B4980" w:rsidP="00141F05">
      <w:pPr>
        <w:pStyle w:val="a6"/>
        <w:ind w:left="7347" w:firstLine="441"/>
        <w:rPr>
          <w:lang w:val="uk-UA"/>
        </w:rPr>
      </w:pPr>
    </w:p>
    <w:p w:rsidR="00141F05" w:rsidRPr="002B4980" w:rsidRDefault="00141F05" w:rsidP="00141F05">
      <w:pPr>
        <w:pStyle w:val="a6"/>
        <w:ind w:left="7347" w:firstLine="441"/>
        <w:rPr>
          <w:lang w:val="uk-UA"/>
        </w:rPr>
      </w:pPr>
      <w:r w:rsidRPr="00A93F9B">
        <w:rPr>
          <w:lang w:val="uk-UA"/>
        </w:rPr>
        <w:t xml:space="preserve"> </w:t>
      </w:r>
      <w:r w:rsidRPr="002B4980">
        <w:t xml:space="preserve">Додаток  </w:t>
      </w:r>
      <w:r w:rsidR="008B2617">
        <w:rPr>
          <w:lang w:val="uk-UA"/>
        </w:rPr>
        <w:t>№</w:t>
      </w:r>
      <w:r w:rsidRPr="002B4980">
        <w:t>1</w:t>
      </w:r>
    </w:p>
    <w:p w:rsidR="00141F05" w:rsidRPr="002B4980" w:rsidRDefault="00141F05" w:rsidP="00141F05">
      <w:pPr>
        <w:pStyle w:val="a6"/>
        <w:ind w:left="7347" w:firstLine="441"/>
        <w:rPr>
          <w:highlight w:val="yellow"/>
          <w:lang w:val="uk-UA"/>
        </w:rPr>
      </w:pPr>
    </w:p>
    <w:p w:rsidR="00141F05" w:rsidRPr="002B4980" w:rsidRDefault="00141F05" w:rsidP="005D0189">
      <w:pPr>
        <w:ind w:left="708"/>
        <w:jc w:val="center"/>
        <w:rPr>
          <w:b/>
          <w:sz w:val="28"/>
          <w:szCs w:val="28"/>
          <w:lang w:val="uk-UA"/>
        </w:rPr>
      </w:pPr>
      <w:r w:rsidRPr="002B4980">
        <w:rPr>
          <w:b/>
          <w:sz w:val="28"/>
          <w:szCs w:val="28"/>
        </w:rPr>
        <w:t>Ресурсне забезпечення програми</w:t>
      </w:r>
    </w:p>
    <w:p w:rsidR="00141F05" w:rsidRPr="002B4980" w:rsidRDefault="00141F05" w:rsidP="00141F05">
      <w:pPr>
        <w:pStyle w:val="a6"/>
        <w:ind w:left="1683"/>
        <w:rPr>
          <w:b/>
          <w:sz w:val="28"/>
          <w:szCs w:val="28"/>
          <w:lang w:val="uk-UA"/>
        </w:rPr>
      </w:pPr>
    </w:p>
    <w:p w:rsidR="00141F05" w:rsidRPr="002B4980" w:rsidRDefault="00141F05" w:rsidP="00141F05">
      <w:pPr>
        <w:ind w:left="708"/>
        <w:rPr>
          <w:b/>
          <w:sz w:val="28"/>
          <w:szCs w:val="28"/>
          <w:lang w:val="uk-UA"/>
        </w:rPr>
      </w:pPr>
      <w:r w:rsidRPr="002B4980">
        <w:rPr>
          <w:b/>
          <w:sz w:val="28"/>
          <w:szCs w:val="28"/>
        </w:rPr>
        <w:t>Програма розвитку дорожнього господа</w:t>
      </w:r>
      <w:r w:rsidRPr="002B4980">
        <w:rPr>
          <w:b/>
          <w:sz w:val="28"/>
          <w:szCs w:val="28"/>
          <w:lang w:val="uk-UA"/>
        </w:rPr>
        <w:t>рства Семенівської селищної</w:t>
      </w:r>
      <w:r w:rsidR="00A53EFF">
        <w:rPr>
          <w:b/>
          <w:sz w:val="28"/>
          <w:szCs w:val="28"/>
          <w:lang w:val="uk-UA"/>
        </w:rPr>
        <w:t xml:space="preserve"> територіальної громади</w:t>
      </w:r>
      <w:r w:rsidRPr="002B4980">
        <w:rPr>
          <w:b/>
          <w:sz w:val="28"/>
          <w:szCs w:val="28"/>
          <w:lang w:val="uk-UA"/>
        </w:rPr>
        <w:t xml:space="preserve"> </w:t>
      </w:r>
      <w:r w:rsidRPr="002B4980">
        <w:rPr>
          <w:b/>
          <w:sz w:val="28"/>
          <w:szCs w:val="28"/>
        </w:rPr>
        <w:t xml:space="preserve"> на 20</w:t>
      </w:r>
      <w:r w:rsidR="002B4980" w:rsidRPr="002B4980">
        <w:rPr>
          <w:b/>
          <w:sz w:val="28"/>
          <w:szCs w:val="28"/>
          <w:lang w:val="uk-UA"/>
        </w:rPr>
        <w:t>2</w:t>
      </w:r>
      <w:r w:rsidRPr="002B4980">
        <w:rPr>
          <w:b/>
          <w:sz w:val="28"/>
          <w:szCs w:val="28"/>
        </w:rPr>
        <w:t>1</w:t>
      </w:r>
      <w:r w:rsidR="002B4980" w:rsidRPr="002B4980">
        <w:rPr>
          <w:b/>
          <w:sz w:val="28"/>
          <w:szCs w:val="28"/>
        </w:rPr>
        <w:t>-20</w:t>
      </w:r>
      <w:r w:rsidR="002B4980" w:rsidRPr="002B4980">
        <w:rPr>
          <w:b/>
          <w:sz w:val="28"/>
          <w:szCs w:val="28"/>
          <w:lang w:val="uk-UA"/>
        </w:rPr>
        <w:t>25</w:t>
      </w:r>
      <w:r w:rsidRPr="002B4980">
        <w:rPr>
          <w:b/>
          <w:sz w:val="28"/>
          <w:szCs w:val="28"/>
        </w:rPr>
        <w:t xml:space="preserve"> роки </w:t>
      </w:r>
    </w:p>
    <w:p w:rsidR="00141F05" w:rsidRPr="002B4980" w:rsidRDefault="00141F05" w:rsidP="00141F05">
      <w:pPr>
        <w:ind w:left="708"/>
        <w:rPr>
          <w:b/>
          <w:sz w:val="28"/>
          <w:szCs w:val="28"/>
          <w:lang w:val="uk-UA"/>
        </w:rPr>
      </w:pPr>
    </w:p>
    <w:p w:rsidR="00141F05" w:rsidRPr="002B4980" w:rsidRDefault="00141F05" w:rsidP="00141F05">
      <w:pPr>
        <w:rPr>
          <w:lang w:val="uk-UA"/>
        </w:rPr>
      </w:pPr>
      <w:r w:rsidRPr="002B4980">
        <w:rPr>
          <w:b/>
          <w:sz w:val="28"/>
          <w:szCs w:val="28"/>
          <w:lang w:val="uk-UA"/>
        </w:rPr>
        <w:tab/>
      </w:r>
      <w:r w:rsidRPr="002B4980">
        <w:rPr>
          <w:b/>
          <w:sz w:val="28"/>
          <w:szCs w:val="28"/>
          <w:lang w:val="uk-UA"/>
        </w:rPr>
        <w:tab/>
      </w:r>
      <w:r w:rsidRPr="002B4980">
        <w:rPr>
          <w:b/>
          <w:sz w:val="28"/>
          <w:szCs w:val="28"/>
          <w:lang w:val="uk-UA"/>
        </w:rPr>
        <w:tab/>
      </w:r>
      <w:r w:rsidRPr="002B4980">
        <w:rPr>
          <w:b/>
          <w:sz w:val="28"/>
          <w:szCs w:val="28"/>
          <w:lang w:val="uk-UA"/>
        </w:rPr>
        <w:tab/>
      </w:r>
      <w:r w:rsidRPr="002B4980">
        <w:rPr>
          <w:b/>
          <w:sz w:val="28"/>
          <w:szCs w:val="28"/>
          <w:lang w:val="uk-UA"/>
        </w:rPr>
        <w:tab/>
      </w:r>
      <w:r w:rsidRPr="002B4980">
        <w:rPr>
          <w:b/>
          <w:sz w:val="28"/>
          <w:szCs w:val="28"/>
          <w:lang w:val="uk-UA"/>
        </w:rPr>
        <w:tab/>
      </w:r>
      <w:r w:rsidRPr="002B4980">
        <w:rPr>
          <w:b/>
          <w:sz w:val="28"/>
          <w:szCs w:val="28"/>
          <w:lang w:val="uk-UA"/>
        </w:rPr>
        <w:tab/>
      </w:r>
      <w:r w:rsidRPr="002B4980">
        <w:rPr>
          <w:b/>
          <w:sz w:val="28"/>
          <w:szCs w:val="28"/>
          <w:lang w:val="uk-UA"/>
        </w:rPr>
        <w:tab/>
      </w:r>
      <w:r w:rsidRPr="002B4980">
        <w:rPr>
          <w:b/>
          <w:sz w:val="28"/>
          <w:szCs w:val="28"/>
          <w:lang w:val="uk-UA"/>
        </w:rPr>
        <w:tab/>
      </w:r>
      <w:r w:rsidRPr="002B4980">
        <w:rPr>
          <w:b/>
          <w:sz w:val="28"/>
          <w:szCs w:val="28"/>
          <w:lang w:val="uk-UA"/>
        </w:rPr>
        <w:tab/>
      </w:r>
      <w:r w:rsidRPr="002B4980">
        <w:rPr>
          <w:lang w:val="uk-UA"/>
        </w:rPr>
        <w:t>тис.грн</w:t>
      </w:r>
    </w:p>
    <w:tbl>
      <w:tblPr>
        <w:tblStyle w:val="a3"/>
        <w:tblW w:w="0" w:type="auto"/>
        <w:tblLook w:val="04A0" w:firstRow="1" w:lastRow="0" w:firstColumn="1" w:lastColumn="0" w:noHBand="0" w:noVBand="1"/>
      </w:tblPr>
      <w:tblGrid>
        <w:gridCol w:w="2175"/>
        <w:gridCol w:w="1477"/>
        <w:gridCol w:w="1134"/>
        <w:gridCol w:w="1134"/>
        <w:gridCol w:w="1139"/>
        <w:gridCol w:w="1256"/>
        <w:gridCol w:w="1256"/>
      </w:tblGrid>
      <w:tr w:rsidR="00141F05" w:rsidRPr="002B4980" w:rsidTr="00AE0E8C">
        <w:tc>
          <w:tcPr>
            <w:tcW w:w="2175" w:type="dxa"/>
          </w:tcPr>
          <w:p w:rsidR="00141F05" w:rsidRPr="002B4980" w:rsidRDefault="00141F05" w:rsidP="00EF2C8C">
            <w:pPr>
              <w:rPr>
                <w:b/>
                <w:sz w:val="28"/>
                <w:szCs w:val="28"/>
                <w:lang w:val="uk-UA"/>
              </w:rPr>
            </w:pPr>
            <w:r w:rsidRPr="002B4980">
              <w:t xml:space="preserve"> Обсяг кошті</w:t>
            </w:r>
            <w:proofErr w:type="gramStart"/>
            <w:r w:rsidRPr="002B4980">
              <w:t>в</w:t>
            </w:r>
            <w:proofErr w:type="gramEnd"/>
            <w:r w:rsidRPr="002B4980">
              <w:t>, які пропонується залучити на виконання програми</w:t>
            </w:r>
          </w:p>
        </w:tc>
        <w:tc>
          <w:tcPr>
            <w:tcW w:w="1477" w:type="dxa"/>
          </w:tcPr>
          <w:p w:rsidR="00141F05" w:rsidRPr="002B4980" w:rsidRDefault="00141F05" w:rsidP="00EF2C8C">
            <w:pPr>
              <w:rPr>
                <w:b/>
                <w:sz w:val="28"/>
                <w:szCs w:val="28"/>
                <w:lang w:val="uk-UA"/>
              </w:rPr>
            </w:pPr>
            <w:r w:rsidRPr="002B4980">
              <w:t>Всього витрати на виконання програми</w:t>
            </w:r>
          </w:p>
        </w:tc>
        <w:tc>
          <w:tcPr>
            <w:tcW w:w="1134" w:type="dxa"/>
          </w:tcPr>
          <w:p w:rsidR="00141F05" w:rsidRPr="002B4980" w:rsidRDefault="00141F05" w:rsidP="002B4980">
            <w:pPr>
              <w:rPr>
                <w:b/>
                <w:lang w:val="uk-UA"/>
              </w:rPr>
            </w:pPr>
            <w:r w:rsidRPr="002B4980">
              <w:rPr>
                <w:b/>
                <w:lang w:val="uk-UA"/>
              </w:rPr>
              <w:t>20</w:t>
            </w:r>
            <w:r w:rsidR="002B4980" w:rsidRPr="002B4980">
              <w:rPr>
                <w:b/>
                <w:lang w:val="uk-UA"/>
              </w:rPr>
              <w:t>2</w:t>
            </w:r>
            <w:r w:rsidRPr="002B4980">
              <w:rPr>
                <w:b/>
                <w:lang w:val="uk-UA"/>
              </w:rPr>
              <w:t>1 рік</w:t>
            </w:r>
          </w:p>
        </w:tc>
        <w:tc>
          <w:tcPr>
            <w:tcW w:w="1134" w:type="dxa"/>
          </w:tcPr>
          <w:p w:rsidR="00141F05" w:rsidRPr="002B4980" w:rsidRDefault="00141F05" w:rsidP="002B4980">
            <w:pPr>
              <w:rPr>
                <w:b/>
                <w:sz w:val="28"/>
                <w:szCs w:val="28"/>
                <w:lang w:val="uk-UA"/>
              </w:rPr>
            </w:pPr>
            <w:r w:rsidRPr="002B4980">
              <w:rPr>
                <w:b/>
              </w:rPr>
              <w:t>20</w:t>
            </w:r>
            <w:r w:rsidR="002B4980" w:rsidRPr="002B4980">
              <w:rPr>
                <w:b/>
                <w:lang w:val="uk-UA"/>
              </w:rPr>
              <w:t>22</w:t>
            </w:r>
            <w:r w:rsidRPr="002B4980">
              <w:rPr>
                <w:b/>
              </w:rPr>
              <w:t xml:space="preserve"> </w:t>
            </w:r>
            <w:proofErr w:type="gramStart"/>
            <w:r w:rsidRPr="002B4980">
              <w:rPr>
                <w:b/>
              </w:rPr>
              <w:t>р</w:t>
            </w:r>
            <w:proofErr w:type="gramEnd"/>
            <w:r w:rsidRPr="002B4980">
              <w:rPr>
                <w:b/>
              </w:rPr>
              <w:t>ік</w:t>
            </w:r>
          </w:p>
        </w:tc>
        <w:tc>
          <w:tcPr>
            <w:tcW w:w="1139" w:type="dxa"/>
          </w:tcPr>
          <w:p w:rsidR="00141F05" w:rsidRPr="002B4980" w:rsidRDefault="002B4980" w:rsidP="002B4980">
            <w:pPr>
              <w:rPr>
                <w:b/>
                <w:sz w:val="28"/>
                <w:szCs w:val="28"/>
                <w:lang w:val="uk-UA"/>
              </w:rPr>
            </w:pPr>
            <w:r w:rsidRPr="002B4980">
              <w:rPr>
                <w:b/>
              </w:rPr>
              <w:t>20</w:t>
            </w:r>
            <w:r w:rsidRPr="002B4980">
              <w:rPr>
                <w:b/>
                <w:lang w:val="uk-UA"/>
              </w:rPr>
              <w:t>23</w:t>
            </w:r>
            <w:r w:rsidR="00141F05" w:rsidRPr="002B4980">
              <w:rPr>
                <w:b/>
              </w:rPr>
              <w:t xml:space="preserve"> </w:t>
            </w:r>
            <w:proofErr w:type="gramStart"/>
            <w:r w:rsidR="00141F05" w:rsidRPr="002B4980">
              <w:rPr>
                <w:b/>
              </w:rPr>
              <w:t>р</w:t>
            </w:r>
            <w:proofErr w:type="gramEnd"/>
            <w:r w:rsidR="00141F05" w:rsidRPr="002B4980">
              <w:rPr>
                <w:b/>
              </w:rPr>
              <w:t>ік</w:t>
            </w:r>
          </w:p>
        </w:tc>
        <w:tc>
          <w:tcPr>
            <w:tcW w:w="1256" w:type="dxa"/>
          </w:tcPr>
          <w:p w:rsidR="00141F05" w:rsidRPr="002B4980" w:rsidRDefault="00141F05" w:rsidP="002B4980">
            <w:pPr>
              <w:rPr>
                <w:b/>
                <w:lang w:val="uk-UA"/>
              </w:rPr>
            </w:pPr>
            <w:r w:rsidRPr="002B4980">
              <w:rPr>
                <w:b/>
                <w:lang w:val="uk-UA"/>
              </w:rPr>
              <w:t>20</w:t>
            </w:r>
            <w:r w:rsidR="002B4980" w:rsidRPr="002B4980">
              <w:rPr>
                <w:b/>
                <w:lang w:val="uk-UA"/>
              </w:rPr>
              <w:t>24</w:t>
            </w:r>
            <w:r w:rsidRPr="002B4980">
              <w:rPr>
                <w:b/>
                <w:lang w:val="uk-UA"/>
              </w:rPr>
              <w:t xml:space="preserve"> рік</w:t>
            </w:r>
          </w:p>
        </w:tc>
        <w:tc>
          <w:tcPr>
            <w:tcW w:w="1256" w:type="dxa"/>
          </w:tcPr>
          <w:p w:rsidR="00141F05" w:rsidRPr="002B4980" w:rsidRDefault="00141F05" w:rsidP="002B4980">
            <w:pPr>
              <w:rPr>
                <w:b/>
                <w:lang w:val="uk-UA"/>
              </w:rPr>
            </w:pPr>
            <w:r w:rsidRPr="002B4980">
              <w:rPr>
                <w:b/>
                <w:lang w:val="uk-UA"/>
              </w:rPr>
              <w:t>202</w:t>
            </w:r>
            <w:r w:rsidR="002B4980" w:rsidRPr="002B4980">
              <w:rPr>
                <w:b/>
                <w:lang w:val="uk-UA"/>
              </w:rPr>
              <w:t>5</w:t>
            </w:r>
            <w:r w:rsidRPr="002B4980">
              <w:rPr>
                <w:b/>
                <w:lang w:val="uk-UA"/>
              </w:rPr>
              <w:t xml:space="preserve"> рік</w:t>
            </w:r>
          </w:p>
        </w:tc>
      </w:tr>
      <w:tr w:rsidR="00141F05" w:rsidRPr="002B4980" w:rsidTr="00AE0E8C">
        <w:tc>
          <w:tcPr>
            <w:tcW w:w="2175" w:type="dxa"/>
          </w:tcPr>
          <w:p w:rsidR="00141F05" w:rsidRPr="002B4980" w:rsidRDefault="00141F05" w:rsidP="00EF2C8C">
            <w:pPr>
              <w:rPr>
                <w:b/>
                <w:sz w:val="28"/>
                <w:szCs w:val="28"/>
                <w:lang w:val="uk-UA"/>
              </w:rPr>
            </w:pPr>
            <w:r w:rsidRPr="002B4980">
              <w:t xml:space="preserve"> Обсяг ресурсів, усього, </w:t>
            </w:r>
            <w:proofErr w:type="gramStart"/>
            <w:r w:rsidRPr="002B4980">
              <w:t>у</w:t>
            </w:r>
            <w:proofErr w:type="gramEnd"/>
            <w:r w:rsidRPr="002B4980">
              <w:t xml:space="preserve"> тому числі</w:t>
            </w:r>
          </w:p>
        </w:tc>
        <w:tc>
          <w:tcPr>
            <w:tcW w:w="1477" w:type="dxa"/>
          </w:tcPr>
          <w:p w:rsidR="00141F05" w:rsidRPr="002B4980" w:rsidRDefault="000A4899" w:rsidP="00EF2C8C">
            <w:pPr>
              <w:rPr>
                <w:lang w:val="uk-UA"/>
              </w:rPr>
            </w:pPr>
            <w:r>
              <w:rPr>
                <w:lang w:val="uk-UA"/>
              </w:rPr>
              <w:t>15602</w:t>
            </w:r>
            <w:r w:rsidR="002B4980">
              <w:rPr>
                <w:lang w:val="uk-UA"/>
              </w:rPr>
              <w:t>,4</w:t>
            </w:r>
          </w:p>
        </w:tc>
        <w:tc>
          <w:tcPr>
            <w:tcW w:w="1134" w:type="dxa"/>
          </w:tcPr>
          <w:p w:rsidR="00141F05" w:rsidRPr="002B4980" w:rsidRDefault="000A4899" w:rsidP="00EF2C8C">
            <w:pPr>
              <w:rPr>
                <w:lang w:val="uk-UA"/>
              </w:rPr>
            </w:pPr>
            <w:r>
              <w:rPr>
                <w:lang w:val="uk-UA"/>
              </w:rPr>
              <w:t>3602</w:t>
            </w:r>
            <w:r w:rsidR="002B4980">
              <w:rPr>
                <w:lang w:val="uk-UA"/>
              </w:rPr>
              <w:t>,4</w:t>
            </w:r>
          </w:p>
        </w:tc>
        <w:tc>
          <w:tcPr>
            <w:tcW w:w="1134" w:type="dxa"/>
          </w:tcPr>
          <w:p w:rsidR="00141F05" w:rsidRPr="002B4980" w:rsidRDefault="002B4980" w:rsidP="00EF2C8C">
            <w:pPr>
              <w:rPr>
                <w:lang w:val="uk-UA"/>
              </w:rPr>
            </w:pPr>
            <w:r>
              <w:rPr>
                <w:lang w:val="uk-UA"/>
              </w:rPr>
              <w:t>30</w:t>
            </w:r>
            <w:r w:rsidR="00141F05" w:rsidRPr="002B4980">
              <w:rPr>
                <w:lang w:val="uk-UA"/>
              </w:rPr>
              <w:t>00,0</w:t>
            </w:r>
          </w:p>
        </w:tc>
        <w:tc>
          <w:tcPr>
            <w:tcW w:w="1139" w:type="dxa"/>
          </w:tcPr>
          <w:p w:rsidR="00141F05" w:rsidRPr="002B4980" w:rsidRDefault="002B4980" w:rsidP="00EF2C8C">
            <w:pPr>
              <w:rPr>
                <w:lang w:val="uk-UA"/>
              </w:rPr>
            </w:pPr>
            <w:r>
              <w:rPr>
                <w:lang w:val="uk-UA"/>
              </w:rPr>
              <w:t>30</w:t>
            </w:r>
            <w:r w:rsidR="00141F05" w:rsidRPr="002B4980">
              <w:rPr>
                <w:lang w:val="uk-UA"/>
              </w:rPr>
              <w:t>00,0</w:t>
            </w:r>
          </w:p>
        </w:tc>
        <w:tc>
          <w:tcPr>
            <w:tcW w:w="1256" w:type="dxa"/>
          </w:tcPr>
          <w:p w:rsidR="00141F05" w:rsidRPr="002B4980" w:rsidRDefault="002B4980" w:rsidP="00EF2C8C">
            <w:pPr>
              <w:rPr>
                <w:lang w:val="uk-UA"/>
              </w:rPr>
            </w:pPr>
            <w:r>
              <w:rPr>
                <w:lang w:val="uk-UA"/>
              </w:rPr>
              <w:t>30</w:t>
            </w:r>
            <w:r w:rsidR="00DC263F" w:rsidRPr="002B4980">
              <w:rPr>
                <w:lang w:val="uk-UA"/>
              </w:rPr>
              <w:t>00</w:t>
            </w:r>
            <w:r w:rsidR="00141F05" w:rsidRPr="002B4980">
              <w:rPr>
                <w:lang w:val="uk-UA"/>
              </w:rPr>
              <w:t>,</w:t>
            </w:r>
            <w:r w:rsidR="00DC263F" w:rsidRPr="002B4980">
              <w:rPr>
                <w:lang w:val="uk-UA"/>
              </w:rPr>
              <w:t>00</w:t>
            </w:r>
          </w:p>
        </w:tc>
        <w:tc>
          <w:tcPr>
            <w:tcW w:w="1256" w:type="dxa"/>
          </w:tcPr>
          <w:p w:rsidR="00141F05" w:rsidRPr="002B4980" w:rsidRDefault="002B4980" w:rsidP="00EF2C8C">
            <w:pPr>
              <w:rPr>
                <w:lang w:val="uk-UA"/>
              </w:rPr>
            </w:pPr>
            <w:r>
              <w:rPr>
                <w:lang w:val="uk-UA"/>
              </w:rPr>
              <w:t>3000,</w:t>
            </w:r>
            <w:r w:rsidR="00141F05" w:rsidRPr="002B4980">
              <w:rPr>
                <w:lang w:val="uk-UA"/>
              </w:rPr>
              <w:t>0</w:t>
            </w:r>
          </w:p>
        </w:tc>
      </w:tr>
      <w:tr w:rsidR="002B4980" w:rsidRPr="002B4980" w:rsidTr="00AE0E8C">
        <w:tc>
          <w:tcPr>
            <w:tcW w:w="2175" w:type="dxa"/>
          </w:tcPr>
          <w:p w:rsidR="002B4980" w:rsidRPr="002B4980" w:rsidRDefault="002B4980" w:rsidP="00EF2C8C">
            <w:r w:rsidRPr="002B4980">
              <w:t>обласний бюджет</w:t>
            </w:r>
          </w:p>
        </w:tc>
        <w:tc>
          <w:tcPr>
            <w:tcW w:w="1477" w:type="dxa"/>
          </w:tcPr>
          <w:p w:rsidR="002B4980" w:rsidRPr="002B4980" w:rsidRDefault="002B4980" w:rsidP="00EF2C8C">
            <w:pPr>
              <w:rPr>
                <w:lang w:val="uk-UA"/>
              </w:rPr>
            </w:pPr>
            <w:r>
              <w:rPr>
                <w:lang w:val="uk-UA"/>
              </w:rPr>
              <w:t>12577,4</w:t>
            </w:r>
          </w:p>
        </w:tc>
        <w:tc>
          <w:tcPr>
            <w:tcW w:w="1134" w:type="dxa"/>
          </w:tcPr>
          <w:p w:rsidR="002B4980" w:rsidRPr="002B4980" w:rsidRDefault="002B4980" w:rsidP="00EF2C8C">
            <w:pPr>
              <w:rPr>
                <w:lang w:val="uk-UA"/>
              </w:rPr>
            </w:pPr>
            <w:r w:rsidRPr="002B4980">
              <w:rPr>
                <w:lang w:val="uk-UA"/>
              </w:rPr>
              <w:t>2577,4</w:t>
            </w:r>
          </w:p>
        </w:tc>
        <w:tc>
          <w:tcPr>
            <w:tcW w:w="1134" w:type="dxa"/>
          </w:tcPr>
          <w:p w:rsidR="002B4980" w:rsidRPr="002B4980" w:rsidRDefault="002B4980" w:rsidP="002B4980">
            <w:pPr>
              <w:rPr>
                <w:lang w:val="uk-UA"/>
              </w:rPr>
            </w:pPr>
            <w:r w:rsidRPr="002B4980">
              <w:rPr>
                <w:lang w:val="uk-UA"/>
              </w:rPr>
              <w:t>2500,0</w:t>
            </w:r>
          </w:p>
        </w:tc>
        <w:tc>
          <w:tcPr>
            <w:tcW w:w="1139" w:type="dxa"/>
          </w:tcPr>
          <w:p w:rsidR="002B4980" w:rsidRPr="002B4980" w:rsidRDefault="002B4980" w:rsidP="007650BC">
            <w:pPr>
              <w:rPr>
                <w:lang w:val="uk-UA"/>
              </w:rPr>
            </w:pPr>
            <w:r w:rsidRPr="002B4980">
              <w:rPr>
                <w:lang w:val="uk-UA"/>
              </w:rPr>
              <w:t>2500,0</w:t>
            </w:r>
          </w:p>
        </w:tc>
        <w:tc>
          <w:tcPr>
            <w:tcW w:w="1256" w:type="dxa"/>
          </w:tcPr>
          <w:p w:rsidR="002B4980" w:rsidRPr="002B4980" w:rsidRDefault="002B4980" w:rsidP="007650BC">
            <w:pPr>
              <w:rPr>
                <w:lang w:val="uk-UA"/>
              </w:rPr>
            </w:pPr>
            <w:r w:rsidRPr="002B4980">
              <w:rPr>
                <w:lang w:val="uk-UA"/>
              </w:rPr>
              <w:t>2500,0</w:t>
            </w:r>
          </w:p>
        </w:tc>
        <w:tc>
          <w:tcPr>
            <w:tcW w:w="1256" w:type="dxa"/>
          </w:tcPr>
          <w:p w:rsidR="002B4980" w:rsidRPr="002B4980" w:rsidRDefault="002B4980" w:rsidP="007650BC">
            <w:pPr>
              <w:rPr>
                <w:lang w:val="uk-UA"/>
              </w:rPr>
            </w:pPr>
            <w:r w:rsidRPr="002B4980">
              <w:rPr>
                <w:lang w:val="uk-UA"/>
              </w:rPr>
              <w:t>2500,0</w:t>
            </w:r>
          </w:p>
        </w:tc>
      </w:tr>
      <w:tr w:rsidR="00141F05" w:rsidRPr="002B4980" w:rsidTr="00AE0E8C">
        <w:tc>
          <w:tcPr>
            <w:tcW w:w="2175" w:type="dxa"/>
          </w:tcPr>
          <w:p w:rsidR="00141F05" w:rsidRPr="002B4980" w:rsidRDefault="003005B1" w:rsidP="003005B1">
            <w:pPr>
              <w:rPr>
                <w:lang w:val="uk-UA"/>
              </w:rPr>
            </w:pPr>
            <w:r>
              <w:rPr>
                <w:lang w:val="uk-UA"/>
              </w:rPr>
              <w:t>місцевий</w:t>
            </w:r>
            <w:r w:rsidR="00141F05" w:rsidRPr="002B4980">
              <w:rPr>
                <w:lang w:val="uk-UA"/>
              </w:rPr>
              <w:t xml:space="preserve"> бюджет</w:t>
            </w:r>
          </w:p>
        </w:tc>
        <w:tc>
          <w:tcPr>
            <w:tcW w:w="1477" w:type="dxa"/>
          </w:tcPr>
          <w:p w:rsidR="00141F05" w:rsidRPr="002B4980" w:rsidRDefault="005D0189" w:rsidP="000A4899">
            <w:pPr>
              <w:rPr>
                <w:lang w:val="uk-UA"/>
              </w:rPr>
            </w:pPr>
            <w:r>
              <w:rPr>
                <w:lang w:val="uk-UA"/>
              </w:rPr>
              <w:t>30</w:t>
            </w:r>
            <w:r w:rsidR="000A4899">
              <w:rPr>
                <w:lang w:val="uk-UA"/>
              </w:rPr>
              <w:t>25,</w:t>
            </w:r>
            <w:r w:rsidR="00141F05" w:rsidRPr="002B4980">
              <w:rPr>
                <w:lang w:val="uk-UA"/>
              </w:rPr>
              <w:t>0</w:t>
            </w:r>
          </w:p>
        </w:tc>
        <w:tc>
          <w:tcPr>
            <w:tcW w:w="1134" w:type="dxa"/>
          </w:tcPr>
          <w:p w:rsidR="00141F05" w:rsidRPr="002B4980" w:rsidRDefault="00BD284E" w:rsidP="00EF2C8C">
            <w:pPr>
              <w:rPr>
                <w:lang w:val="uk-UA"/>
              </w:rPr>
            </w:pPr>
            <w:r>
              <w:rPr>
                <w:lang w:val="uk-UA"/>
              </w:rPr>
              <w:t>10</w:t>
            </w:r>
            <w:r w:rsidR="000A4899">
              <w:rPr>
                <w:lang w:val="uk-UA"/>
              </w:rPr>
              <w:t>25</w:t>
            </w:r>
            <w:r w:rsidR="00141F05" w:rsidRPr="002B4980">
              <w:rPr>
                <w:lang w:val="uk-UA"/>
              </w:rPr>
              <w:t>,0</w:t>
            </w:r>
          </w:p>
        </w:tc>
        <w:tc>
          <w:tcPr>
            <w:tcW w:w="1134" w:type="dxa"/>
          </w:tcPr>
          <w:p w:rsidR="00141F05" w:rsidRPr="002B4980" w:rsidRDefault="002B4980" w:rsidP="00EF2C8C">
            <w:pPr>
              <w:rPr>
                <w:lang w:val="uk-UA"/>
              </w:rPr>
            </w:pPr>
            <w:r>
              <w:rPr>
                <w:lang w:val="uk-UA"/>
              </w:rPr>
              <w:t>5</w:t>
            </w:r>
            <w:r w:rsidR="00141F05" w:rsidRPr="002B4980">
              <w:rPr>
                <w:lang w:val="uk-UA"/>
              </w:rPr>
              <w:t>00,0</w:t>
            </w:r>
          </w:p>
        </w:tc>
        <w:tc>
          <w:tcPr>
            <w:tcW w:w="1139" w:type="dxa"/>
          </w:tcPr>
          <w:p w:rsidR="00141F05" w:rsidRPr="002B4980" w:rsidRDefault="002B4980" w:rsidP="00EF2C8C">
            <w:pPr>
              <w:rPr>
                <w:lang w:val="uk-UA"/>
              </w:rPr>
            </w:pPr>
            <w:r w:rsidRPr="002B4980">
              <w:rPr>
                <w:lang w:val="uk-UA"/>
              </w:rPr>
              <w:t>5</w:t>
            </w:r>
            <w:r w:rsidR="00141F05" w:rsidRPr="002B4980">
              <w:rPr>
                <w:lang w:val="uk-UA"/>
              </w:rPr>
              <w:t>00,0</w:t>
            </w:r>
          </w:p>
        </w:tc>
        <w:tc>
          <w:tcPr>
            <w:tcW w:w="1256" w:type="dxa"/>
          </w:tcPr>
          <w:p w:rsidR="00141F05" w:rsidRPr="002B4980" w:rsidRDefault="002B4980" w:rsidP="00EF2C8C">
            <w:pPr>
              <w:rPr>
                <w:lang w:val="uk-UA"/>
              </w:rPr>
            </w:pPr>
            <w:r w:rsidRPr="002B4980">
              <w:rPr>
                <w:lang w:val="uk-UA"/>
              </w:rPr>
              <w:t>5</w:t>
            </w:r>
            <w:r w:rsidR="00141F05" w:rsidRPr="002B4980">
              <w:rPr>
                <w:lang w:val="uk-UA"/>
              </w:rPr>
              <w:t>00,0</w:t>
            </w:r>
          </w:p>
        </w:tc>
        <w:tc>
          <w:tcPr>
            <w:tcW w:w="1256" w:type="dxa"/>
          </w:tcPr>
          <w:p w:rsidR="00141F05" w:rsidRPr="002B4980" w:rsidRDefault="002B4980" w:rsidP="00EF2C8C">
            <w:pPr>
              <w:rPr>
                <w:lang w:val="uk-UA"/>
              </w:rPr>
            </w:pPr>
            <w:r w:rsidRPr="002B4980">
              <w:rPr>
                <w:lang w:val="uk-UA"/>
              </w:rPr>
              <w:t>5</w:t>
            </w:r>
            <w:r w:rsidR="00141F05" w:rsidRPr="002B4980">
              <w:rPr>
                <w:lang w:val="uk-UA"/>
              </w:rPr>
              <w:t>00,0</w:t>
            </w:r>
          </w:p>
        </w:tc>
      </w:tr>
      <w:tr w:rsidR="00141F05" w:rsidRPr="002B4980" w:rsidTr="00AE0E8C">
        <w:tc>
          <w:tcPr>
            <w:tcW w:w="2175" w:type="dxa"/>
          </w:tcPr>
          <w:p w:rsidR="00141F05" w:rsidRPr="002B4980" w:rsidRDefault="00C856B4" w:rsidP="00EF2C8C">
            <w:pPr>
              <w:rPr>
                <w:lang w:val="uk-UA"/>
              </w:rPr>
            </w:pPr>
            <w:r w:rsidRPr="002B4980">
              <w:rPr>
                <w:lang w:val="uk-UA"/>
              </w:rPr>
              <w:t>Державний бюджет</w:t>
            </w:r>
          </w:p>
        </w:tc>
        <w:tc>
          <w:tcPr>
            <w:tcW w:w="1477" w:type="dxa"/>
          </w:tcPr>
          <w:p w:rsidR="00141F05" w:rsidRPr="002B4980" w:rsidRDefault="002B4980" w:rsidP="00C856B4">
            <w:pPr>
              <w:rPr>
                <w:sz w:val="28"/>
                <w:szCs w:val="28"/>
                <w:lang w:val="uk-UA"/>
              </w:rPr>
            </w:pPr>
            <w:r w:rsidRPr="002B4980">
              <w:rPr>
                <w:sz w:val="28"/>
                <w:szCs w:val="28"/>
                <w:lang w:val="uk-UA"/>
              </w:rPr>
              <w:t>-</w:t>
            </w:r>
          </w:p>
        </w:tc>
        <w:tc>
          <w:tcPr>
            <w:tcW w:w="1134" w:type="dxa"/>
          </w:tcPr>
          <w:p w:rsidR="00141F05" w:rsidRPr="002B4980" w:rsidRDefault="00141F05" w:rsidP="00EF2C8C">
            <w:pPr>
              <w:rPr>
                <w:sz w:val="28"/>
                <w:szCs w:val="28"/>
                <w:lang w:val="uk-UA"/>
              </w:rPr>
            </w:pPr>
            <w:r w:rsidRPr="002B4980">
              <w:rPr>
                <w:sz w:val="28"/>
                <w:szCs w:val="28"/>
                <w:lang w:val="uk-UA"/>
              </w:rPr>
              <w:t xml:space="preserve">  -</w:t>
            </w:r>
          </w:p>
        </w:tc>
        <w:tc>
          <w:tcPr>
            <w:tcW w:w="1134" w:type="dxa"/>
          </w:tcPr>
          <w:p w:rsidR="00141F05" w:rsidRPr="002B4980" w:rsidRDefault="00141F05" w:rsidP="00EF2C8C">
            <w:pPr>
              <w:rPr>
                <w:sz w:val="28"/>
                <w:szCs w:val="28"/>
                <w:lang w:val="uk-UA"/>
              </w:rPr>
            </w:pPr>
            <w:r w:rsidRPr="002B4980">
              <w:rPr>
                <w:sz w:val="28"/>
                <w:szCs w:val="28"/>
                <w:lang w:val="uk-UA"/>
              </w:rPr>
              <w:t xml:space="preserve">  -</w:t>
            </w:r>
          </w:p>
        </w:tc>
        <w:tc>
          <w:tcPr>
            <w:tcW w:w="1139" w:type="dxa"/>
          </w:tcPr>
          <w:p w:rsidR="00141F05" w:rsidRPr="002B4980" w:rsidRDefault="002B4980" w:rsidP="00EF2C8C">
            <w:pPr>
              <w:rPr>
                <w:sz w:val="28"/>
                <w:szCs w:val="28"/>
                <w:lang w:val="uk-UA"/>
              </w:rPr>
            </w:pPr>
            <w:r w:rsidRPr="002B4980">
              <w:rPr>
                <w:sz w:val="28"/>
                <w:szCs w:val="28"/>
                <w:lang w:val="uk-UA"/>
              </w:rPr>
              <w:t>-</w:t>
            </w:r>
          </w:p>
        </w:tc>
        <w:tc>
          <w:tcPr>
            <w:tcW w:w="1256" w:type="dxa"/>
          </w:tcPr>
          <w:p w:rsidR="00141F05" w:rsidRPr="002B4980" w:rsidRDefault="002B4980" w:rsidP="00C856B4">
            <w:pPr>
              <w:rPr>
                <w:sz w:val="28"/>
                <w:szCs w:val="28"/>
                <w:lang w:val="uk-UA"/>
              </w:rPr>
            </w:pPr>
            <w:r w:rsidRPr="002B4980">
              <w:rPr>
                <w:sz w:val="28"/>
                <w:szCs w:val="28"/>
                <w:lang w:val="uk-UA"/>
              </w:rPr>
              <w:t>-</w:t>
            </w:r>
          </w:p>
        </w:tc>
        <w:tc>
          <w:tcPr>
            <w:tcW w:w="1256" w:type="dxa"/>
          </w:tcPr>
          <w:p w:rsidR="00141F05" w:rsidRPr="002B4980" w:rsidRDefault="002B4980" w:rsidP="00EF2C8C">
            <w:pPr>
              <w:rPr>
                <w:sz w:val="28"/>
                <w:szCs w:val="28"/>
                <w:lang w:val="uk-UA"/>
              </w:rPr>
            </w:pPr>
            <w:r w:rsidRPr="002B4980">
              <w:rPr>
                <w:sz w:val="28"/>
                <w:szCs w:val="28"/>
                <w:lang w:val="uk-UA"/>
              </w:rPr>
              <w:t>-</w:t>
            </w:r>
          </w:p>
        </w:tc>
      </w:tr>
      <w:tr w:rsidR="00C856B4" w:rsidTr="00AE0E8C">
        <w:tc>
          <w:tcPr>
            <w:tcW w:w="2175" w:type="dxa"/>
          </w:tcPr>
          <w:p w:rsidR="00C856B4" w:rsidRPr="002B4980" w:rsidRDefault="00C856B4" w:rsidP="00EF2C8C">
            <w:pPr>
              <w:rPr>
                <w:lang w:val="uk-UA"/>
              </w:rPr>
            </w:pPr>
            <w:r w:rsidRPr="002B4980">
              <w:rPr>
                <w:lang w:val="uk-UA"/>
              </w:rPr>
              <w:t>Інші джерела фінансування</w:t>
            </w:r>
          </w:p>
        </w:tc>
        <w:tc>
          <w:tcPr>
            <w:tcW w:w="1477" w:type="dxa"/>
          </w:tcPr>
          <w:p w:rsidR="00C856B4" w:rsidRPr="002B4980" w:rsidRDefault="00C856B4" w:rsidP="00EF2C8C">
            <w:pPr>
              <w:rPr>
                <w:b/>
                <w:sz w:val="28"/>
                <w:szCs w:val="28"/>
                <w:lang w:val="uk-UA"/>
              </w:rPr>
            </w:pPr>
            <w:r w:rsidRPr="002B4980">
              <w:rPr>
                <w:b/>
                <w:sz w:val="28"/>
                <w:szCs w:val="28"/>
                <w:lang w:val="uk-UA"/>
              </w:rPr>
              <w:t xml:space="preserve"> -</w:t>
            </w:r>
          </w:p>
        </w:tc>
        <w:tc>
          <w:tcPr>
            <w:tcW w:w="1134" w:type="dxa"/>
          </w:tcPr>
          <w:p w:rsidR="00C856B4" w:rsidRPr="002B4980" w:rsidRDefault="00C856B4" w:rsidP="00EF2C8C">
            <w:pPr>
              <w:rPr>
                <w:b/>
                <w:sz w:val="28"/>
                <w:szCs w:val="28"/>
                <w:lang w:val="uk-UA"/>
              </w:rPr>
            </w:pPr>
            <w:r w:rsidRPr="002B4980">
              <w:rPr>
                <w:b/>
                <w:sz w:val="28"/>
                <w:szCs w:val="28"/>
                <w:lang w:val="uk-UA"/>
              </w:rPr>
              <w:t xml:space="preserve">  -</w:t>
            </w:r>
          </w:p>
        </w:tc>
        <w:tc>
          <w:tcPr>
            <w:tcW w:w="1134" w:type="dxa"/>
          </w:tcPr>
          <w:p w:rsidR="00C856B4" w:rsidRPr="002B4980" w:rsidRDefault="00C856B4" w:rsidP="00EF2C8C">
            <w:pPr>
              <w:rPr>
                <w:b/>
                <w:sz w:val="28"/>
                <w:szCs w:val="28"/>
                <w:lang w:val="uk-UA"/>
              </w:rPr>
            </w:pPr>
            <w:r w:rsidRPr="002B4980">
              <w:rPr>
                <w:b/>
                <w:sz w:val="28"/>
                <w:szCs w:val="28"/>
                <w:lang w:val="uk-UA"/>
              </w:rPr>
              <w:t xml:space="preserve">  -</w:t>
            </w:r>
          </w:p>
        </w:tc>
        <w:tc>
          <w:tcPr>
            <w:tcW w:w="1139" w:type="dxa"/>
          </w:tcPr>
          <w:p w:rsidR="00C856B4" w:rsidRPr="002B4980" w:rsidRDefault="00C856B4" w:rsidP="00EF2C8C">
            <w:pPr>
              <w:rPr>
                <w:b/>
                <w:sz w:val="28"/>
                <w:szCs w:val="28"/>
                <w:lang w:val="uk-UA"/>
              </w:rPr>
            </w:pPr>
            <w:r w:rsidRPr="002B4980">
              <w:rPr>
                <w:b/>
                <w:sz w:val="28"/>
                <w:szCs w:val="28"/>
                <w:lang w:val="uk-UA"/>
              </w:rPr>
              <w:t xml:space="preserve">   -</w:t>
            </w:r>
          </w:p>
        </w:tc>
        <w:tc>
          <w:tcPr>
            <w:tcW w:w="1256" w:type="dxa"/>
          </w:tcPr>
          <w:p w:rsidR="00C856B4" w:rsidRPr="002B4980" w:rsidRDefault="00C856B4" w:rsidP="00EF2C8C">
            <w:pPr>
              <w:rPr>
                <w:b/>
                <w:sz w:val="28"/>
                <w:szCs w:val="28"/>
                <w:lang w:val="uk-UA"/>
              </w:rPr>
            </w:pPr>
            <w:r w:rsidRPr="002B4980">
              <w:rPr>
                <w:b/>
                <w:sz w:val="28"/>
                <w:szCs w:val="28"/>
                <w:lang w:val="uk-UA"/>
              </w:rPr>
              <w:t xml:space="preserve">   -</w:t>
            </w:r>
          </w:p>
        </w:tc>
        <w:tc>
          <w:tcPr>
            <w:tcW w:w="1256" w:type="dxa"/>
          </w:tcPr>
          <w:p w:rsidR="00C856B4" w:rsidRDefault="00C856B4" w:rsidP="00EF2C8C">
            <w:pPr>
              <w:rPr>
                <w:b/>
                <w:sz w:val="28"/>
                <w:szCs w:val="28"/>
                <w:lang w:val="uk-UA"/>
              </w:rPr>
            </w:pPr>
            <w:r w:rsidRPr="002B4980">
              <w:rPr>
                <w:b/>
                <w:sz w:val="28"/>
                <w:szCs w:val="28"/>
                <w:lang w:val="uk-UA"/>
              </w:rPr>
              <w:t xml:space="preserve">   -</w:t>
            </w:r>
          </w:p>
        </w:tc>
      </w:tr>
    </w:tbl>
    <w:p w:rsidR="00141F05" w:rsidRDefault="00141F05" w:rsidP="00141F05">
      <w:pPr>
        <w:rPr>
          <w:lang w:val="uk-UA"/>
        </w:rPr>
      </w:pPr>
    </w:p>
    <w:p w:rsidR="00141F05" w:rsidRPr="00A93F9B" w:rsidRDefault="00141F05" w:rsidP="00141F05">
      <w:pPr>
        <w:rPr>
          <w:lang w:val="uk-UA"/>
        </w:rPr>
      </w:pPr>
    </w:p>
    <w:p w:rsidR="00141F05" w:rsidRDefault="00141F05" w:rsidP="00141F05">
      <w:pPr>
        <w:rPr>
          <w:rFonts w:asciiTheme="minorHAnsi" w:hAnsiTheme="minorHAnsi"/>
          <w:lang w:val="uk-UA"/>
        </w:rPr>
      </w:pPr>
    </w:p>
    <w:p w:rsidR="00141F05" w:rsidRDefault="00141F05" w:rsidP="00141F05">
      <w:pPr>
        <w:rPr>
          <w:rFonts w:asciiTheme="minorHAnsi" w:hAnsiTheme="minorHAnsi"/>
          <w:lang w:val="uk-UA"/>
        </w:rPr>
      </w:pPr>
    </w:p>
    <w:p w:rsidR="009E50DA" w:rsidRDefault="009E50DA" w:rsidP="00141F05">
      <w:pPr>
        <w:rPr>
          <w:rFonts w:asciiTheme="minorHAnsi" w:hAnsiTheme="minorHAnsi"/>
          <w:lang w:val="uk-UA"/>
        </w:rPr>
      </w:pPr>
    </w:p>
    <w:p w:rsidR="009E50DA" w:rsidRDefault="009E50DA" w:rsidP="00141F05">
      <w:pPr>
        <w:rPr>
          <w:rFonts w:asciiTheme="minorHAnsi" w:hAnsiTheme="minorHAnsi"/>
          <w:lang w:val="uk-UA"/>
        </w:rPr>
      </w:pPr>
    </w:p>
    <w:p w:rsidR="009E50DA" w:rsidRDefault="009E50DA" w:rsidP="00141F05">
      <w:pPr>
        <w:rPr>
          <w:rFonts w:asciiTheme="minorHAnsi" w:hAnsiTheme="minorHAnsi"/>
          <w:lang w:val="uk-UA"/>
        </w:rPr>
      </w:pPr>
    </w:p>
    <w:p w:rsidR="009E50DA" w:rsidRDefault="009E50DA" w:rsidP="00141F05">
      <w:pPr>
        <w:rPr>
          <w:rFonts w:asciiTheme="minorHAnsi" w:hAnsiTheme="minorHAnsi"/>
          <w:lang w:val="uk-UA"/>
        </w:rPr>
      </w:pPr>
    </w:p>
    <w:p w:rsidR="009E50DA" w:rsidRDefault="009E50DA" w:rsidP="00141F05">
      <w:pPr>
        <w:rPr>
          <w:rFonts w:asciiTheme="minorHAnsi" w:hAnsiTheme="minorHAnsi"/>
          <w:lang w:val="uk-UA"/>
        </w:rPr>
      </w:pPr>
    </w:p>
    <w:p w:rsidR="009E50DA" w:rsidRDefault="009E50DA" w:rsidP="00141F05">
      <w:pPr>
        <w:rPr>
          <w:rFonts w:asciiTheme="minorHAnsi" w:hAnsiTheme="minorHAnsi"/>
          <w:lang w:val="uk-UA"/>
        </w:rPr>
      </w:pPr>
    </w:p>
    <w:p w:rsidR="009E50DA" w:rsidRDefault="009E50DA" w:rsidP="00141F05">
      <w:pPr>
        <w:rPr>
          <w:rFonts w:asciiTheme="minorHAnsi" w:hAnsiTheme="minorHAnsi"/>
          <w:lang w:val="uk-UA"/>
        </w:rPr>
      </w:pPr>
    </w:p>
    <w:p w:rsidR="009E50DA" w:rsidRDefault="009E50DA" w:rsidP="00141F05">
      <w:pPr>
        <w:rPr>
          <w:rFonts w:asciiTheme="minorHAnsi" w:hAnsiTheme="minorHAnsi"/>
          <w:lang w:val="uk-UA"/>
        </w:rPr>
      </w:pPr>
    </w:p>
    <w:p w:rsidR="009E50DA" w:rsidRDefault="009E50DA" w:rsidP="00141F05">
      <w:pPr>
        <w:rPr>
          <w:rFonts w:asciiTheme="minorHAnsi" w:hAnsiTheme="minorHAnsi"/>
          <w:lang w:val="uk-UA"/>
        </w:rPr>
      </w:pPr>
    </w:p>
    <w:p w:rsidR="009E50DA" w:rsidRDefault="009E50DA" w:rsidP="00141F05">
      <w:pPr>
        <w:rPr>
          <w:rFonts w:asciiTheme="minorHAnsi" w:hAnsiTheme="minorHAnsi"/>
          <w:lang w:val="uk-UA"/>
        </w:rPr>
      </w:pPr>
    </w:p>
    <w:p w:rsidR="009E50DA" w:rsidRDefault="009E50DA" w:rsidP="00141F05">
      <w:pPr>
        <w:rPr>
          <w:rFonts w:asciiTheme="minorHAnsi" w:hAnsiTheme="minorHAnsi"/>
          <w:lang w:val="uk-UA"/>
        </w:rPr>
      </w:pPr>
    </w:p>
    <w:p w:rsidR="009E50DA" w:rsidRDefault="009E50DA" w:rsidP="00141F05">
      <w:pPr>
        <w:rPr>
          <w:rFonts w:asciiTheme="minorHAnsi" w:hAnsiTheme="minorHAnsi"/>
          <w:lang w:val="uk-UA"/>
        </w:rPr>
      </w:pPr>
    </w:p>
    <w:p w:rsidR="009E50DA" w:rsidRDefault="009E50DA" w:rsidP="00141F05">
      <w:pPr>
        <w:rPr>
          <w:rFonts w:asciiTheme="minorHAnsi" w:hAnsiTheme="minorHAnsi"/>
          <w:lang w:val="uk-UA"/>
        </w:rPr>
      </w:pPr>
    </w:p>
    <w:p w:rsidR="009E50DA" w:rsidRDefault="009E50DA" w:rsidP="00141F05">
      <w:pPr>
        <w:rPr>
          <w:rFonts w:asciiTheme="minorHAnsi" w:hAnsiTheme="minorHAnsi"/>
          <w:lang w:val="uk-UA"/>
        </w:rPr>
      </w:pPr>
    </w:p>
    <w:p w:rsidR="009E50DA" w:rsidRDefault="009E50DA" w:rsidP="00141F05">
      <w:pPr>
        <w:rPr>
          <w:rFonts w:asciiTheme="minorHAnsi" w:hAnsiTheme="minorHAnsi"/>
          <w:lang w:val="uk-UA"/>
        </w:rPr>
      </w:pPr>
    </w:p>
    <w:p w:rsidR="009E50DA" w:rsidRDefault="009E50DA" w:rsidP="00141F05">
      <w:pPr>
        <w:rPr>
          <w:rFonts w:asciiTheme="minorHAnsi" w:hAnsiTheme="minorHAnsi"/>
          <w:lang w:val="uk-UA"/>
        </w:rPr>
      </w:pPr>
    </w:p>
    <w:p w:rsidR="00AE0E8C" w:rsidRDefault="00AE0E8C" w:rsidP="00141F05">
      <w:pPr>
        <w:rPr>
          <w:rFonts w:asciiTheme="minorHAnsi" w:hAnsiTheme="minorHAnsi"/>
          <w:lang w:val="uk-UA"/>
        </w:rPr>
      </w:pPr>
    </w:p>
    <w:p w:rsidR="00AE0E8C" w:rsidRDefault="00AE0E8C" w:rsidP="00141F05">
      <w:pPr>
        <w:rPr>
          <w:rFonts w:asciiTheme="minorHAnsi" w:hAnsiTheme="minorHAnsi"/>
          <w:lang w:val="uk-UA"/>
        </w:rPr>
      </w:pPr>
    </w:p>
    <w:p w:rsidR="00AE0E8C" w:rsidRDefault="00AE0E8C" w:rsidP="00141F05">
      <w:pPr>
        <w:rPr>
          <w:rFonts w:asciiTheme="minorHAnsi" w:hAnsiTheme="minorHAnsi"/>
          <w:lang w:val="uk-UA"/>
        </w:rPr>
      </w:pPr>
    </w:p>
    <w:p w:rsidR="00AE0E8C" w:rsidRDefault="00AE0E8C" w:rsidP="00141F05">
      <w:pPr>
        <w:rPr>
          <w:rFonts w:asciiTheme="minorHAnsi" w:hAnsiTheme="minorHAnsi"/>
          <w:lang w:val="uk-UA"/>
        </w:rPr>
      </w:pPr>
    </w:p>
    <w:p w:rsidR="00AE0E8C" w:rsidRDefault="00AE0E8C" w:rsidP="00141F05">
      <w:pPr>
        <w:rPr>
          <w:rFonts w:asciiTheme="minorHAnsi" w:hAnsiTheme="minorHAnsi"/>
          <w:lang w:val="uk-UA"/>
        </w:rPr>
      </w:pPr>
    </w:p>
    <w:p w:rsidR="00AE0E8C" w:rsidRDefault="00AE0E8C" w:rsidP="00141F05">
      <w:pPr>
        <w:rPr>
          <w:rFonts w:asciiTheme="minorHAnsi" w:hAnsiTheme="minorHAnsi"/>
          <w:lang w:val="uk-UA"/>
        </w:rPr>
      </w:pPr>
    </w:p>
    <w:p w:rsidR="00AE0E8C" w:rsidRDefault="00AE0E8C" w:rsidP="00141F05">
      <w:pPr>
        <w:rPr>
          <w:rFonts w:asciiTheme="minorHAnsi" w:hAnsiTheme="minorHAnsi"/>
          <w:lang w:val="uk-UA"/>
        </w:rPr>
      </w:pPr>
    </w:p>
    <w:p w:rsidR="00AE0E8C" w:rsidRDefault="00AE0E8C" w:rsidP="00141F05">
      <w:pPr>
        <w:rPr>
          <w:rFonts w:asciiTheme="minorHAnsi" w:hAnsiTheme="minorHAnsi"/>
          <w:lang w:val="uk-UA"/>
        </w:rPr>
      </w:pPr>
    </w:p>
    <w:sectPr w:rsidR="00AE0E8C" w:rsidSect="00BB64A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8242E"/>
    <w:multiLevelType w:val="hybridMultilevel"/>
    <w:tmpl w:val="0156BBE0"/>
    <w:lvl w:ilvl="0" w:tplc="0C22B9D0">
      <w:numFmt w:val="bullet"/>
      <w:lvlText w:val="-"/>
      <w:lvlJc w:val="left"/>
      <w:pPr>
        <w:tabs>
          <w:tab w:val="num" w:pos="1065"/>
        </w:tabs>
        <w:ind w:left="1065"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cs="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cs="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cs="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1">
    <w:nsid w:val="092868FC"/>
    <w:multiLevelType w:val="hybridMultilevel"/>
    <w:tmpl w:val="0DE8DDE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1F4F3EAE"/>
    <w:multiLevelType w:val="hybridMultilevel"/>
    <w:tmpl w:val="7C88DA4A"/>
    <w:lvl w:ilvl="0" w:tplc="6F1ACC42">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3">
    <w:nsid w:val="2DEC0581"/>
    <w:multiLevelType w:val="hybridMultilevel"/>
    <w:tmpl w:val="3A9868B2"/>
    <w:lvl w:ilvl="0" w:tplc="F61650E0">
      <w:start w:val="30"/>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4">
    <w:nsid w:val="46381FE1"/>
    <w:multiLevelType w:val="hybridMultilevel"/>
    <w:tmpl w:val="7346A97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4BB76738"/>
    <w:multiLevelType w:val="hybridMultilevel"/>
    <w:tmpl w:val="E4BCAD74"/>
    <w:lvl w:ilvl="0" w:tplc="F3E641B4">
      <w:start w:val="5"/>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6">
    <w:nsid w:val="5743668F"/>
    <w:multiLevelType w:val="hybridMultilevel"/>
    <w:tmpl w:val="99306ED8"/>
    <w:lvl w:ilvl="0" w:tplc="C4E62BF4">
      <w:start w:val="1"/>
      <w:numFmt w:val="decimal"/>
      <w:lvlText w:val="%1."/>
      <w:lvlJc w:val="left"/>
      <w:pPr>
        <w:ind w:left="975" w:hanging="975"/>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7">
    <w:nsid w:val="6BCA6192"/>
    <w:multiLevelType w:val="hybridMultilevel"/>
    <w:tmpl w:val="408A7C54"/>
    <w:lvl w:ilvl="0" w:tplc="3E5EF56E">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8">
    <w:nsid w:val="6D2B4BFB"/>
    <w:multiLevelType w:val="hybridMultilevel"/>
    <w:tmpl w:val="99B88E42"/>
    <w:lvl w:ilvl="0" w:tplc="80C20C48">
      <w:start w:val="30"/>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9">
    <w:nsid w:val="74BF1246"/>
    <w:multiLevelType w:val="hybridMultilevel"/>
    <w:tmpl w:val="426CAE1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7F621B51"/>
    <w:multiLevelType w:val="hybridMultilevel"/>
    <w:tmpl w:val="BC0A7FE6"/>
    <w:lvl w:ilvl="0" w:tplc="9224EBBA">
      <w:start w:val="1"/>
      <w:numFmt w:val="bullet"/>
      <w:lvlText w:val="-"/>
      <w:lvlJc w:val="left"/>
      <w:pPr>
        <w:ind w:left="1425" w:hanging="360"/>
      </w:pPr>
      <w:rPr>
        <w:rFonts w:ascii="Times New Roman" w:eastAsia="Times New Roman" w:hAnsi="Times New Roman" w:cs="Times New Roman" w:hint="default"/>
      </w:rPr>
    </w:lvl>
    <w:lvl w:ilvl="1" w:tplc="04220003" w:tentative="1">
      <w:start w:val="1"/>
      <w:numFmt w:val="bullet"/>
      <w:lvlText w:val="o"/>
      <w:lvlJc w:val="left"/>
      <w:pPr>
        <w:ind w:left="2145" w:hanging="360"/>
      </w:pPr>
      <w:rPr>
        <w:rFonts w:ascii="Courier New" w:hAnsi="Courier New" w:cs="Courier New" w:hint="default"/>
      </w:rPr>
    </w:lvl>
    <w:lvl w:ilvl="2" w:tplc="04220005" w:tentative="1">
      <w:start w:val="1"/>
      <w:numFmt w:val="bullet"/>
      <w:lvlText w:val=""/>
      <w:lvlJc w:val="left"/>
      <w:pPr>
        <w:ind w:left="2865" w:hanging="360"/>
      </w:pPr>
      <w:rPr>
        <w:rFonts w:ascii="Wingdings" w:hAnsi="Wingdings" w:hint="default"/>
      </w:rPr>
    </w:lvl>
    <w:lvl w:ilvl="3" w:tplc="04220001" w:tentative="1">
      <w:start w:val="1"/>
      <w:numFmt w:val="bullet"/>
      <w:lvlText w:val=""/>
      <w:lvlJc w:val="left"/>
      <w:pPr>
        <w:ind w:left="3585" w:hanging="360"/>
      </w:pPr>
      <w:rPr>
        <w:rFonts w:ascii="Symbol" w:hAnsi="Symbol" w:hint="default"/>
      </w:rPr>
    </w:lvl>
    <w:lvl w:ilvl="4" w:tplc="04220003" w:tentative="1">
      <w:start w:val="1"/>
      <w:numFmt w:val="bullet"/>
      <w:lvlText w:val="o"/>
      <w:lvlJc w:val="left"/>
      <w:pPr>
        <w:ind w:left="4305" w:hanging="360"/>
      </w:pPr>
      <w:rPr>
        <w:rFonts w:ascii="Courier New" w:hAnsi="Courier New" w:cs="Courier New" w:hint="default"/>
      </w:rPr>
    </w:lvl>
    <w:lvl w:ilvl="5" w:tplc="04220005" w:tentative="1">
      <w:start w:val="1"/>
      <w:numFmt w:val="bullet"/>
      <w:lvlText w:val=""/>
      <w:lvlJc w:val="left"/>
      <w:pPr>
        <w:ind w:left="5025" w:hanging="360"/>
      </w:pPr>
      <w:rPr>
        <w:rFonts w:ascii="Wingdings" w:hAnsi="Wingdings" w:hint="default"/>
      </w:rPr>
    </w:lvl>
    <w:lvl w:ilvl="6" w:tplc="04220001" w:tentative="1">
      <w:start w:val="1"/>
      <w:numFmt w:val="bullet"/>
      <w:lvlText w:val=""/>
      <w:lvlJc w:val="left"/>
      <w:pPr>
        <w:ind w:left="5745" w:hanging="360"/>
      </w:pPr>
      <w:rPr>
        <w:rFonts w:ascii="Symbol" w:hAnsi="Symbol" w:hint="default"/>
      </w:rPr>
    </w:lvl>
    <w:lvl w:ilvl="7" w:tplc="04220003" w:tentative="1">
      <w:start w:val="1"/>
      <w:numFmt w:val="bullet"/>
      <w:lvlText w:val="o"/>
      <w:lvlJc w:val="left"/>
      <w:pPr>
        <w:ind w:left="6465" w:hanging="360"/>
      </w:pPr>
      <w:rPr>
        <w:rFonts w:ascii="Courier New" w:hAnsi="Courier New" w:cs="Courier New" w:hint="default"/>
      </w:rPr>
    </w:lvl>
    <w:lvl w:ilvl="8" w:tplc="04220005" w:tentative="1">
      <w:start w:val="1"/>
      <w:numFmt w:val="bullet"/>
      <w:lvlText w:val=""/>
      <w:lvlJc w:val="left"/>
      <w:pPr>
        <w:ind w:left="7185" w:hanging="360"/>
      </w:pPr>
      <w:rPr>
        <w:rFonts w:ascii="Wingdings" w:hAnsi="Wingdings" w:hint="default"/>
      </w:rPr>
    </w:lvl>
  </w:abstractNum>
  <w:num w:numId="1">
    <w:abstractNumId w:val="0"/>
  </w:num>
  <w:num w:numId="2">
    <w:abstractNumId w:val="9"/>
  </w:num>
  <w:num w:numId="3">
    <w:abstractNumId w:val="6"/>
  </w:num>
  <w:num w:numId="4">
    <w:abstractNumId w:val="5"/>
  </w:num>
  <w:num w:numId="5">
    <w:abstractNumId w:val="1"/>
  </w:num>
  <w:num w:numId="6">
    <w:abstractNumId w:val="10"/>
  </w:num>
  <w:num w:numId="7">
    <w:abstractNumId w:val="7"/>
  </w:num>
  <w:num w:numId="8">
    <w:abstractNumId w:val="2"/>
  </w:num>
  <w:num w:numId="9">
    <w:abstractNumId w:val="3"/>
  </w:num>
  <w:num w:numId="10">
    <w:abstractNumId w:val="8"/>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2"/>
  </w:compat>
  <w:rsids>
    <w:rsidRoot w:val="00141F05"/>
    <w:rsid w:val="000074B0"/>
    <w:rsid w:val="00056B39"/>
    <w:rsid w:val="000A4899"/>
    <w:rsid w:val="000B0574"/>
    <w:rsid w:val="000B7688"/>
    <w:rsid w:val="00141F05"/>
    <w:rsid w:val="001A3DEE"/>
    <w:rsid w:val="001A68E3"/>
    <w:rsid w:val="001D5855"/>
    <w:rsid w:val="001E5E0D"/>
    <w:rsid w:val="00253E14"/>
    <w:rsid w:val="00260CCD"/>
    <w:rsid w:val="002640FF"/>
    <w:rsid w:val="002B4980"/>
    <w:rsid w:val="003005B1"/>
    <w:rsid w:val="00317B4E"/>
    <w:rsid w:val="00332AF6"/>
    <w:rsid w:val="00392FA9"/>
    <w:rsid w:val="00405AC1"/>
    <w:rsid w:val="004328D3"/>
    <w:rsid w:val="00446857"/>
    <w:rsid w:val="00463281"/>
    <w:rsid w:val="00471EC9"/>
    <w:rsid w:val="004B7513"/>
    <w:rsid w:val="004D18B0"/>
    <w:rsid w:val="00530E36"/>
    <w:rsid w:val="00580496"/>
    <w:rsid w:val="005B09D7"/>
    <w:rsid w:val="005C054D"/>
    <w:rsid w:val="005C6DBD"/>
    <w:rsid w:val="005D0189"/>
    <w:rsid w:val="00693EE8"/>
    <w:rsid w:val="006A082A"/>
    <w:rsid w:val="006B3093"/>
    <w:rsid w:val="00741A27"/>
    <w:rsid w:val="00743303"/>
    <w:rsid w:val="0076199C"/>
    <w:rsid w:val="007C15BA"/>
    <w:rsid w:val="00836270"/>
    <w:rsid w:val="00840D23"/>
    <w:rsid w:val="00860BE6"/>
    <w:rsid w:val="00872ACB"/>
    <w:rsid w:val="008B2617"/>
    <w:rsid w:val="008B5CA9"/>
    <w:rsid w:val="008E4D85"/>
    <w:rsid w:val="00933321"/>
    <w:rsid w:val="0094389D"/>
    <w:rsid w:val="009D0108"/>
    <w:rsid w:val="009E3D8C"/>
    <w:rsid w:val="009E50DA"/>
    <w:rsid w:val="009F48D2"/>
    <w:rsid w:val="00A103FC"/>
    <w:rsid w:val="00A53EFF"/>
    <w:rsid w:val="00A54FCA"/>
    <w:rsid w:val="00A57DE8"/>
    <w:rsid w:val="00A605E6"/>
    <w:rsid w:val="00A95348"/>
    <w:rsid w:val="00AE0903"/>
    <w:rsid w:val="00AE0E8C"/>
    <w:rsid w:val="00B31364"/>
    <w:rsid w:val="00B51B26"/>
    <w:rsid w:val="00B74C88"/>
    <w:rsid w:val="00B85FE2"/>
    <w:rsid w:val="00BB64AD"/>
    <w:rsid w:val="00BC5A2B"/>
    <w:rsid w:val="00BD284E"/>
    <w:rsid w:val="00C1113C"/>
    <w:rsid w:val="00C209A5"/>
    <w:rsid w:val="00C3286F"/>
    <w:rsid w:val="00C856B4"/>
    <w:rsid w:val="00CC5E97"/>
    <w:rsid w:val="00CD3D4A"/>
    <w:rsid w:val="00CD7A15"/>
    <w:rsid w:val="00CF637F"/>
    <w:rsid w:val="00D3038B"/>
    <w:rsid w:val="00D53A7A"/>
    <w:rsid w:val="00D96104"/>
    <w:rsid w:val="00DC263F"/>
    <w:rsid w:val="00E11D46"/>
    <w:rsid w:val="00E52C83"/>
    <w:rsid w:val="00E97B64"/>
    <w:rsid w:val="00EB5587"/>
    <w:rsid w:val="00EF2C8C"/>
    <w:rsid w:val="00F42C8F"/>
    <w:rsid w:val="00F566FE"/>
    <w:rsid w:val="00FF283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1F05"/>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41F05"/>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Strong"/>
    <w:basedOn w:val="a0"/>
    <w:uiPriority w:val="22"/>
    <w:qFormat/>
    <w:rsid w:val="00141F05"/>
    <w:rPr>
      <w:b/>
      <w:bCs/>
    </w:rPr>
  </w:style>
  <w:style w:type="paragraph" w:styleId="a5">
    <w:name w:val="Normal (Web)"/>
    <w:basedOn w:val="a"/>
    <w:uiPriority w:val="99"/>
    <w:unhideWhenUsed/>
    <w:rsid w:val="00141F05"/>
    <w:pPr>
      <w:spacing w:before="100" w:beforeAutospacing="1" w:after="100" w:afterAutospacing="1"/>
    </w:pPr>
  </w:style>
  <w:style w:type="paragraph" w:styleId="a6">
    <w:name w:val="List Paragraph"/>
    <w:basedOn w:val="a"/>
    <w:uiPriority w:val="34"/>
    <w:qFormat/>
    <w:rsid w:val="00141F05"/>
    <w:pPr>
      <w:ind w:left="720"/>
      <w:contextualSpacing/>
    </w:pPr>
  </w:style>
  <w:style w:type="paragraph" w:styleId="a7">
    <w:name w:val="Balloon Text"/>
    <w:basedOn w:val="a"/>
    <w:link w:val="a8"/>
    <w:uiPriority w:val="99"/>
    <w:semiHidden/>
    <w:unhideWhenUsed/>
    <w:rsid w:val="005C054D"/>
    <w:rPr>
      <w:rFonts w:ascii="Tahoma" w:hAnsi="Tahoma" w:cs="Tahoma"/>
      <w:sz w:val="16"/>
      <w:szCs w:val="16"/>
    </w:rPr>
  </w:style>
  <w:style w:type="character" w:customStyle="1" w:styleId="a8">
    <w:name w:val="Текст выноски Знак"/>
    <w:basedOn w:val="a0"/>
    <w:link w:val="a7"/>
    <w:uiPriority w:val="99"/>
    <w:semiHidden/>
    <w:rsid w:val="005C054D"/>
    <w:rPr>
      <w:rFonts w:ascii="Tahoma" w:eastAsia="Times New Roman"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0CB6C1-3721-4F76-832D-BE6819696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645</TotalTime>
  <Pages>10</Pages>
  <Words>1992</Words>
  <Characters>11358</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27</cp:revision>
  <cp:lastPrinted>2021-06-25T05:22:00Z</cp:lastPrinted>
  <dcterms:created xsi:type="dcterms:W3CDTF">2020-05-19T13:33:00Z</dcterms:created>
  <dcterms:modified xsi:type="dcterms:W3CDTF">2021-07-07T14:37:00Z</dcterms:modified>
</cp:coreProperties>
</file>