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lang w:val="ru-RU" w:eastAsia="ru-RU"/>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E412A9" w:rsidP="00DF79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DF791C" w:rsidRPr="002F65C9">
        <w:rPr>
          <w:rFonts w:ascii="Times New Roman" w:hAnsi="Times New Roman" w:cs="Times New Roman"/>
          <w:b/>
          <w:sz w:val="28"/>
          <w:szCs w:val="28"/>
        </w:rPr>
        <w:t xml:space="preserve">    Р І Ш Е Н Н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E412A9"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04</w:t>
      </w:r>
      <w:r w:rsidR="00DF791C" w:rsidRPr="002F65C9">
        <w:rPr>
          <w:rFonts w:ascii="Times New Roman" w:hAnsi="Times New Roman" w:cs="Times New Roman"/>
          <w:sz w:val="28"/>
          <w:szCs w:val="28"/>
        </w:rPr>
        <w:t xml:space="preserve">  грудня  2020  року</w:t>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t xml:space="preserve">                     </w:t>
      </w:r>
      <w:r w:rsidR="00DF791C" w:rsidRPr="002F65C9">
        <w:rPr>
          <w:rFonts w:ascii="Times New Roman" w:hAnsi="Times New Roman" w:cs="Times New Roman"/>
          <w:sz w:val="28"/>
          <w:szCs w:val="28"/>
        </w:rPr>
        <w:tab/>
      </w:r>
      <w:r w:rsidR="00DF791C">
        <w:rPr>
          <w:rFonts w:ascii="Times New Roman" w:hAnsi="Times New Roman" w:cs="Times New Roman"/>
          <w:sz w:val="28"/>
          <w:szCs w:val="28"/>
        </w:rPr>
        <w:tab/>
      </w:r>
      <w:r w:rsidR="00DF791C" w:rsidRPr="00581EF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7</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2F65C9" w:rsidRDefault="00DF791C" w:rsidP="00DF791C">
      <w:pPr>
        <w:pStyle w:val="a3"/>
        <w:ind w:right="4818"/>
        <w:jc w:val="both"/>
        <w:rPr>
          <w:rFonts w:ascii="Times New Roman" w:hAnsi="Times New Roman" w:cs="Times New Roman"/>
          <w:b/>
          <w:sz w:val="28"/>
          <w:szCs w:val="28"/>
          <w:lang w:val="uk-UA"/>
        </w:rPr>
      </w:pPr>
      <w:r w:rsidRPr="002F65C9">
        <w:rPr>
          <w:rFonts w:ascii="Times New Roman" w:hAnsi="Times New Roman" w:cs="Times New Roman"/>
          <w:b/>
          <w:sz w:val="28"/>
          <w:szCs w:val="28"/>
          <w:lang w:val="uk-UA"/>
        </w:rPr>
        <w:t xml:space="preserve">Про </w:t>
      </w:r>
      <w:r w:rsidR="0095285F">
        <w:rPr>
          <w:rFonts w:ascii="Times New Roman" w:hAnsi="Times New Roman" w:cs="Times New Roman"/>
          <w:b/>
          <w:sz w:val="28"/>
          <w:szCs w:val="28"/>
          <w:lang w:val="uk-UA"/>
        </w:rPr>
        <w:t xml:space="preserve">затвердження Положення про </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постійн</w:t>
      </w:r>
      <w:r w:rsidR="0095285F">
        <w:rPr>
          <w:rFonts w:ascii="Times New Roman" w:hAnsi="Times New Roman" w:cs="Times New Roman"/>
          <w:b/>
          <w:sz w:val="28"/>
          <w:szCs w:val="28"/>
          <w:lang w:val="uk-UA"/>
        </w:rPr>
        <w:t>і</w:t>
      </w:r>
      <w:r w:rsidRPr="002F65C9">
        <w:rPr>
          <w:rFonts w:ascii="Times New Roman" w:hAnsi="Times New Roman" w:cs="Times New Roman"/>
          <w:b/>
          <w:sz w:val="28"/>
          <w:szCs w:val="28"/>
          <w:lang w:val="uk-UA"/>
        </w:rPr>
        <w:t xml:space="preserve"> комісії Семенівської селищної ради</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r w:rsidR="0005748B">
        <w:rPr>
          <w:rFonts w:ascii="Times New Roman" w:hAnsi="Times New Roman" w:cs="Times New Roman"/>
          <w:sz w:val="28"/>
          <w:szCs w:val="28"/>
          <w:lang w:val="uk-UA"/>
        </w:rPr>
        <w:t>Семенівська селищна рада</w:t>
      </w:r>
      <w:bookmarkStart w:id="0" w:name="_GoBack"/>
      <w:bookmarkEnd w:id="0"/>
      <w:r w:rsidRPr="002F65C9">
        <w:rPr>
          <w:rFonts w:ascii="Times New Roman" w:hAnsi="Times New Roman" w:cs="Times New Roman"/>
          <w:sz w:val="28"/>
          <w:szCs w:val="28"/>
          <w:lang w:val="uk-UA"/>
        </w:rPr>
        <w:t xml:space="preserve">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F81D5F" w:rsidRDefault="0095285F" w:rsidP="00DF791C">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F791C" w:rsidRPr="00F81D5F">
        <w:rPr>
          <w:rFonts w:ascii="Times New Roman" w:hAnsi="Times New Roman" w:cs="Times New Roman"/>
          <w:sz w:val="28"/>
          <w:szCs w:val="28"/>
          <w:lang w:val="uk-UA"/>
        </w:rPr>
        <w:t>. Затвердити Положення про постійні комісії Семенівської селищної ради (Додаток № 1)</w:t>
      </w:r>
    </w:p>
    <w:p w:rsidR="00DF791C" w:rsidRPr="002F65C9" w:rsidRDefault="0095285F" w:rsidP="00DF791C">
      <w:pPr>
        <w:spacing w:after="0" w:line="240" w:lineRule="auto"/>
        <w:ind w:firstLine="709"/>
        <w:jc w:val="both"/>
        <w:rPr>
          <w:rFonts w:ascii="Times New Roman" w:hAnsi="Times New Roman" w:cs="Times New Roman"/>
          <w:sz w:val="28"/>
          <w:szCs w:val="28"/>
        </w:rPr>
      </w:pPr>
      <w:r>
        <w:rPr>
          <w:rStyle w:val="eop"/>
          <w:rFonts w:ascii="Times New Roman" w:hAnsi="Times New Roman" w:cs="Times New Roman"/>
          <w:sz w:val="28"/>
          <w:szCs w:val="28"/>
        </w:rPr>
        <w:t>2</w:t>
      </w:r>
      <w:r w:rsidR="00DF791C" w:rsidRPr="002F65C9">
        <w:rPr>
          <w:rStyle w:val="eop"/>
          <w:rFonts w:ascii="Times New Roman" w:hAnsi="Times New Roman" w:cs="Times New Roman"/>
          <w:sz w:val="28"/>
          <w:szCs w:val="28"/>
        </w:rPr>
        <w:t>. Рішення 29-ї (позачергової) сесії Семенівської селищної ради від 02.01.2018</w:t>
      </w:r>
      <w:r w:rsidR="00DF791C">
        <w:rPr>
          <w:rStyle w:val="eop"/>
          <w:rFonts w:ascii="Times New Roman" w:hAnsi="Times New Roman" w:cs="Times New Roman"/>
          <w:sz w:val="28"/>
          <w:szCs w:val="28"/>
        </w:rPr>
        <w:t xml:space="preserve"> року</w:t>
      </w:r>
      <w:r w:rsidR="00DF791C" w:rsidRPr="002F65C9">
        <w:rPr>
          <w:rStyle w:val="eop"/>
          <w:rFonts w:ascii="Times New Roman" w:hAnsi="Times New Roman" w:cs="Times New Roman"/>
          <w:sz w:val="28"/>
          <w:szCs w:val="28"/>
        </w:rPr>
        <w:t xml:space="preserve"> «Про </w:t>
      </w:r>
      <w:r w:rsidR="00DF791C" w:rsidRPr="002F65C9">
        <w:rPr>
          <w:rFonts w:ascii="Times New Roman" w:hAnsi="Times New Roman" w:cs="Times New Roman"/>
          <w:sz w:val="28"/>
          <w:szCs w:val="28"/>
        </w:rPr>
        <w:t>затвердження Положення про постійні комісії Семенівської селищної ради» вважати таким, що втратил</w:t>
      </w:r>
      <w:r>
        <w:rPr>
          <w:rFonts w:ascii="Times New Roman" w:hAnsi="Times New Roman" w:cs="Times New Roman"/>
          <w:sz w:val="28"/>
          <w:szCs w:val="28"/>
        </w:rPr>
        <w:t>о</w:t>
      </w:r>
      <w:r w:rsidR="00DF791C" w:rsidRPr="002F65C9">
        <w:rPr>
          <w:rFonts w:ascii="Times New Roman" w:hAnsi="Times New Roman" w:cs="Times New Roman"/>
          <w:sz w:val="28"/>
          <w:szCs w:val="28"/>
        </w:rPr>
        <w:t xml:space="preserve"> чинність. </w:t>
      </w:r>
    </w:p>
    <w:p w:rsidR="00DF791C" w:rsidRPr="002F65C9" w:rsidRDefault="00DC71C6"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sidR="0095285F">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p w:rsidR="0095285F" w:rsidRDefault="0095285F">
      <w:pPr>
        <w:rPr>
          <w:rFonts w:ascii="Times New Roman" w:hAnsi="Times New Roman" w:cs="Times New Roman"/>
          <w:b/>
          <w:bCs/>
          <w:iCs/>
          <w:sz w:val="28"/>
          <w:szCs w:val="28"/>
          <w:bdr w:val="none" w:sz="0" w:space="0" w:color="auto" w:frame="1"/>
        </w:rPr>
      </w:pPr>
      <w:r>
        <w:rPr>
          <w:rFonts w:ascii="Times New Roman" w:hAnsi="Times New Roman" w:cs="Times New Roman"/>
          <w:b/>
          <w:bCs/>
          <w:iCs/>
          <w:sz w:val="28"/>
          <w:szCs w:val="28"/>
          <w:bdr w:val="none" w:sz="0" w:space="0" w:color="auto" w:frame="1"/>
        </w:rPr>
        <w:br w:type="page"/>
      </w:r>
    </w:p>
    <w:p w:rsidR="00581EF9" w:rsidRPr="00770C48" w:rsidRDefault="00581EF9" w:rsidP="00770C48">
      <w:pPr>
        <w:shd w:val="clear" w:color="auto" w:fill="FFFFFF"/>
        <w:spacing w:after="0" w:line="240" w:lineRule="auto"/>
        <w:ind w:left="5529"/>
        <w:rPr>
          <w:rFonts w:ascii="Times New Roman" w:hAnsi="Times New Roman" w:cs="Times New Roman"/>
          <w:sz w:val="28"/>
          <w:szCs w:val="28"/>
        </w:rPr>
      </w:pPr>
      <w:r w:rsidRPr="00770C48">
        <w:rPr>
          <w:rFonts w:ascii="Times New Roman" w:hAnsi="Times New Roman" w:cs="Times New Roman"/>
          <w:b/>
          <w:bCs/>
          <w:iCs/>
          <w:sz w:val="28"/>
          <w:szCs w:val="28"/>
          <w:bdr w:val="none" w:sz="0" w:space="0" w:color="auto" w:frame="1"/>
        </w:rPr>
        <w:lastRenderedPageBreak/>
        <w:t>ЗАТВЕРДЖЕНО</w:t>
      </w:r>
    </w:p>
    <w:p w:rsidR="00581EF9" w:rsidRPr="00770C48" w:rsidRDefault="00581EF9" w:rsidP="00770C48">
      <w:pPr>
        <w:shd w:val="clear" w:color="auto" w:fill="FFFFFF"/>
        <w:spacing w:after="0" w:line="240" w:lineRule="auto"/>
        <w:ind w:left="5529"/>
        <w:rPr>
          <w:rFonts w:ascii="Times New Roman" w:hAnsi="Times New Roman" w:cs="Times New Roman"/>
          <w:b/>
          <w:bCs/>
          <w:iCs/>
          <w:sz w:val="28"/>
          <w:szCs w:val="28"/>
          <w:bdr w:val="none" w:sz="0" w:space="0" w:color="auto" w:frame="1"/>
        </w:rPr>
      </w:pPr>
      <w:r w:rsidRPr="00770C48">
        <w:rPr>
          <w:rFonts w:ascii="Times New Roman" w:hAnsi="Times New Roman" w:cs="Times New Roman"/>
          <w:b/>
          <w:bCs/>
          <w:iCs/>
          <w:sz w:val="28"/>
          <w:szCs w:val="28"/>
          <w:bdr w:val="none" w:sz="0" w:space="0" w:color="auto" w:frame="1"/>
        </w:rPr>
        <w:t xml:space="preserve">Рішенням 1 сесії Семенівської селищної  ради 8 скликання </w:t>
      </w:r>
    </w:p>
    <w:p w:rsidR="00581EF9" w:rsidRPr="00770C48" w:rsidRDefault="00581EF9" w:rsidP="00770C48">
      <w:pPr>
        <w:shd w:val="clear" w:color="auto" w:fill="FFFFFF"/>
        <w:spacing w:after="0" w:line="240" w:lineRule="auto"/>
        <w:ind w:left="5529"/>
        <w:rPr>
          <w:rFonts w:ascii="Times New Roman" w:hAnsi="Times New Roman" w:cs="Times New Roman"/>
          <w:sz w:val="28"/>
          <w:szCs w:val="28"/>
        </w:rPr>
      </w:pPr>
      <w:r w:rsidRPr="00770C48">
        <w:rPr>
          <w:rFonts w:ascii="Times New Roman" w:hAnsi="Times New Roman" w:cs="Times New Roman"/>
          <w:b/>
          <w:bCs/>
          <w:iCs/>
          <w:sz w:val="28"/>
          <w:szCs w:val="28"/>
          <w:bdr w:val="none" w:sz="0" w:space="0" w:color="auto" w:frame="1"/>
        </w:rPr>
        <w:t xml:space="preserve">від </w:t>
      </w:r>
      <w:r w:rsidR="00E412A9">
        <w:rPr>
          <w:rFonts w:ascii="Times New Roman" w:hAnsi="Times New Roman" w:cs="Times New Roman"/>
          <w:b/>
          <w:bCs/>
          <w:iCs/>
          <w:sz w:val="28"/>
          <w:szCs w:val="28"/>
          <w:bdr w:val="none" w:sz="0" w:space="0" w:color="auto" w:frame="1"/>
        </w:rPr>
        <w:t>04</w:t>
      </w:r>
      <w:r w:rsidRPr="00770C48">
        <w:rPr>
          <w:rFonts w:ascii="Times New Roman" w:hAnsi="Times New Roman" w:cs="Times New Roman"/>
          <w:b/>
          <w:bCs/>
          <w:iCs/>
          <w:sz w:val="28"/>
          <w:szCs w:val="28"/>
          <w:bdr w:val="none" w:sz="0" w:space="0" w:color="auto" w:frame="1"/>
        </w:rPr>
        <w:t>.12.2020 року</w:t>
      </w:r>
    </w:p>
    <w:p w:rsidR="00581EF9" w:rsidRPr="00770C48" w:rsidRDefault="00581EF9" w:rsidP="00770C48">
      <w:pPr>
        <w:shd w:val="clear" w:color="auto" w:fill="FFFFFF"/>
        <w:spacing w:after="0" w:line="240" w:lineRule="auto"/>
        <w:ind w:firstLine="4820"/>
        <w:rPr>
          <w:rFonts w:ascii="Times New Roman" w:hAnsi="Times New Roman" w:cs="Times New Roman"/>
          <w:sz w:val="28"/>
          <w:szCs w:val="28"/>
        </w:rPr>
      </w:pP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b/>
          <w:bCs/>
          <w:sz w:val="28"/>
          <w:szCs w:val="28"/>
          <w:bdr w:val="none" w:sz="0" w:space="0" w:color="auto" w:frame="1"/>
        </w:rPr>
        <w:t>П О Л О Ж Е Н Н Я</w:t>
      </w: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b/>
          <w:bCs/>
          <w:sz w:val="28"/>
          <w:szCs w:val="28"/>
          <w:bdr w:val="none" w:sz="0" w:space="0" w:color="auto" w:frame="1"/>
        </w:rPr>
        <w:t>про постійні комісії Семенівської селищної ради восьмого скликання</w:t>
      </w: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b/>
          <w:bCs/>
          <w:sz w:val="28"/>
          <w:szCs w:val="28"/>
          <w:bdr w:val="none" w:sz="0" w:space="0" w:color="auto" w:frame="1"/>
        </w:rPr>
        <w:t> </w:t>
      </w: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b/>
          <w:bCs/>
          <w:sz w:val="28"/>
          <w:szCs w:val="28"/>
          <w:bdr w:val="none" w:sz="0" w:space="0" w:color="auto" w:frame="1"/>
        </w:rPr>
        <w:t>Розділ 1. ЗАГАЛЬНІ ПОЛОЖЕННЯ</w:t>
      </w: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1.1. Це Положення розроблене відповідно до Закону України «Про місцеве самоврядування в Україні», Закону України «Про статус депутатів місцевих рад» і визначає повноваження, компетенцію та порядок організації роботи постійних комісій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1.2. Постійні комісії селищної ради є органами ради, що обираються з числа її депутатів, для вивчення, попереднього розгляду і підготовки питань, які належать до їх відання, здійснення контролю за виконанням рішень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1.3. Порядок утворення, ліквідації постійних комісій, затвердження та зміна їх складу, обрання та відкликання голів постійних комісій визначається цим Положенням та Регламентом ради.</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xml:space="preserve">1.4. </w:t>
      </w:r>
      <w:r w:rsidRPr="00770C48">
        <w:rPr>
          <w:rFonts w:ascii="Times New Roman" w:hAnsi="Times New Roman" w:cs="Times New Roman"/>
          <w:color w:val="000000" w:themeColor="text1"/>
          <w:sz w:val="28"/>
          <w:szCs w:val="28"/>
        </w:rPr>
        <w:t>Постійні комісії селищної ради формуються за принципом пропорційності з урахуванням фахової підготовки депутатів та домовленості між зацікавленими депутатськими фракціями (групами).</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xml:space="preserve">1.5. </w:t>
      </w:r>
      <w:r w:rsidRPr="00770C48">
        <w:rPr>
          <w:rFonts w:ascii="Times New Roman" w:hAnsi="Times New Roman" w:cs="Times New Roman"/>
          <w:color w:val="000000" w:themeColor="text1"/>
          <w:sz w:val="28"/>
          <w:szCs w:val="28"/>
        </w:rPr>
        <w:t xml:space="preserve">Постійні комісії утворюються радою на строк її повноважень. Селищна рада може ліквідовувати та реорганізовувати утворені Постійні комісії, вносити зміни до їх складу. </w:t>
      </w:r>
    </w:p>
    <w:p w:rsidR="00581EF9" w:rsidRPr="00770C48" w:rsidRDefault="00581EF9" w:rsidP="00770C48">
      <w:pPr>
        <w:spacing w:after="0" w:line="240" w:lineRule="auto"/>
        <w:ind w:firstLine="567"/>
        <w:jc w:val="both"/>
        <w:rPr>
          <w:rFonts w:ascii="Times New Roman" w:hAnsi="Times New Roman" w:cs="Times New Roman"/>
          <w:color w:val="FF0000"/>
          <w:sz w:val="28"/>
          <w:szCs w:val="28"/>
        </w:rPr>
      </w:pPr>
      <w:r w:rsidRPr="00770C48">
        <w:rPr>
          <w:rFonts w:ascii="Times New Roman" w:hAnsi="Times New Roman" w:cs="Times New Roman"/>
          <w:color w:val="000000" w:themeColor="text1"/>
          <w:sz w:val="28"/>
          <w:szCs w:val="28"/>
        </w:rPr>
        <w:t>1.6. Постійні комісії є підзвітними селищній раді та відповідальними перед нею.</w:t>
      </w:r>
      <w:r w:rsidRPr="00770C48">
        <w:rPr>
          <w:rFonts w:ascii="Times New Roman" w:hAnsi="Times New Roman" w:cs="Times New Roman"/>
          <w:sz w:val="28"/>
          <w:szCs w:val="28"/>
        </w:rPr>
        <w:t xml:space="preserve"> Діяльність Постійних комісій координує селищний голова та секретар селищної ради.</w:t>
      </w:r>
      <w:r w:rsidRPr="00770C48">
        <w:rPr>
          <w:rFonts w:ascii="Times New Roman" w:hAnsi="Times New Roman" w:cs="Times New Roman"/>
          <w:color w:val="FF0000"/>
          <w:sz w:val="28"/>
          <w:szCs w:val="28"/>
        </w:rPr>
        <w:t xml:space="preserve"> </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1.7. Постійні комісії будують свою роботу на основі законності, гласності, вільного колективного обговорення і вирішення питань.</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xml:space="preserve">1.8. </w:t>
      </w:r>
      <w:r w:rsidRPr="00770C48">
        <w:rPr>
          <w:rFonts w:ascii="Times New Roman" w:hAnsi="Times New Roman" w:cs="Times New Roman"/>
          <w:color w:val="000000" w:themeColor="text1"/>
          <w:sz w:val="28"/>
          <w:szCs w:val="28"/>
        </w:rPr>
        <w:t xml:space="preserve">Голова та члени Постійної комісії обираються на пленарному засіданні ради. </w:t>
      </w:r>
      <w:r w:rsidRPr="00770C48">
        <w:rPr>
          <w:rFonts w:ascii="Times New Roman" w:hAnsi="Times New Roman" w:cs="Times New Roman"/>
          <w:color w:val="000000" w:themeColor="text1"/>
          <w:sz w:val="28"/>
          <w:szCs w:val="28"/>
          <w:bdr w:val="none" w:sz="0" w:space="0" w:color="auto" w:frame="1"/>
        </w:rPr>
        <w:t>Заступник голови постійної комісії, секретар постійної комісії обираються на засіданні постійної комісії з числа її членів.</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1.9. Зміни до складу постійної комісії щодо заступника голови постійної комісії, секретаря постійної комісії здійснюються в тому ж самому порядку, в якому проводилось їх обрання.</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1.10.  Депутат може входити до складу тільки однієї Постійної комісії.</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shd w:val="clear" w:color="auto" w:fill="FFFFFF"/>
        </w:rPr>
        <w:t>1.11. До складу постійних комісій не можуть бути обрані селищний</w:t>
      </w:r>
      <w:r w:rsidR="001A412A" w:rsidRPr="00770C48">
        <w:rPr>
          <w:rFonts w:ascii="Times New Roman" w:hAnsi="Times New Roman" w:cs="Times New Roman"/>
          <w:color w:val="000000" w:themeColor="text1"/>
          <w:sz w:val="28"/>
          <w:szCs w:val="28"/>
          <w:shd w:val="clear" w:color="auto" w:fill="FFFFFF"/>
        </w:rPr>
        <w:t xml:space="preserve"> голова, секретар селищної ради</w:t>
      </w:r>
      <w:r w:rsidRPr="00770C48">
        <w:rPr>
          <w:rFonts w:ascii="Times New Roman" w:hAnsi="Times New Roman" w:cs="Times New Roman"/>
          <w:color w:val="000000" w:themeColor="text1"/>
          <w:sz w:val="28"/>
          <w:szCs w:val="28"/>
          <w:shd w:val="clear" w:color="auto" w:fill="FFFFFF"/>
        </w:rPr>
        <w:t>.</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 xml:space="preserve">1.12. Повноваження голови Постійної комісії можуть бути припинені тільки за рішенням селищної  ради. </w:t>
      </w:r>
    </w:p>
    <w:p w:rsidR="00581EF9" w:rsidRPr="00770C48" w:rsidRDefault="00581EF9" w:rsidP="00770C48">
      <w:pPr>
        <w:shd w:val="clear" w:color="auto" w:fill="FFFFFF"/>
        <w:spacing w:after="0" w:line="240" w:lineRule="auto"/>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w:t>
      </w:r>
    </w:p>
    <w:p w:rsidR="00581EF9" w:rsidRPr="00770C48" w:rsidRDefault="00581EF9" w:rsidP="00770C48">
      <w:pPr>
        <w:shd w:val="clear" w:color="auto" w:fill="FFFFFF"/>
        <w:spacing w:after="0" w:line="240" w:lineRule="auto"/>
        <w:jc w:val="center"/>
        <w:rPr>
          <w:rFonts w:ascii="Times New Roman" w:hAnsi="Times New Roman" w:cs="Times New Roman"/>
          <w:color w:val="000000" w:themeColor="text1"/>
          <w:sz w:val="28"/>
          <w:szCs w:val="28"/>
        </w:rPr>
      </w:pPr>
      <w:r w:rsidRPr="00770C48">
        <w:rPr>
          <w:rFonts w:ascii="Times New Roman" w:hAnsi="Times New Roman" w:cs="Times New Roman"/>
          <w:b/>
          <w:bCs/>
          <w:color w:val="000000" w:themeColor="text1"/>
          <w:sz w:val="28"/>
          <w:szCs w:val="28"/>
          <w:bdr w:val="none" w:sz="0" w:space="0" w:color="auto" w:frame="1"/>
        </w:rPr>
        <w:t>Розділ 2. ФУНКЦІЇ І ПОВНОВАЖЕННЯ ПОСТІЙНИХ КОМІСІЙ</w:t>
      </w:r>
    </w:p>
    <w:p w:rsidR="00581EF9" w:rsidRPr="00770C48" w:rsidRDefault="00581EF9" w:rsidP="00770C48">
      <w:pPr>
        <w:shd w:val="clear" w:color="auto" w:fill="FFFFFF"/>
        <w:spacing w:after="0" w:line="240" w:lineRule="auto"/>
        <w:rPr>
          <w:rFonts w:ascii="Times New Roman" w:hAnsi="Times New Roman" w:cs="Times New Roman"/>
          <w:color w:val="000000" w:themeColor="text1"/>
          <w:sz w:val="28"/>
          <w:szCs w:val="28"/>
        </w:rPr>
      </w:pPr>
      <w:r w:rsidRPr="00770C48">
        <w:rPr>
          <w:rFonts w:ascii="Times New Roman" w:hAnsi="Times New Roman" w:cs="Times New Roman"/>
          <w:b/>
          <w:bCs/>
          <w:i/>
          <w:iCs/>
          <w:color w:val="000000" w:themeColor="text1"/>
          <w:sz w:val="28"/>
          <w:szCs w:val="28"/>
          <w:bdr w:val="none" w:sz="0" w:space="0" w:color="auto" w:frame="1"/>
        </w:rPr>
        <w:t>        2.1. Постійні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xml:space="preserve">2.1.1. За дорученням ради, або за власною ініціативою попередньо розглядають проекти програм соціально-економічного і культурного розвитку, </w:t>
      </w:r>
      <w:r w:rsidRPr="00770C48">
        <w:rPr>
          <w:rFonts w:ascii="Times New Roman" w:hAnsi="Times New Roman" w:cs="Times New Roman"/>
          <w:color w:val="000000" w:themeColor="text1"/>
          <w:sz w:val="28"/>
          <w:szCs w:val="28"/>
          <w:bdr w:val="none" w:sz="0" w:space="0" w:color="auto" w:frame="1"/>
        </w:rPr>
        <w:lastRenderedPageBreak/>
        <w:t>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згідно зі Законом України «Про місцеве самоврядування в Україні», розробляють проекти рішень ради та готують висновки з цих питань, виступають на сесіях ради з доповідями і співдоповідями.</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2.1.2. За дорученням ради, селищного голови, або за власною ініціативою вивчають діяльність підзвітних і підконтрольних раді органів, а також з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здійснюють контроль за виконанням рішень ради, власних рішень і рекомендацій.</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2.1.3. Можуть вносити на розгляд ради свої пропозиції щодо питань, віднесених до їх відання.</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2.1.4. Попередньо розглядають кандидатури осіб, які пропонуються для обрання, затвердження, призначення або погодження селищною радою, готують висновки з цих питань.</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2.1.5. Здійснюють попередній розгляд електронних петицій з питань, віднесених до компетенції комісій, у порядку, визначеному законодавством України та Регламентом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b/>
          <w:bCs/>
          <w:i/>
          <w:iCs/>
          <w:color w:val="000000" w:themeColor="text1"/>
          <w:sz w:val="28"/>
          <w:szCs w:val="28"/>
          <w:bdr w:val="none" w:sz="0" w:space="0" w:color="auto" w:frame="1"/>
        </w:rPr>
        <w:t>2.2. Постійні комісії мають право:</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2.2.1. У питаннях, які належать до їх відання, та в порядку, визначеному законом, отримувати від керівників органів, підприємств, установ, організацій та їх філій і відділень необхідні матеріали і документи.</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 xml:space="preserve">2.2.2. За результатами розгляду і вивчення питань </w:t>
      </w:r>
      <w:r w:rsidRPr="00770C48">
        <w:rPr>
          <w:rFonts w:ascii="Times New Roman" w:hAnsi="Times New Roman" w:cs="Times New Roman"/>
          <w:color w:val="000000" w:themeColor="text1"/>
          <w:sz w:val="28"/>
          <w:szCs w:val="28"/>
          <w:bdr w:val="none" w:sz="0" w:space="0" w:color="auto" w:frame="1"/>
        </w:rPr>
        <w:t>вносити пропозиції щодо порядку денного пленарних засідань ради, доповідати або співдоповідати з питань, віднесених до їх відання,</w:t>
      </w:r>
      <w:r w:rsidRPr="00770C48">
        <w:rPr>
          <w:rFonts w:ascii="Times New Roman" w:hAnsi="Times New Roman" w:cs="Times New Roman"/>
          <w:color w:val="000000" w:themeColor="text1"/>
          <w:sz w:val="28"/>
          <w:szCs w:val="28"/>
        </w:rPr>
        <w:t xml:space="preserve"> готувати висновки і рекомендації.</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 xml:space="preserve"> 2.2.3. Вимагати присутності на засіданні комісії посадових осіб виконавчих органів ради під час розгляду питань, що належать до їх компетенції.</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2.2.4.  Мати слово від комісії при розгляді будь-якого питання на сесії ради, що має пряме чи опосередковане відношення до компетенції комісії або може призвести до зменшення надходжень чи збільшення витрат селищного бюджету.</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2.2.5. Створювати зі свого складу підготовчі комісії і робочі групи для аналізу необхідних матеріалів та підготовки проєктів висновків з найбільш складних питань на розгляд комісії.</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2.2.6.  Розглядати спільно з іншими постійними комісіями питання, які належать до відання кількох постійних комісій.</w:t>
      </w:r>
    </w:p>
    <w:p w:rsidR="00581EF9" w:rsidRPr="00770C48" w:rsidRDefault="00581EF9" w:rsidP="00770C48">
      <w:pPr>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2.2.7.  Виступати організаторами та брати участь у роботі конференцій, семінарів, «круглих столів», інших публічних заходів, що стосуються компетенції комісій.</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w:t>
      </w:r>
      <w:r w:rsidRPr="00770C48">
        <w:rPr>
          <w:rFonts w:ascii="Times New Roman" w:hAnsi="Times New Roman" w:cs="Times New Roman"/>
          <w:b/>
          <w:bCs/>
          <w:i/>
          <w:iCs/>
          <w:color w:val="000000" w:themeColor="text1"/>
          <w:sz w:val="28"/>
          <w:szCs w:val="28"/>
          <w:bdr w:val="none" w:sz="0" w:space="0" w:color="auto" w:frame="1"/>
        </w:rPr>
        <w:t>2.3. Постійні комісії зобов'язані:</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lastRenderedPageBreak/>
        <w:t>2.3.1. Якісно, відповідно до вимог чинного законодавства, розробляти проекти рішень з питань, що належать до їх відання, здійснювати попередній їх розгляд та готувати висновки з цих питань для розгляду на пленарних засіданнях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2.3.2. Періодично звітувати перед радою про свою роботу.</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2.3.3. Своєчасно виконувати доручення ради, селищного голови з питань підготовки рішень та роботи ради, інформувати про хід їх виконання.</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2.3.4. Вивчати і враховувати у своїй діяльності громадську думку, розглядати заяви, пропозиції, скарги з питань, віднесених до їх компетенції відповідно до Закону України «Про звернення громадян».</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2.3.5. Вести діловодство в комісіях відповідно до вимог чинного законодавства.</w:t>
      </w:r>
    </w:p>
    <w:p w:rsidR="00581EF9" w:rsidRPr="00770C48" w:rsidRDefault="00581EF9" w:rsidP="00770C48">
      <w:pPr>
        <w:shd w:val="clear" w:color="auto" w:fill="FFFFFF"/>
        <w:spacing w:after="0" w:line="240" w:lineRule="auto"/>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 </w:t>
      </w:r>
    </w:p>
    <w:p w:rsidR="00581EF9" w:rsidRPr="00770C48" w:rsidRDefault="00581EF9" w:rsidP="00770C48">
      <w:pPr>
        <w:shd w:val="clear" w:color="auto" w:fill="FFFFFF"/>
        <w:spacing w:after="0" w:line="240" w:lineRule="auto"/>
        <w:jc w:val="center"/>
        <w:rPr>
          <w:rFonts w:ascii="Times New Roman" w:hAnsi="Times New Roman" w:cs="Times New Roman"/>
          <w:b/>
          <w:bCs/>
          <w:color w:val="000000" w:themeColor="text1"/>
          <w:sz w:val="28"/>
          <w:szCs w:val="28"/>
          <w:bdr w:val="none" w:sz="0" w:space="0" w:color="auto" w:frame="1"/>
        </w:rPr>
      </w:pPr>
      <w:r w:rsidRPr="00770C48">
        <w:rPr>
          <w:rFonts w:ascii="Times New Roman" w:hAnsi="Times New Roman" w:cs="Times New Roman"/>
          <w:b/>
          <w:bCs/>
          <w:color w:val="000000" w:themeColor="text1"/>
          <w:sz w:val="28"/>
          <w:szCs w:val="28"/>
          <w:bdr w:val="none" w:sz="0" w:space="0" w:color="auto" w:frame="1"/>
        </w:rPr>
        <w:t>Розділ 3. ОРГАНІЗАЦІЯ РОБОТИ ПОСТІЙНИХ КОМІСІЙ</w:t>
      </w:r>
    </w:p>
    <w:p w:rsidR="00581EF9" w:rsidRPr="00770C48" w:rsidRDefault="00581EF9" w:rsidP="00770C48">
      <w:pPr>
        <w:shd w:val="clear" w:color="auto" w:fill="FFFFFF"/>
        <w:spacing w:after="0" w:line="240" w:lineRule="auto"/>
        <w:jc w:val="center"/>
        <w:rPr>
          <w:rFonts w:ascii="Times New Roman" w:hAnsi="Times New Roman" w:cs="Times New Roman"/>
          <w:color w:val="000000" w:themeColor="text1"/>
          <w:sz w:val="28"/>
          <w:szCs w:val="28"/>
        </w:rPr>
      </w:pP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3.1. Основною формою роботи постійних комісій є засідання. Засідання постійної комісії є правомочним, якщо в ньому бере участь не менше як половина від загального складу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3.2. Засідання скликаються в міру необхідності, але не рідше, ніж один раз на квартал та проводяться, як правило, відповідно до затверджених комісіями планів роботи, плану роботи ради, доручення ради або селищного голови.</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 xml:space="preserve">3.3. Засідання постійних комісій проводяться відкрито і гласно, крім випадків, коли за рішенням постійної комісії проводиться закрите засідання. </w:t>
      </w:r>
      <w:r w:rsidRPr="00770C48">
        <w:rPr>
          <w:rFonts w:ascii="Times New Roman" w:hAnsi="Times New Roman" w:cs="Times New Roman"/>
          <w:color w:val="000000" w:themeColor="text1"/>
          <w:sz w:val="28"/>
          <w:szCs w:val="28"/>
        </w:rPr>
        <w:t xml:space="preserve">Про проведення закритого обговорення питань порядку денного засідання Постійна комісія приймає відповідне окреме рішення, яке заноситься до протоколу засідання з обґрунтуванням необхідності обговорення того чи іншого питання/питань на закритому засіданні. </w:t>
      </w:r>
      <w:r w:rsidRPr="00770C48">
        <w:rPr>
          <w:rFonts w:ascii="Times New Roman" w:hAnsi="Times New Roman" w:cs="Times New Roman"/>
          <w:color w:val="000000" w:themeColor="text1"/>
          <w:sz w:val="28"/>
          <w:szCs w:val="28"/>
          <w:bdr w:val="none" w:sz="0" w:space="0" w:color="auto" w:frame="1"/>
        </w:rPr>
        <w:t>На закритому засіданні, крім членів комісії, можуть бути присутніми запрошені на засідання особи.</w:t>
      </w:r>
    </w:p>
    <w:p w:rsidR="00581EF9" w:rsidRPr="00770C48" w:rsidRDefault="00581EF9" w:rsidP="00770C48">
      <w:pPr>
        <w:pStyle w:val="StyleZakonu"/>
        <w:spacing w:after="0" w:line="240" w:lineRule="auto"/>
        <w:ind w:firstLine="567"/>
        <w:rPr>
          <w:color w:val="000000" w:themeColor="text1"/>
          <w:spacing w:val="-4"/>
          <w:sz w:val="28"/>
          <w:szCs w:val="28"/>
        </w:rPr>
      </w:pPr>
      <w:r w:rsidRPr="00770C48">
        <w:rPr>
          <w:color w:val="000000" w:themeColor="text1"/>
          <w:spacing w:val="-5"/>
          <w:sz w:val="28"/>
          <w:szCs w:val="28"/>
        </w:rPr>
        <w:t xml:space="preserve">3.4. Для </w:t>
      </w:r>
      <w:r w:rsidRPr="00770C48">
        <w:rPr>
          <w:color w:val="000000" w:themeColor="text1"/>
          <w:spacing w:val="-4"/>
          <w:sz w:val="28"/>
          <w:szCs w:val="28"/>
        </w:rPr>
        <w:t xml:space="preserve">здійснення звукозапису, відеозйомки на засіданні Постійної комісії потрібна згода останньої, яка надається більшістю голосів присутніх на засіданні членів комісії, за виключенням випадків, коли звукозапис та/або відеозйомка проводиться уповноваженими на те працівниками виконавчого комітету селищної  ради з метою ведення у такий спосіб протоколу засідання постійної комісії. </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3.5. Депутати працюють у постійних комісіях на громадських засадах.</w:t>
      </w:r>
    </w:p>
    <w:p w:rsidR="00581EF9" w:rsidRPr="00770C48" w:rsidRDefault="00581EF9" w:rsidP="00770C48">
      <w:pPr>
        <w:pStyle w:val="StyleProp2"/>
        <w:spacing w:after="0" w:line="240" w:lineRule="auto"/>
        <w:ind w:firstLine="567"/>
        <w:rPr>
          <w:color w:val="FF0000"/>
          <w:sz w:val="28"/>
          <w:szCs w:val="28"/>
        </w:rPr>
      </w:pPr>
      <w:r w:rsidRPr="00770C48">
        <w:rPr>
          <w:color w:val="000000" w:themeColor="text1"/>
          <w:sz w:val="28"/>
          <w:szCs w:val="28"/>
          <w:bdr w:val="none" w:sz="0" w:space="0" w:color="auto" w:frame="1"/>
        </w:rPr>
        <w:t xml:space="preserve">3.6. </w:t>
      </w:r>
      <w:r w:rsidRPr="00770C48">
        <w:rPr>
          <w:color w:val="000000" w:themeColor="text1"/>
          <w:sz w:val="28"/>
          <w:szCs w:val="28"/>
        </w:rPr>
        <w:t>Порядок денний засідання приймається на початку засідання Постійної комісії. Питання до порядку денного Постійної комісії включаються за</w:t>
      </w:r>
      <w:r w:rsidRPr="00770C48">
        <w:rPr>
          <w:sz w:val="28"/>
          <w:szCs w:val="28"/>
        </w:rPr>
        <w:t xml:space="preserve"> ініціативою </w:t>
      </w:r>
      <w:r w:rsidRPr="00770C48">
        <w:rPr>
          <w:color w:val="000000" w:themeColor="text1"/>
          <w:sz w:val="28"/>
          <w:szCs w:val="28"/>
        </w:rPr>
        <w:t>селищного голови, секретаря ради, виконавчого комітету селищної ради, заступника селищного голови, голови Постійної комісії, його заступника і пропозицій членів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3.7. </w:t>
      </w:r>
      <w:r w:rsidRPr="004E62DE">
        <w:rPr>
          <w:rFonts w:ascii="Times New Roman" w:hAnsi="Times New Roman" w:cs="Times New Roman"/>
          <w:sz w:val="28"/>
          <w:szCs w:val="28"/>
          <w:highlight w:val="yellow"/>
          <w:bdr w:val="none" w:sz="0" w:space="0" w:color="auto" w:frame="1"/>
        </w:rPr>
        <w:t>Орієнтовний порядок денний постійної комісії ради разом з необхідними матеріалами доводиться до відома членів відповідної постійної комісії селищної ради не пізніше як за 1 день до початку її роботи.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3.8. Організація роботи постійної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У </w:t>
      </w:r>
      <w:r w:rsidRPr="00770C48">
        <w:rPr>
          <w:rFonts w:ascii="Times New Roman" w:hAnsi="Times New Roman" w:cs="Times New Roman"/>
          <w:sz w:val="28"/>
          <w:szCs w:val="28"/>
          <w:bdr w:val="none" w:sz="0" w:space="0" w:color="auto" w:frame="1"/>
        </w:rPr>
        <w:lastRenderedPageBreak/>
        <w:t>разі відсутності голови комісії або неможливості ним виконувати свої повноваження з інших причин його функції здійснює секретар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3.9. За рішеннями постійних комісій на їх засіданнях можуть проводитися слухання з питань, що належать до їх компетенції. Мета слухань – отримання всебічної інформації щодо питань, які розглядаються, їх вивчення і обговорення. Інформація, отримана під час слухань, використовується для прийняття висновків і рекомендацій постійних комісій.</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3.10. Слухання проводяться відкрито, крім випадків, коли постійна комісія прийняла рішення про закрите засідання. Під час слухань кожен член постійної комісії має право ставити запитання доповідачам та одержувати відповіді на них.</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3.11. Постійні комісії запрошують посадових осіб, керівників на своє засідання через виконавчий апарат ради телефонограмою (факсом) за підписом голови комісії. В телефонограмі (запрошенні) обов'язково вказується дата, час, місце проведення засідання та питання, що виноситимуться на обговорення та розгляд комісії не пізніше як за 1 день до його початку. У повідомленні запрошеним на засідання постійної комісії також зазначається, які документи і матеріали бажано мати з собою.</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У засіданні постійної комісії можуть брати участь депутати селищної ради, які не є членами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3.12. На кожному засіданні постійної комісії ведеться протокол. В протоколі зазначаються:</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номер протоколу, дата і місце проведення;</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прізвище головуючого на засіданні, список членів комісії, присутніх на засіданні та відсутніх із зазначенням причин їх відсутності, список запрошених або викликаних осіб, які присутні на засіданні;</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порядок денний засідання;</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розглянуті питання порядку денного, список депутатів, а також запрошених і викликаних осіб, які виступили під час їх обговорення;</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назви документів, розглянутих на засіданні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результати голосування з питань порядку денного;</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прийняті рішення, рекомендації, висновки.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3.13. Протокол засідання постійної комісії підписується головою та секретарем комісії, а в разі відсутності голови комісії або неможливості ним виконувати свої повноваження з інших причин – головуючим на засіданні.</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3.14. Протокол засідання є офіційним документом, що підтверджує процес обговорення і прийняття рішення, рекомендації чи висновку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3.15. За результатами обговорення питання на засіданнях постійних комісій  шляхом голосування приймаються:</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w:t>
      </w:r>
      <w:r w:rsidRPr="00770C48">
        <w:rPr>
          <w:rFonts w:ascii="Times New Roman" w:hAnsi="Times New Roman" w:cs="Times New Roman"/>
          <w:b/>
          <w:bCs/>
          <w:sz w:val="28"/>
          <w:szCs w:val="28"/>
          <w:u w:val="single"/>
          <w:bdr w:val="none" w:sz="0" w:space="0" w:color="auto" w:frame="1"/>
        </w:rPr>
        <w:t>рішення</w:t>
      </w:r>
      <w:r w:rsidRPr="00770C48">
        <w:rPr>
          <w:rFonts w:ascii="Times New Roman" w:hAnsi="Times New Roman" w:cs="Times New Roman"/>
          <w:sz w:val="28"/>
          <w:szCs w:val="28"/>
          <w:bdr w:val="none" w:sz="0" w:space="0" w:color="auto" w:frame="1"/>
        </w:rPr>
        <w:t> – з питань, що стосуються структури, організації діяльності комісії та розподілу обов'язків між її членами;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w:t>
      </w:r>
      <w:r w:rsidRPr="00770C48">
        <w:rPr>
          <w:rFonts w:ascii="Times New Roman" w:hAnsi="Times New Roman" w:cs="Times New Roman"/>
          <w:b/>
          <w:bCs/>
          <w:sz w:val="28"/>
          <w:szCs w:val="28"/>
          <w:u w:val="single"/>
          <w:bdr w:val="none" w:sz="0" w:space="0" w:color="auto" w:frame="1"/>
        </w:rPr>
        <w:t>рекомендації</w:t>
      </w:r>
      <w:r w:rsidRPr="00770C48">
        <w:rPr>
          <w:rFonts w:ascii="Times New Roman" w:hAnsi="Times New Roman" w:cs="Times New Roman"/>
          <w:sz w:val="28"/>
          <w:szCs w:val="28"/>
          <w:bdr w:val="none" w:sz="0" w:space="0" w:color="auto" w:frame="1"/>
        </w:rPr>
        <w:t> – щодо розгляду радою питань, які вносяться відповідно до Регламенту ради на розгляд ради, а також щодо контрольної діяльності постійних комісій;</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w:t>
      </w:r>
      <w:r w:rsidRPr="00770C48">
        <w:rPr>
          <w:rFonts w:ascii="Times New Roman" w:hAnsi="Times New Roman" w:cs="Times New Roman"/>
          <w:b/>
          <w:bCs/>
          <w:sz w:val="28"/>
          <w:szCs w:val="28"/>
          <w:u w:val="single"/>
          <w:bdr w:val="none" w:sz="0" w:space="0" w:color="auto" w:frame="1"/>
        </w:rPr>
        <w:t>висновки</w:t>
      </w:r>
      <w:r w:rsidRPr="00770C48">
        <w:rPr>
          <w:rFonts w:ascii="Times New Roman" w:hAnsi="Times New Roman" w:cs="Times New Roman"/>
          <w:sz w:val="28"/>
          <w:szCs w:val="28"/>
          <w:bdr w:val="none" w:sz="0" w:space="0" w:color="auto" w:frame="1"/>
        </w:rPr>
        <w:t> – щодо кандидатур осіб, які пропонуються для обговорення, затвердження або погодження радою.</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lastRenderedPageBreak/>
        <w:t>3.1</w:t>
      </w:r>
      <w:r w:rsidR="00770C48">
        <w:rPr>
          <w:rFonts w:ascii="Times New Roman" w:hAnsi="Times New Roman" w:cs="Times New Roman"/>
          <w:color w:val="000000" w:themeColor="text1"/>
          <w:sz w:val="28"/>
          <w:szCs w:val="28"/>
          <w:bdr w:val="none" w:sz="0" w:space="0" w:color="auto" w:frame="1"/>
        </w:rPr>
        <w:t>6</w:t>
      </w:r>
      <w:r w:rsidRPr="00770C48">
        <w:rPr>
          <w:rFonts w:ascii="Times New Roman" w:hAnsi="Times New Roman" w:cs="Times New Roman"/>
          <w:color w:val="000000" w:themeColor="text1"/>
          <w:sz w:val="28"/>
          <w:szCs w:val="28"/>
          <w:bdr w:val="none" w:sz="0" w:space="0" w:color="auto" w:frame="1"/>
        </w:rPr>
        <w:t>. Рішення, рекомендації, висновки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постійної комісії або секретарем постійної комісії. Вони можуть бути переглянуті постійною комісією, якщо за це подано не менше половини голосів від загального складу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3.1</w:t>
      </w:r>
      <w:r w:rsidR="00770C48">
        <w:rPr>
          <w:rFonts w:ascii="Times New Roman" w:hAnsi="Times New Roman" w:cs="Times New Roman"/>
          <w:color w:val="000000" w:themeColor="text1"/>
          <w:sz w:val="28"/>
          <w:szCs w:val="28"/>
          <w:bdr w:val="none" w:sz="0" w:space="0" w:color="auto" w:frame="1"/>
        </w:rPr>
        <w:t>7</w:t>
      </w:r>
      <w:r w:rsidRPr="00770C48">
        <w:rPr>
          <w:rFonts w:ascii="Times New Roman" w:hAnsi="Times New Roman" w:cs="Times New Roman"/>
          <w:color w:val="000000" w:themeColor="text1"/>
          <w:sz w:val="28"/>
          <w:szCs w:val="28"/>
          <w:bdr w:val="none" w:sz="0" w:space="0" w:color="auto" w:frame="1"/>
        </w:rPr>
        <w:t>. 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комісіям у встановлений ними термін.</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3.1</w:t>
      </w:r>
      <w:r w:rsidR="00770C48">
        <w:rPr>
          <w:rFonts w:ascii="Times New Roman" w:hAnsi="Times New Roman" w:cs="Times New Roman"/>
          <w:color w:val="000000" w:themeColor="text1"/>
          <w:sz w:val="28"/>
          <w:szCs w:val="28"/>
          <w:bdr w:val="none" w:sz="0" w:space="0" w:color="auto" w:frame="1"/>
        </w:rPr>
        <w:t>8.</w:t>
      </w:r>
      <w:r w:rsidRPr="00770C48">
        <w:rPr>
          <w:rFonts w:ascii="Times New Roman" w:hAnsi="Times New Roman" w:cs="Times New Roman"/>
          <w:color w:val="000000" w:themeColor="text1"/>
          <w:sz w:val="28"/>
          <w:szCs w:val="28"/>
          <w:bdr w:val="none" w:sz="0" w:space="0" w:color="auto" w:frame="1"/>
        </w:rPr>
        <w:t xml:space="preserve"> Постійна комісія для вивчення питань, розробки проектів рішень ради може створювати підготовчі комісії і робочі групи із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за дорученням ради, селищного голови, секретаря ради, заступників голови розглядатися постійними комісіями спільно.</w:t>
      </w:r>
    </w:p>
    <w:p w:rsidR="00581EF9" w:rsidRPr="00770C48" w:rsidRDefault="00581EF9" w:rsidP="00770C48">
      <w:pPr>
        <w:pStyle w:val="StyleProp2"/>
        <w:spacing w:after="0" w:line="240" w:lineRule="auto"/>
        <w:ind w:firstLine="567"/>
        <w:rPr>
          <w:bCs/>
          <w:color w:val="000000" w:themeColor="text1"/>
          <w:sz w:val="28"/>
          <w:szCs w:val="28"/>
        </w:rPr>
      </w:pPr>
      <w:r w:rsidRPr="00770C48">
        <w:rPr>
          <w:color w:val="000000" w:themeColor="text1"/>
          <w:sz w:val="28"/>
          <w:szCs w:val="28"/>
        </w:rPr>
        <w:t>3.1</w:t>
      </w:r>
      <w:r w:rsidR="00770C48">
        <w:rPr>
          <w:color w:val="000000" w:themeColor="text1"/>
          <w:sz w:val="28"/>
          <w:szCs w:val="28"/>
        </w:rPr>
        <w:t>9</w:t>
      </w:r>
      <w:r w:rsidRPr="00770C48">
        <w:rPr>
          <w:color w:val="000000" w:themeColor="text1"/>
          <w:sz w:val="28"/>
          <w:szCs w:val="28"/>
        </w:rPr>
        <w:t xml:space="preserve">. У випадку проведення спільного засідання кількох Постійних комісій головуючий на засіданні та секретар засідання визначаються на засіданні.  </w:t>
      </w:r>
      <w:r w:rsidRPr="00770C48">
        <w:rPr>
          <w:bCs/>
          <w:color w:val="000000" w:themeColor="text1"/>
          <w:sz w:val="28"/>
          <w:szCs w:val="28"/>
        </w:rPr>
        <w:t>Визначення головуючого на спільному засіданні</w:t>
      </w:r>
      <w:r w:rsidRPr="00770C48">
        <w:rPr>
          <w:color w:val="000000" w:themeColor="text1"/>
          <w:sz w:val="28"/>
          <w:szCs w:val="28"/>
        </w:rPr>
        <w:t xml:space="preserve"> Постійних комісій</w:t>
      </w:r>
      <w:r w:rsidRPr="00770C48">
        <w:rPr>
          <w:bCs/>
          <w:color w:val="000000" w:themeColor="text1"/>
          <w:sz w:val="28"/>
          <w:szCs w:val="28"/>
        </w:rPr>
        <w:t xml:space="preserve"> і секретаря спільного засідання відбувається шляхом голосування і приймається, якщо за них проголосувало більшість від загального складу комісій, що беруть участь у спільному засіданні.</w:t>
      </w:r>
    </w:p>
    <w:p w:rsidR="00581EF9" w:rsidRPr="00770C48" w:rsidRDefault="00581EF9" w:rsidP="00770C48">
      <w:pPr>
        <w:pStyle w:val="StyleProp2"/>
        <w:spacing w:after="0" w:line="240" w:lineRule="auto"/>
        <w:ind w:firstLine="567"/>
        <w:rPr>
          <w:bCs/>
          <w:color w:val="000000" w:themeColor="text1"/>
          <w:sz w:val="28"/>
          <w:szCs w:val="28"/>
        </w:rPr>
      </w:pPr>
      <w:r w:rsidRPr="00770C48">
        <w:rPr>
          <w:bCs/>
          <w:color w:val="000000" w:themeColor="text1"/>
          <w:sz w:val="28"/>
          <w:szCs w:val="28"/>
        </w:rPr>
        <w:t>3.</w:t>
      </w:r>
      <w:r w:rsidR="00770C48">
        <w:rPr>
          <w:bCs/>
          <w:color w:val="000000" w:themeColor="text1"/>
          <w:sz w:val="28"/>
          <w:szCs w:val="28"/>
        </w:rPr>
        <w:t>20</w:t>
      </w:r>
      <w:r w:rsidRPr="00770C48">
        <w:rPr>
          <w:bCs/>
          <w:color w:val="000000" w:themeColor="text1"/>
          <w:sz w:val="28"/>
          <w:szCs w:val="28"/>
        </w:rPr>
        <w:t>. Головуючим визначається один з голів Постійних комісій, що беруть участь у спільному засіданні.</w:t>
      </w:r>
    </w:p>
    <w:p w:rsidR="00581EF9" w:rsidRPr="00770C48" w:rsidRDefault="00581EF9" w:rsidP="00770C48">
      <w:pPr>
        <w:pStyle w:val="StyleProp2"/>
        <w:spacing w:after="0" w:line="240" w:lineRule="auto"/>
        <w:ind w:firstLine="567"/>
        <w:rPr>
          <w:bCs/>
          <w:color w:val="000000" w:themeColor="text1"/>
          <w:sz w:val="28"/>
          <w:szCs w:val="28"/>
        </w:rPr>
      </w:pPr>
      <w:r w:rsidRPr="00770C48">
        <w:rPr>
          <w:bCs/>
          <w:color w:val="000000" w:themeColor="text1"/>
          <w:sz w:val="28"/>
          <w:szCs w:val="28"/>
        </w:rPr>
        <w:t>3.</w:t>
      </w:r>
      <w:r w:rsidR="00770C48">
        <w:rPr>
          <w:bCs/>
          <w:color w:val="000000" w:themeColor="text1"/>
          <w:sz w:val="28"/>
          <w:szCs w:val="28"/>
        </w:rPr>
        <w:t>21</w:t>
      </w:r>
      <w:r w:rsidRPr="00770C48">
        <w:rPr>
          <w:bCs/>
          <w:color w:val="000000" w:themeColor="text1"/>
          <w:sz w:val="28"/>
          <w:szCs w:val="28"/>
        </w:rPr>
        <w:t>. У разі відсутності узгодженого рішення щодо обрання шляхом голосування головуючого і секретаря спільного засідання, спільне засідання Постійних комісій проводиться за головуванням селищного голови, секретаря селищної ради (заступника селищного голови) або не проводиться.</w:t>
      </w:r>
    </w:p>
    <w:p w:rsidR="00581EF9" w:rsidRPr="00770C48" w:rsidRDefault="00581EF9" w:rsidP="00770C48">
      <w:pPr>
        <w:pStyle w:val="StyleZakonu"/>
        <w:spacing w:after="0" w:line="240" w:lineRule="auto"/>
        <w:ind w:firstLine="567"/>
        <w:rPr>
          <w:bCs/>
          <w:color w:val="000000" w:themeColor="text1"/>
          <w:sz w:val="28"/>
          <w:szCs w:val="28"/>
        </w:rPr>
      </w:pPr>
      <w:r w:rsidRPr="00770C48">
        <w:rPr>
          <w:bCs/>
          <w:color w:val="000000" w:themeColor="text1"/>
          <w:sz w:val="28"/>
          <w:szCs w:val="28"/>
        </w:rPr>
        <w:t>3.</w:t>
      </w:r>
      <w:r w:rsidR="00770C48">
        <w:rPr>
          <w:bCs/>
          <w:color w:val="000000" w:themeColor="text1"/>
          <w:sz w:val="28"/>
          <w:szCs w:val="28"/>
        </w:rPr>
        <w:t>22</w:t>
      </w:r>
      <w:r w:rsidRPr="00770C48">
        <w:rPr>
          <w:bCs/>
          <w:color w:val="000000" w:themeColor="text1"/>
          <w:sz w:val="28"/>
          <w:szCs w:val="28"/>
        </w:rPr>
        <w:t>. У разі відсутності на спільному засіданні Постійних комісій голови, заступника та секретаря однієї із комісій одночасно, про це інформується селищний голова, а за його відсутності – секретар ради (заступник селищного голови), а засідання переноситься в установленому порядку.</w:t>
      </w:r>
    </w:p>
    <w:p w:rsidR="00581EF9" w:rsidRPr="00770C48" w:rsidRDefault="00581EF9" w:rsidP="00770C48">
      <w:pPr>
        <w:widowControl w:val="0"/>
        <w:adjustRightInd w:val="0"/>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rPr>
        <w:t>3.</w:t>
      </w:r>
      <w:r w:rsidR="00770C48">
        <w:rPr>
          <w:rFonts w:ascii="Times New Roman" w:hAnsi="Times New Roman" w:cs="Times New Roman"/>
          <w:color w:val="000000" w:themeColor="text1"/>
          <w:sz w:val="28"/>
          <w:szCs w:val="28"/>
        </w:rPr>
        <w:t>23</w:t>
      </w:r>
      <w:r w:rsidRPr="00770C48">
        <w:rPr>
          <w:rFonts w:ascii="Times New Roman" w:hAnsi="Times New Roman" w:cs="Times New Roman"/>
          <w:color w:val="000000" w:themeColor="text1"/>
          <w:sz w:val="28"/>
          <w:szCs w:val="28"/>
        </w:rPr>
        <w:t>. При проведенні спільних засідань кількох Постійних комісій висновки і рекомендації приймаються, і рішення на такому засіданні вважається ухваленим, якщо за них проголосувало більшість від загального складу кожної із комісій, що беруть участь у спільному засіданні.</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bdr w:val="none" w:sz="0" w:space="0" w:color="auto" w:frame="1"/>
        </w:rPr>
      </w:pPr>
      <w:r w:rsidRPr="00770C48">
        <w:rPr>
          <w:rFonts w:ascii="Times New Roman" w:hAnsi="Times New Roman" w:cs="Times New Roman"/>
          <w:color w:val="000000" w:themeColor="text1"/>
          <w:sz w:val="28"/>
          <w:szCs w:val="28"/>
          <w:bdr w:val="none" w:sz="0" w:space="0" w:color="auto" w:frame="1"/>
        </w:rPr>
        <w:t>3.2</w:t>
      </w:r>
      <w:r w:rsidR="00770C48">
        <w:rPr>
          <w:rFonts w:ascii="Times New Roman" w:hAnsi="Times New Roman" w:cs="Times New Roman"/>
          <w:color w:val="000000" w:themeColor="text1"/>
          <w:sz w:val="28"/>
          <w:szCs w:val="28"/>
          <w:bdr w:val="none" w:sz="0" w:space="0" w:color="auto" w:frame="1"/>
        </w:rPr>
        <w:t>4</w:t>
      </w:r>
      <w:r w:rsidRPr="00770C48">
        <w:rPr>
          <w:rFonts w:ascii="Times New Roman" w:hAnsi="Times New Roman" w:cs="Times New Roman"/>
          <w:color w:val="000000" w:themeColor="text1"/>
          <w:sz w:val="28"/>
          <w:szCs w:val="28"/>
          <w:bdr w:val="none" w:sz="0" w:space="0" w:color="auto" w:frame="1"/>
        </w:rPr>
        <w:t>.  Висновки і рекомендації, прийняті постійними комісіями на їх спільних засіданнях, підписуються головами відповідних постійних комісій.</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3.2</w:t>
      </w:r>
      <w:r w:rsidR="00770C48">
        <w:rPr>
          <w:rFonts w:ascii="Times New Roman" w:hAnsi="Times New Roman" w:cs="Times New Roman"/>
          <w:color w:val="000000" w:themeColor="text1"/>
          <w:sz w:val="28"/>
          <w:szCs w:val="28"/>
          <w:bdr w:val="none" w:sz="0" w:space="0" w:color="auto" w:frame="1"/>
        </w:rPr>
        <w:t>5</w:t>
      </w:r>
      <w:r w:rsidRPr="00770C48">
        <w:rPr>
          <w:rFonts w:ascii="Times New Roman" w:hAnsi="Times New Roman" w:cs="Times New Roman"/>
          <w:color w:val="000000" w:themeColor="text1"/>
          <w:sz w:val="28"/>
          <w:szCs w:val="28"/>
          <w:bdr w:val="none" w:sz="0" w:space="0" w:color="auto" w:frame="1"/>
        </w:rPr>
        <w:t>. Протоколи засідань постійних комісій зберігаються протягом строку повноважень відповідного скликання селищної ради в спеціальних папках, заведених на кожну комісію у виконавчому апараті ради. Після закінчення терміну скликання протоколи комісій передаються на зберігання в місцевий архів для подальшої передачі в обласний архів.</w:t>
      </w:r>
    </w:p>
    <w:p w:rsidR="00581EF9" w:rsidRPr="00770C48" w:rsidRDefault="00581EF9" w:rsidP="00770C48">
      <w:pPr>
        <w:shd w:val="clear" w:color="auto" w:fill="FFFFFF"/>
        <w:spacing w:after="0" w:line="240" w:lineRule="auto"/>
        <w:ind w:firstLine="567"/>
        <w:jc w:val="both"/>
        <w:rPr>
          <w:rFonts w:ascii="Times New Roman" w:hAnsi="Times New Roman" w:cs="Times New Roman"/>
          <w:b/>
          <w:bCs/>
          <w:sz w:val="28"/>
          <w:szCs w:val="28"/>
          <w:bdr w:val="none" w:sz="0" w:space="0" w:color="auto" w:frame="1"/>
        </w:rPr>
      </w:pPr>
    </w:p>
    <w:p w:rsidR="00581EF9" w:rsidRPr="00770C48" w:rsidRDefault="00581EF9" w:rsidP="00770C48">
      <w:pPr>
        <w:shd w:val="clear" w:color="auto" w:fill="FFFFFF"/>
        <w:spacing w:after="0" w:line="240" w:lineRule="auto"/>
        <w:ind w:firstLine="567"/>
        <w:jc w:val="center"/>
        <w:rPr>
          <w:rFonts w:ascii="Times New Roman" w:hAnsi="Times New Roman" w:cs="Times New Roman"/>
          <w:b/>
          <w:bCs/>
          <w:sz w:val="28"/>
          <w:szCs w:val="28"/>
          <w:bdr w:val="none" w:sz="0" w:space="0" w:color="auto" w:frame="1"/>
        </w:rPr>
      </w:pPr>
      <w:r w:rsidRPr="00770C48">
        <w:rPr>
          <w:rFonts w:ascii="Times New Roman" w:hAnsi="Times New Roman" w:cs="Times New Roman"/>
          <w:b/>
          <w:bCs/>
          <w:sz w:val="28"/>
          <w:szCs w:val="28"/>
          <w:bdr w:val="none" w:sz="0" w:space="0" w:color="auto" w:frame="1"/>
        </w:rPr>
        <w:t>Розділ 4. СКЛАД  ПОСТІЙНИХ КОМІСІЙ</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highlight w:val="yellow"/>
          <w:bdr w:val="none" w:sz="0" w:space="0" w:color="auto" w:frame="1"/>
        </w:rPr>
      </w:pPr>
    </w:p>
    <w:p w:rsidR="00581EF9" w:rsidRPr="00770C48" w:rsidRDefault="00581EF9" w:rsidP="00770C48">
      <w:pPr>
        <w:pStyle w:val="a3"/>
        <w:ind w:firstLine="567"/>
        <w:jc w:val="both"/>
        <w:rPr>
          <w:rFonts w:ascii="Times New Roman" w:hAnsi="Times New Roman" w:cs="Times New Roman"/>
          <w:sz w:val="28"/>
          <w:szCs w:val="28"/>
          <w:lang w:val="uk-UA"/>
        </w:rPr>
      </w:pPr>
      <w:r w:rsidRPr="00770C48">
        <w:rPr>
          <w:rFonts w:ascii="Times New Roman" w:hAnsi="Times New Roman" w:cs="Times New Roman"/>
          <w:sz w:val="28"/>
          <w:szCs w:val="28"/>
          <w:lang w:val="uk-UA"/>
        </w:rPr>
        <w:t xml:space="preserve">4.1. Керівництво діяльністю Постійних комісій та організація їх роботи покладається на голів Постійних комісій. Голова Постійної комісії обирається  </w:t>
      </w:r>
      <w:r w:rsidRPr="00770C48">
        <w:rPr>
          <w:rFonts w:ascii="Times New Roman" w:hAnsi="Times New Roman" w:cs="Times New Roman"/>
          <w:sz w:val="28"/>
          <w:szCs w:val="28"/>
          <w:lang w:val="uk-UA"/>
        </w:rPr>
        <w:lastRenderedPageBreak/>
        <w:t>на пленарному засіданні сесії селищної  ради з числа депутатів та з урахуванням згоди кандидатів.</w:t>
      </w:r>
    </w:p>
    <w:p w:rsidR="00DA41CC" w:rsidRPr="00770C48" w:rsidRDefault="00581EF9" w:rsidP="00770C48">
      <w:pPr>
        <w:pStyle w:val="a8"/>
        <w:spacing w:line="240" w:lineRule="auto"/>
        <w:ind w:firstLine="567"/>
        <w:rPr>
          <w:rFonts w:ascii="Times New Roman" w:hAnsi="Times New Roman" w:cs="Times New Roman"/>
          <w:color w:val="auto"/>
          <w:sz w:val="28"/>
          <w:szCs w:val="28"/>
        </w:rPr>
      </w:pPr>
      <w:r w:rsidRPr="00770C48">
        <w:rPr>
          <w:rFonts w:ascii="Times New Roman" w:hAnsi="Times New Roman" w:cs="Times New Roman"/>
          <w:color w:val="auto"/>
          <w:sz w:val="28"/>
          <w:szCs w:val="28"/>
        </w:rPr>
        <w:t xml:space="preserve">4.2. </w:t>
      </w:r>
      <w:r w:rsidR="00DA41CC" w:rsidRPr="00770C48">
        <w:rPr>
          <w:rFonts w:ascii="Times New Roman" w:hAnsi="Times New Roman" w:cs="Times New Roman"/>
          <w:color w:val="auto"/>
          <w:sz w:val="28"/>
          <w:szCs w:val="28"/>
        </w:rPr>
        <w:t>Голосування за кандидатури на посади Голів постійних комісій здійснюється персонально за кожну кандидатуру.  Голосування здійснюється в порядку надходження пропозицій. При цьому обговорення кандидатур на пленарному засіданні не проводиться.</w:t>
      </w:r>
    </w:p>
    <w:p w:rsidR="00581EF9" w:rsidRPr="00770C48" w:rsidRDefault="00581EF9" w:rsidP="00770C48">
      <w:pPr>
        <w:pStyle w:val="a8"/>
        <w:spacing w:line="240" w:lineRule="auto"/>
        <w:ind w:firstLine="567"/>
        <w:rPr>
          <w:rFonts w:ascii="Times New Roman" w:hAnsi="Times New Roman" w:cs="Times New Roman"/>
          <w:color w:val="auto"/>
          <w:sz w:val="28"/>
          <w:szCs w:val="28"/>
        </w:rPr>
      </w:pPr>
      <w:r w:rsidRPr="00770C48">
        <w:rPr>
          <w:rFonts w:ascii="Times New Roman" w:hAnsi="Times New Roman" w:cs="Times New Roman"/>
          <w:color w:val="auto"/>
          <w:sz w:val="28"/>
          <w:szCs w:val="28"/>
        </w:rPr>
        <w:t>У разі внесення</w:t>
      </w:r>
      <w:r w:rsidRPr="00770C48">
        <w:rPr>
          <w:rFonts w:ascii="Times New Roman" w:hAnsi="Times New Roman" w:cs="Times New Roman"/>
          <w:bCs/>
          <w:color w:val="auto"/>
          <w:sz w:val="28"/>
          <w:szCs w:val="28"/>
        </w:rPr>
        <w:t xml:space="preserve"> селищним головою</w:t>
      </w:r>
      <w:r w:rsidRPr="00770C48">
        <w:rPr>
          <w:rFonts w:ascii="Times New Roman" w:hAnsi="Times New Roman" w:cs="Times New Roman"/>
          <w:color w:val="auto"/>
          <w:sz w:val="28"/>
          <w:szCs w:val="28"/>
        </w:rPr>
        <w:t xml:space="preserve"> узгодженого з</w:t>
      </w:r>
      <w:r w:rsidRPr="00770C48">
        <w:rPr>
          <w:rFonts w:ascii="Times New Roman" w:hAnsi="Times New Roman" w:cs="Times New Roman"/>
          <w:bCs/>
          <w:color w:val="auto"/>
          <w:sz w:val="28"/>
          <w:szCs w:val="28"/>
        </w:rPr>
        <w:t xml:space="preserve"> депутатами </w:t>
      </w:r>
      <w:r w:rsidRPr="00770C48">
        <w:rPr>
          <w:rFonts w:ascii="Times New Roman" w:hAnsi="Times New Roman" w:cs="Times New Roman"/>
          <w:color w:val="auto"/>
          <w:sz w:val="28"/>
          <w:szCs w:val="28"/>
        </w:rPr>
        <w:t>списку голів</w:t>
      </w:r>
      <w:r w:rsidRPr="00770C48">
        <w:rPr>
          <w:rFonts w:ascii="Times New Roman" w:hAnsi="Times New Roman" w:cs="Times New Roman"/>
          <w:bCs/>
          <w:color w:val="auto"/>
          <w:sz w:val="28"/>
          <w:szCs w:val="28"/>
        </w:rPr>
        <w:t xml:space="preserve"> Постійних</w:t>
      </w:r>
      <w:r w:rsidRPr="00770C48">
        <w:rPr>
          <w:rFonts w:ascii="Times New Roman" w:hAnsi="Times New Roman" w:cs="Times New Roman"/>
          <w:color w:val="auto"/>
          <w:sz w:val="28"/>
          <w:szCs w:val="28"/>
        </w:rPr>
        <w:t xml:space="preserve"> комісій,</w:t>
      </w:r>
      <w:r w:rsidRPr="00770C48">
        <w:rPr>
          <w:rFonts w:ascii="Times New Roman" w:hAnsi="Times New Roman" w:cs="Times New Roman"/>
          <w:bCs/>
          <w:color w:val="auto"/>
          <w:sz w:val="28"/>
          <w:szCs w:val="28"/>
        </w:rPr>
        <w:t xml:space="preserve"> </w:t>
      </w:r>
      <w:r w:rsidRPr="00770C48">
        <w:rPr>
          <w:rFonts w:ascii="Times New Roman" w:hAnsi="Times New Roman" w:cs="Times New Roman"/>
          <w:color w:val="auto"/>
          <w:sz w:val="28"/>
          <w:szCs w:val="28"/>
        </w:rPr>
        <w:t>голосування здійснюється за</w:t>
      </w:r>
      <w:r w:rsidRPr="00770C48">
        <w:rPr>
          <w:rFonts w:ascii="Times New Roman" w:hAnsi="Times New Roman" w:cs="Times New Roman"/>
          <w:bCs/>
          <w:color w:val="auto"/>
          <w:sz w:val="28"/>
          <w:szCs w:val="28"/>
        </w:rPr>
        <w:t xml:space="preserve"> списком</w:t>
      </w:r>
      <w:r w:rsidRPr="00770C48">
        <w:rPr>
          <w:rFonts w:ascii="Times New Roman" w:hAnsi="Times New Roman" w:cs="Times New Roman"/>
          <w:color w:val="auto"/>
          <w:sz w:val="28"/>
          <w:szCs w:val="28"/>
        </w:rPr>
        <w:t xml:space="preserve"> у цілому. </w:t>
      </w:r>
    </w:p>
    <w:p w:rsidR="00581EF9" w:rsidRPr="00770C48" w:rsidRDefault="00581EF9" w:rsidP="00770C48">
      <w:pPr>
        <w:pStyle w:val="a8"/>
        <w:spacing w:line="240" w:lineRule="auto"/>
        <w:ind w:firstLine="567"/>
        <w:rPr>
          <w:rFonts w:ascii="Times New Roman" w:hAnsi="Times New Roman" w:cs="Times New Roman"/>
          <w:color w:val="auto"/>
          <w:sz w:val="28"/>
          <w:szCs w:val="28"/>
        </w:rPr>
      </w:pPr>
      <w:r w:rsidRPr="00770C48">
        <w:rPr>
          <w:rFonts w:ascii="Times New Roman" w:hAnsi="Times New Roman" w:cs="Times New Roman"/>
          <w:color w:val="auto"/>
          <w:sz w:val="28"/>
          <w:szCs w:val="28"/>
        </w:rPr>
        <w:t>4.3. У разі,</w:t>
      </w:r>
      <w:r w:rsidRPr="00770C48">
        <w:rPr>
          <w:rFonts w:ascii="Times New Roman" w:hAnsi="Times New Roman" w:cs="Times New Roman"/>
          <w:bCs/>
          <w:color w:val="auto"/>
          <w:sz w:val="28"/>
          <w:szCs w:val="28"/>
        </w:rPr>
        <w:t xml:space="preserve"> коли голосування</w:t>
      </w:r>
      <w:r w:rsidRPr="00770C48">
        <w:rPr>
          <w:rFonts w:ascii="Times New Roman" w:hAnsi="Times New Roman" w:cs="Times New Roman"/>
          <w:color w:val="auto"/>
          <w:sz w:val="28"/>
          <w:szCs w:val="28"/>
        </w:rPr>
        <w:t xml:space="preserve"> за списком</w:t>
      </w:r>
      <w:r w:rsidRPr="00770C48">
        <w:rPr>
          <w:rFonts w:ascii="Times New Roman" w:hAnsi="Times New Roman" w:cs="Times New Roman"/>
          <w:bCs/>
          <w:color w:val="auto"/>
          <w:sz w:val="28"/>
          <w:szCs w:val="28"/>
        </w:rPr>
        <w:t xml:space="preserve"> голів</w:t>
      </w:r>
      <w:r w:rsidRPr="00770C48">
        <w:rPr>
          <w:rFonts w:ascii="Times New Roman" w:hAnsi="Times New Roman" w:cs="Times New Roman"/>
          <w:color w:val="auto"/>
          <w:sz w:val="28"/>
          <w:szCs w:val="28"/>
        </w:rPr>
        <w:t xml:space="preserve"> Постійних комісій не привело до їх обрання,</w:t>
      </w:r>
      <w:r w:rsidRPr="00770C48">
        <w:rPr>
          <w:rFonts w:ascii="Times New Roman" w:hAnsi="Times New Roman" w:cs="Times New Roman"/>
          <w:bCs/>
          <w:color w:val="auto"/>
          <w:sz w:val="28"/>
          <w:szCs w:val="28"/>
        </w:rPr>
        <w:t xml:space="preserve"> селищний г</w:t>
      </w:r>
      <w:r w:rsidRPr="00770C48">
        <w:rPr>
          <w:rFonts w:ascii="Times New Roman" w:hAnsi="Times New Roman" w:cs="Times New Roman"/>
          <w:color w:val="auto"/>
          <w:sz w:val="28"/>
          <w:szCs w:val="28"/>
        </w:rPr>
        <w:t>олова вносить кандидатури</w:t>
      </w:r>
      <w:r w:rsidRPr="00770C48">
        <w:rPr>
          <w:rFonts w:ascii="Times New Roman" w:hAnsi="Times New Roman" w:cs="Times New Roman"/>
          <w:bCs/>
          <w:color w:val="auto"/>
          <w:sz w:val="28"/>
          <w:szCs w:val="28"/>
        </w:rPr>
        <w:t xml:space="preserve"> на</w:t>
      </w:r>
      <w:r w:rsidRPr="00770C48">
        <w:rPr>
          <w:rFonts w:ascii="Times New Roman" w:hAnsi="Times New Roman" w:cs="Times New Roman"/>
          <w:color w:val="auto"/>
          <w:sz w:val="28"/>
          <w:szCs w:val="28"/>
        </w:rPr>
        <w:t xml:space="preserve"> посади</w:t>
      </w:r>
      <w:r w:rsidRPr="00770C48">
        <w:rPr>
          <w:rFonts w:ascii="Times New Roman" w:hAnsi="Times New Roman" w:cs="Times New Roman"/>
          <w:bCs/>
          <w:color w:val="auto"/>
          <w:sz w:val="28"/>
          <w:szCs w:val="28"/>
        </w:rPr>
        <w:t xml:space="preserve"> голів</w:t>
      </w:r>
      <w:r w:rsidRPr="00770C48">
        <w:rPr>
          <w:rFonts w:ascii="Times New Roman" w:hAnsi="Times New Roman" w:cs="Times New Roman"/>
          <w:color w:val="auto"/>
          <w:sz w:val="28"/>
          <w:szCs w:val="28"/>
        </w:rPr>
        <w:t xml:space="preserve"> комісій,</w:t>
      </w:r>
      <w:r w:rsidRPr="00770C48">
        <w:rPr>
          <w:rFonts w:ascii="Times New Roman" w:hAnsi="Times New Roman" w:cs="Times New Roman"/>
          <w:bCs/>
          <w:color w:val="auto"/>
          <w:sz w:val="28"/>
          <w:szCs w:val="28"/>
        </w:rPr>
        <w:t xml:space="preserve"> яких</w:t>
      </w:r>
      <w:r w:rsidRPr="00770C48">
        <w:rPr>
          <w:rFonts w:ascii="Times New Roman" w:hAnsi="Times New Roman" w:cs="Times New Roman"/>
          <w:color w:val="auto"/>
          <w:sz w:val="28"/>
          <w:szCs w:val="28"/>
        </w:rPr>
        <w:t xml:space="preserve"> обирають</w:t>
      </w:r>
      <w:r w:rsidRPr="00770C48">
        <w:rPr>
          <w:rFonts w:ascii="Times New Roman" w:hAnsi="Times New Roman" w:cs="Times New Roman"/>
          <w:bCs/>
          <w:color w:val="auto"/>
          <w:sz w:val="28"/>
          <w:szCs w:val="28"/>
        </w:rPr>
        <w:t xml:space="preserve"> голосуванням</w:t>
      </w:r>
      <w:r w:rsidRPr="00770C48">
        <w:rPr>
          <w:rFonts w:ascii="Times New Roman" w:hAnsi="Times New Roman" w:cs="Times New Roman"/>
          <w:color w:val="auto"/>
          <w:sz w:val="28"/>
          <w:szCs w:val="28"/>
        </w:rPr>
        <w:t xml:space="preserve"> по персональних кандидатурах.</w:t>
      </w:r>
    </w:p>
    <w:p w:rsidR="00581EF9" w:rsidRPr="00770C48" w:rsidRDefault="00581EF9" w:rsidP="00770C48">
      <w:pPr>
        <w:pStyle w:val="a8"/>
        <w:spacing w:line="240" w:lineRule="auto"/>
        <w:ind w:firstLine="567"/>
        <w:rPr>
          <w:rFonts w:ascii="Times New Roman" w:hAnsi="Times New Roman" w:cs="Times New Roman"/>
          <w:bCs/>
          <w:iCs/>
          <w:sz w:val="28"/>
          <w:szCs w:val="28"/>
          <w:bdr w:val="none" w:sz="0" w:space="0" w:color="auto" w:frame="1"/>
        </w:rPr>
      </w:pPr>
      <w:r w:rsidRPr="00770C48">
        <w:rPr>
          <w:rFonts w:ascii="Times New Roman" w:hAnsi="Times New Roman" w:cs="Times New Roman"/>
          <w:color w:val="auto"/>
          <w:sz w:val="28"/>
          <w:szCs w:val="28"/>
        </w:rPr>
        <w:t xml:space="preserve">4.4. </w:t>
      </w:r>
      <w:r w:rsidRPr="00770C48">
        <w:rPr>
          <w:rFonts w:ascii="Times New Roman" w:hAnsi="Times New Roman" w:cs="Times New Roman"/>
          <w:bCs/>
          <w:iCs/>
          <w:sz w:val="28"/>
          <w:szCs w:val="28"/>
          <w:bdr w:val="none" w:sz="0" w:space="0" w:color="auto" w:frame="1"/>
        </w:rPr>
        <w:t>Голова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забезпечує складання плану роботи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скликає і веде засідання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дає доручення членам комісії;</w:t>
      </w:r>
    </w:p>
    <w:p w:rsidR="00581EF9" w:rsidRPr="00770C48" w:rsidRDefault="00581EF9" w:rsidP="00770C48">
      <w:pPr>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 </w:t>
      </w:r>
      <w:r w:rsidRPr="00770C48">
        <w:rPr>
          <w:rFonts w:ascii="Times New Roman" w:hAnsi="Times New Roman" w:cs="Times New Roman"/>
          <w:sz w:val="28"/>
          <w:szCs w:val="28"/>
        </w:rPr>
        <w:t>пропонує кандидатури на посаду заступника голови комісії та секретаря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представляє комісію у відносинах з підприємствами, установами, організаціями, іншими органами, об'єднаннями громадян та громадянами;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підписує документи, прийняті постійною комісією, чим засвідчує відповідність їх змісту прийнятим рішенням;</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організовує роботу з виконання рішень, реалізації висновків і рекомендацій комісії, інформує її членів про хід їх виконання;</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звітує раді про роботу постійної комісії та її результати не рідше, ніж один раз на рік;</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інформує членів постійної комісії про офіційні документи, листи, що надійшли до комісії, а також робить інші повідомлення, що стосуються діяльності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bCs/>
          <w:iCs/>
          <w:sz w:val="28"/>
          <w:szCs w:val="28"/>
          <w:bdr w:val="none" w:sz="0" w:space="0" w:color="auto" w:frame="1"/>
        </w:rPr>
      </w:pPr>
      <w:r w:rsidRPr="00770C48">
        <w:rPr>
          <w:rFonts w:ascii="Times New Roman" w:hAnsi="Times New Roman" w:cs="Times New Roman"/>
          <w:sz w:val="28"/>
          <w:szCs w:val="28"/>
          <w:bdr w:val="none" w:sz="0" w:space="0" w:color="auto" w:frame="1"/>
        </w:rPr>
        <w:t>4.5. </w:t>
      </w:r>
      <w:r w:rsidRPr="00770C48">
        <w:rPr>
          <w:rFonts w:ascii="Times New Roman" w:hAnsi="Times New Roman" w:cs="Times New Roman"/>
          <w:sz w:val="28"/>
          <w:szCs w:val="28"/>
        </w:rPr>
        <w:t xml:space="preserve">Заступник голови Постійної комісії обирається на її першому засіданні більшістю голосів від загального складу Постійної комісії за пропозицією голови комісії з числа депутатів – членів комісії.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rPr>
        <w:t xml:space="preserve">4.5.1. </w:t>
      </w:r>
      <w:r w:rsidRPr="00770C48">
        <w:rPr>
          <w:rFonts w:ascii="Times New Roman" w:hAnsi="Times New Roman" w:cs="Times New Roman"/>
          <w:sz w:val="28"/>
          <w:szCs w:val="28"/>
          <w:bdr w:val="none" w:sz="0" w:space="0" w:color="auto" w:frame="1"/>
        </w:rPr>
        <w:t>З</w:t>
      </w:r>
      <w:r w:rsidRPr="00770C48">
        <w:rPr>
          <w:rFonts w:ascii="Times New Roman" w:hAnsi="Times New Roman" w:cs="Times New Roman"/>
          <w:bCs/>
          <w:iCs/>
          <w:sz w:val="28"/>
          <w:szCs w:val="28"/>
          <w:bdr w:val="none" w:sz="0" w:space="0" w:color="auto" w:frame="1"/>
        </w:rPr>
        <w:t>аступник</w:t>
      </w:r>
      <w:r w:rsidRPr="00770C48">
        <w:rPr>
          <w:rFonts w:ascii="Times New Roman" w:hAnsi="Times New Roman" w:cs="Times New Roman"/>
          <w:sz w:val="28"/>
          <w:szCs w:val="28"/>
          <w:bdr w:val="none" w:sz="0" w:space="0" w:color="auto" w:frame="1"/>
        </w:rPr>
        <w:t> </w:t>
      </w:r>
      <w:r w:rsidRPr="00770C48">
        <w:rPr>
          <w:rFonts w:ascii="Times New Roman" w:hAnsi="Times New Roman" w:cs="Times New Roman"/>
          <w:bCs/>
          <w:iCs/>
          <w:sz w:val="28"/>
          <w:szCs w:val="28"/>
          <w:bdr w:val="none" w:sz="0" w:space="0" w:color="auto" w:frame="1"/>
        </w:rPr>
        <w:t xml:space="preserve">голови постійної комісії: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виконує обов'язки голови постійної комісії у разі його відсутності;</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готує питання для розгляду на засідання постійної комісії, забезпечує засідання необхідними матеріалами щодо питань порядку денного;</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контроль за виконанням плану роботи постійної комісії, її рішень і рекомендацій, рішень селищної ради, з питань, віднесених до компетенції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виконує за дорученням голови постійної комісії окремі його функції.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4.6. </w:t>
      </w:r>
      <w:r w:rsidRPr="00770C48">
        <w:rPr>
          <w:rFonts w:ascii="Times New Roman" w:hAnsi="Times New Roman" w:cs="Times New Roman"/>
          <w:bCs/>
          <w:iCs/>
          <w:sz w:val="28"/>
          <w:szCs w:val="28"/>
          <w:bdr w:val="none" w:sz="0" w:space="0" w:color="auto" w:frame="1"/>
        </w:rPr>
        <w:t xml:space="preserve">Секретар </w:t>
      </w:r>
      <w:r w:rsidRPr="00770C48">
        <w:rPr>
          <w:rFonts w:ascii="Times New Roman" w:hAnsi="Times New Roman" w:cs="Times New Roman"/>
          <w:sz w:val="28"/>
          <w:szCs w:val="28"/>
        </w:rPr>
        <w:t xml:space="preserve">Постійної комісії обирається на її першому засіданні більшістю голосів від загального складу Постійної комісії за пропозицією голови комісії із числа депутатів – членів комісії. </w:t>
      </w:r>
    </w:p>
    <w:p w:rsidR="00581EF9" w:rsidRPr="00770C48" w:rsidRDefault="00581EF9" w:rsidP="00770C48">
      <w:pPr>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rPr>
        <w:t>4.6.1. Секретар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веде протокол засідання постійної комісії, її діловодство;</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організовує роботу з підготовки матеріалів для засідання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сповіщає членів постійної комісії про дату, час і порядок денний засідання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lastRenderedPageBreak/>
        <w:t>- веде облік засідань постійної комісії та присутніх на засіданні;</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w:t>
      </w:r>
      <w:r w:rsidRPr="00770C48">
        <w:rPr>
          <w:rFonts w:ascii="Times New Roman" w:hAnsi="Times New Roman" w:cs="Times New Roman"/>
          <w:sz w:val="28"/>
          <w:szCs w:val="28"/>
        </w:rPr>
        <w:t>оформляє проєкти рішень, рекомендації комісії, протоколи засідань комісії, інші документи комісії, підписує разом з головою або заступником голови Постійної комісії протоколи засідань;</w:t>
      </w:r>
    </w:p>
    <w:p w:rsidR="00581EF9" w:rsidRPr="00770C48" w:rsidRDefault="00581EF9" w:rsidP="00770C48">
      <w:pPr>
        <w:widowControl w:val="0"/>
        <w:adjustRightInd w:val="0"/>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rPr>
        <w:t>- забезпечує своєчасність відправки виконавцям висновків і рекомендацій Постійної комісії, отримання відповідної інформації, виконує інші доручення Постійної комісії, її голови або заступника голови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4.7.  </w:t>
      </w:r>
      <w:r w:rsidRPr="00770C48">
        <w:rPr>
          <w:rFonts w:ascii="Times New Roman" w:hAnsi="Times New Roman" w:cs="Times New Roman"/>
          <w:bCs/>
          <w:iCs/>
          <w:sz w:val="28"/>
          <w:szCs w:val="28"/>
          <w:bdr w:val="none" w:sz="0" w:space="0" w:color="auto" w:frame="1"/>
        </w:rPr>
        <w:t>Член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виконує завдання, передбачені рішенням комісії щодо розподілу обов'язків;</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член постійної комісії, має право подавати раді свої зауваження, пропозиції, якщо вони не були враховані при прийнятті рішення, рекомендації чи висновку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член постійної комісії, має право </w:t>
      </w:r>
      <w:r w:rsidRPr="00770C48">
        <w:rPr>
          <w:rFonts w:ascii="Times New Roman" w:hAnsi="Times New Roman" w:cs="Times New Roman"/>
          <w:sz w:val="28"/>
          <w:szCs w:val="28"/>
        </w:rPr>
        <w:t>брати участь в обговоренні рекомендацій, пропозицій, висновків та в підготовці проектів рішень селищної ради. Пропозиція члена Постійної комісії на його вимогу повинна бути проголосована на засіданні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4.8. Депутат зобов’язаний брати участь у роботі постійної комісії, до складу якої його обрано.</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4.9. У разі невиконання депутатом селищної  ради своїх обов’язків щодо роботи в постійній комісії, визначених цим Положенням, та відсутністю його більш ніж на половині проведених постійною комісією протягом року засідань голова постійної комісії виносить на її розгляд питання про можливість подальшого перебування депутата селищної ради у складі постійної комісії. У разі прийняття постійною комісією рішення про неможливість подальшого перебування депутата у складі постійної комісії голова комісії подає відповідний проект рішення на розгляд селищної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4.10. </w:t>
      </w:r>
      <w:r w:rsidRPr="00770C48">
        <w:rPr>
          <w:rFonts w:ascii="Times New Roman" w:hAnsi="Times New Roman" w:cs="Times New Roman"/>
          <w:sz w:val="28"/>
          <w:szCs w:val="28"/>
        </w:rPr>
        <w:t>Голова, заступник, секретар, члени Постійної комісії на час засідань Постійних комісій, а також для здійснення депутатських повноважень в інших, передбачених Законом випадках, звільняються від виконання виробничих або службових обов’язків.</w:t>
      </w: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b/>
          <w:bCs/>
          <w:sz w:val="28"/>
          <w:szCs w:val="28"/>
          <w:bdr w:val="none" w:sz="0" w:space="0" w:color="auto" w:frame="1"/>
        </w:rPr>
        <w:t> </w:t>
      </w:r>
    </w:p>
    <w:p w:rsidR="00581EF9" w:rsidRPr="00770C48" w:rsidRDefault="00581EF9" w:rsidP="00770C48">
      <w:pPr>
        <w:shd w:val="clear" w:color="auto" w:fill="FFFFFF"/>
        <w:spacing w:after="0" w:line="240" w:lineRule="auto"/>
        <w:jc w:val="center"/>
        <w:rPr>
          <w:rFonts w:ascii="Times New Roman" w:hAnsi="Times New Roman" w:cs="Times New Roman"/>
          <w:sz w:val="28"/>
          <w:szCs w:val="28"/>
        </w:rPr>
      </w:pPr>
      <w:r w:rsidRPr="00770C48">
        <w:rPr>
          <w:rFonts w:ascii="Times New Roman" w:hAnsi="Times New Roman" w:cs="Times New Roman"/>
          <w:b/>
          <w:bCs/>
          <w:sz w:val="28"/>
          <w:szCs w:val="28"/>
          <w:bdr w:val="none" w:sz="0" w:space="0" w:color="auto" w:frame="1"/>
        </w:rPr>
        <w:t>Розділ 5. КОМПЕТЕНЦІЯ ПОСТІЙНИХ КОМІСІЙ СЕЛИЩНОЇ  РАДИ</w:t>
      </w:r>
      <w:r w:rsidRPr="00770C48">
        <w:rPr>
          <w:rFonts w:ascii="Times New Roman" w:hAnsi="Times New Roman" w:cs="Times New Roman"/>
          <w:sz w:val="28"/>
          <w:szCs w:val="28"/>
          <w:bdr w:val="none" w:sz="0" w:space="0" w:color="auto" w:frame="1"/>
        </w:rPr>
        <w:t> </w:t>
      </w:r>
    </w:p>
    <w:p w:rsidR="00581EF9" w:rsidRPr="00770C48" w:rsidRDefault="00581EF9" w:rsidP="00770C48">
      <w:pPr>
        <w:shd w:val="clear" w:color="auto" w:fill="FFFFFF"/>
        <w:spacing w:after="0" w:line="240" w:lineRule="auto"/>
        <w:rPr>
          <w:rFonts w:ascii="Times New Roman" w:hAnsi="Times New Roman" w:cs="Times New Roman"/>
          <w:b/>
          <w:bCs/>
          <w:i/>
          <w:iCs/>
          <w:sz w:val="28"/>
          <w:szCs w:val="28"/>
          <w:bdr w:val="none" w:sz="0" w:space="0" w:color="auto" w:frame="1"/>
        </w:rPr>
      </w:pPr>
    </w:p>
    <w:p w:rsidR="00581EF9" w:rsidRPr="00770C48" w:rsidRDefault="00581EF9" w:rsidP="00770C48">
      <w:pPr>
        <w:shd w:val="clear" w:color="auto" w:fill="FFFFFF"/>
        <w:spacing w:after="0" w:line="240" w:lineRule="auto"/>
        <w:ind w:firstLine="567"/>
        <w:jc w:val="both"/>
        <w:rPr>
          <w:rFonts w:ascii="Times New Roman" w:hAnsi="Times New Roman" w:cs="Times New Roman"/>
          <w:b/>
          <w:bCs/>
          <w:i/>
          <w:iCs/>
          <w:sz w:val="28"/>
          <w:szCs w:val="28"/>
          <w:bdr w:val="none" w:sz="0" w:space="0" w:color="auto" w:frame="1"/>
        </w:rPr>
      </w:pPr>
      <w:r w:rsidRPr="00770C48">
        <w:rPr>
          <w:rFonts w:ascii="Times New Roman" w:hAnsi="Times New Roman" w:cs="Times New Roman"/>
          <w:b/>
          <w:bCs/>
          <w:i/>
          <w:iCs/>
          <w:sz w:val="28"/>
          <w:szCs w:val="28"/>
          <w:bdr w:val="none" w:sz="0" w:space="0" w:color="auto" w:frame="1"/>
        </w:rPr>
        <w:t>5.1. Постійна комісія з питань планування бюджету, фінансів, податкі</w:t>
      </w:r>
      <w:r w:rsidR="00F67804" w:rsidRPr="00770C48">
        <w:rPr>
          <w:rFonts w:ascii="Times New Roman" w:hAnsi="Times New Roman" w:cs="Times New Roman"/>
          <w:b/>
          <w:bCs/>
          <w:i/>
          <w:iCs/>
          <w:sz w:val="28"/>
          <w:szCs w:val="28"/>
          <w:bdr w:val="none" w:sz="0" w:space="0" w:color="auto" w:frame="1"/>
        </w:rPr>
        <w:t xml:space="preserve">в, майна </w:t>
      </w:r>
      <w:r w:rsidRPr="00770C48">
        <w:rPr>
          <w:rFonts w:ascii="Times New Roman" w:hAnsi="Times New Roman" w:cs="Times New Roman"/>
          <w:b/>
          <w:bCs/>
          <w:i/>
          <w:iCs/>
          <w:sz w:val="28"/>
          <w:szCs w:val="28"/>
          <w:bdr w:val="none" w:sz="0" w:space="0" w:color="auto" w:frame="1"/>
        </w:rPr>
        <w:t xml:space="preserve"> та соціально-економічного розвитку:</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контролює в межах повноважень питання дотримання Бюджетного кодексу України, інших законів України та нормативних актів селищної  ради з бюджетних та фінансових питань;</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здійснює контроль за економним витрачанням коштів з місцевого бюджету;</w:t>
      </w:r>
    </w:p>
    <w:p w:rsidR="00581EF9" w:rsidRPr="00770C48" w:rsidRDefault="00581EF9" w:rsidP="00770C48">
      <w:pPr>
        <w:shd w:val="clear" w:color="auto" w:fill="FFFFFF"/>
        <w:spacing w:after="0" w:line="240" w:lineRule="auto"/>
        <w:ind w:firstLine="567"/>
        <w:jc w:val="both"/>
        <w:rPr>
          <w:rFonts w:ascii="Times New Roman" w:hAnsi="Times New Roman" w:cs="Times New Roman"/>
          <w:color w:val="000000" w:themeColor="text1"/>
          <w:sz w:val="28"/>
          <w:szCs w:val="28"/>
        </w:rPr>
      </w:pPr>
      <w:r w:rsidRPr="00770C48">
        <w:rPr>
          <w:rFonts w:ascii="Times New Roman" w:hAnsi="Times New Roman" w:cs="Times New Roman"/>
          <w:color w:val="000000" w:themeColor="text1"/>
          <w:sz w:val="28"/>
          <w:szCs w:val="28"/>
          <w:bdr w:val="none" w:sz="0" w:space="0" w:color="auto" w:frame="1"/>
        </w:rPr>
        <w:t>- розробляє проекти рішень ради та готує доповіді, співдоповіді з цих та інших питань;</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color w:val="000000" w:themeColor="text1"/>
          <w:sz w:val="28"/>
          <w:szCs w:val="28"/>
          <w:bdr w:val="none" w:sz="0" w:space="0" w:color="auto" w:frame="1"/>
        </w:rPr>
        <w:t>- на вимогу постійної комісії керівники органів виконавчої влади та органів місцевого самоврядування, підприємств та організацій, інші посадові особи зобов'язані прибути на її засіданнях та давати пояснення щодо питань, які розглядаються постійною</w:t>
      </w:r>
      <w:r w:rsidRPr="00770C48">
        <w:rPr>
          <w:rFonts w:ascii="Times New Roman" w:hAnsi="Times New Roman" w:cs="Times New Roman"/>
          <w:sz w:val="28"/>
          <w:szCs w:val="28"/>
          <w:bdr w:val="none" w:sz="0" w:space="0" w:color="auto" w:frame="1"/>
        </w:rPr>
        <w:t xml:space="preserve"> комісією;</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lastRenderedPageBreak/>
        <w:t xml:space="preserve">- розглядає проекти селищного бюджету, програми соціально-економічного та культурного розвитку, пропонує зміни, доповнення, співдоповідає з питань про селищний бюджет та звіт про його виконання;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 </w:t>
      </w:r>
      <w:r w:rsidRPr="00770C48">
        <w:rPr>
          <w:rFonts w:ascii="Times New Roman" w:hAnsi="Times New Roman" w:cs="Times New Roman"/>
          <w:sz w:val="28"/>
          <w:szCs w:val="28"/>
        </w:rPr>
        <w:t xml:space="preserve">спільно з іншими постійними комісіями готує висновки до проектів цільових та комплексних програм соціально-економічного та культурного розвитку громади, внесених змін до них, до звітів про виконання відповідних програм, здійснює контроль за їх виконанням; </w:t>
      </w:r>
    </w:p>
    <w:p w:rsidR="00581EF9" w:rsidRPr="00770C48" w:rsidRDefault="00581EF9" w:rsidP="00770C48">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770C48">
        <w:rPr>
          <w:rFonts w:ascii="Times New Roman" w:hAnsi="Times New Roman" w:cs="Times New Roman"/>
          <w:sz w:val="28"/>
          <w:szCs w:val="28"/>
        </w:rPr>
        <w:t xml:space="preserve">- готує рекомендації по виявленню резервів і додаткових доходів до бюджету; </w:t>
      </w:r>
    </w:p>
    <w:p w:rsidR="00581EF9" w:rsidRPr="00770C48" w:rsidRDefault="00581EF9" w:rsidP="00770C48">
      <w:pPr>
        <w:overflowPunct w:val="0"/>
        <w:autoSpaceDE w:val="0"/>
        <w:autoSpaceDN w:val="0"/>
        <w:adjustRightInd w:val="0"/>
        <w:spacing w:after="0" w:line="240" w:lineRule="auto"/>
        <w:ind w:firstLine="567"/>
        <w:jc w:val="both"/>
        <w:textAlignment w:val="baseline"/>
        <w:rPr>
          <w:rFonts w:ascii="Times New Roman" w:hAnsi="Times New Roman" w:cs="Times New Roman"/>
          <w:bCs/>
          <w:sz w:val="28"/>
          <w:szCs w:val="28"/>
        </w:rPr>
      </w:pPr>
      <w:r w:rsidRPr="00770C48">
        <w:rPr>
          <w:rFonts w:ascii="Times New Roman" w:hAnsi="Times New Roman" w:cs="Times New Roman"/>
          <w:sz w:val="28"/>
          <w:szCs w:val="28"/>
        </w:rPr>
        <w:t xml:space="preserve">- </w:t>
      </w:r>
      <w:r w:rsidRPr="00770C48">
        <w:rPr>
          <w:rFonts w:ascii="Times New Roman" w:hAnsi="Times New Roman" w:cs="Times New Roman"/>
          <w:bCs/>
          <w:sz w:val="28"/>
          <w:szCs w:val="28"/>
        </w:rPr>
        <w:t xml:space="preserve">попередньо розглядає питання та пропозиції щодо утворення фондів, затвердження положень  про ці фонди та звітів про їх використання; </w:t>
      </w:r>
    </w:p>
    <w:p w:rsidR="00581EF9" w:rsidRPr="00770C48" w:rsidRDefault="00581EF9" w:rsidP="00770C48">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770C48">
        <w:rPr>
          <w:rFonts w:ascii="Times New Roman" w:hAnsi="Times New Roman" w:cs="Times New Roman"/>
          <w:bCs/>
          <w:sz w:val="28"/>
          <w:szCs w:val="28"/>
        </w:rPr>
        <w:t xml:space="preserve">- </w:t>
      </w:r>
      <w:r w:rsidRPr="00770C48">
        <w:rPr>
          <w:rFonts w:ascii="Times New Roman" w:hAnsi="Times New Roman" w:cs="Times New Roman"/>
          <w:sz w:val="28"/>
          <w:szCs w:val="28"/>
        </w:rPr>
        <w:t xml:space="preserve">вносить на розгляд ради пропозиції </w:t>
      </w:r>
      <w:r w:rsidRPr="00770C48">
        <w:rPr>
          <w:rFonts w:ascii="Times New Roman" w:hAnsi="Times New Roman" w:cs="Times New Roman"/>
          <w:bCs/>
          <w:sz w:val="28"/>
          <w:szCs w:val="28"/>
        </w:rPr>
        <w:t>щодо місцевих податків і зборів</w:t>
      </w:r>
      <w:r w:rsidRPr="00770C48">
        <w:rPr>
          <w:rFonts w:ascii="Times New Roman" w:hAnsi="Times New Roman" w:cs="Times New Roman"/>
          <w:sz w:val="28"/>
          <w:szCs w:val="28"/>
        </w:rPr>
        <w:t xml:space="preserve">, залучення фінансово-кредитних ресурсів згідно з чинним законодавством; </w:t>
      </w:r>
    </w:p>
    <w:p w:rsidR="00581EF9" w:rsidRPr="00770C48" w:rsidRDefault="00581EF9" w:rsidP="00770C48">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770C48">
        <w:rPr>
          <w:rFonts w:ascii="Times New Roman" w:hAnsi="Times New Roman" w:cs="Times New Roman"/>
          <w:sz w:val="28"/>
          <w:szCs w:val="28"/>
        </w:rPr>
        <w:t xml:space="preserve">- контролює виконання рішень селищної ради щодо міжбюджетних взаємовідносин; </w:t>
      </w:r>
    </w:p>
    <w:p w:rsidR="00581EF9" w:rsidRPr="00770C48" w:rsidRDefault="00581EF9" w:rsidP="00770C48">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770C48">
        <w:rPr>
          <w:rFonts w:ascii="Times New Roman" w:hAnsi="Times New Roman" w:cs="Times New Roman"/>
          <w:sz w:val="28"/>
          <w:szCs w:val="28"/>
        </w:rPr>
        <w:t xml:space="preserve">- </w:t>
      </w:r>
      <w:r w:rsidRPr="00770C48">
        <w:rPr>
          <w:rFonts w:ascii="Times New Roman" w:hAnsi="Times New Roman" w:cs="Times New Roman"/>
          <w:bCs/>
          <w:sz w:val="28"/>
          <w:szCs w:val="28"/>
        </w:rPr>
        <w:t xml:space="preserve">бере участь в розробці та попередньо розглядає усі питання, пов’язані з залученням бюджетних надходжень для реалізації  соціально-економічних та культурних програм;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rPr>
        <w:t xml:space="preserve"> </w:t>
      </w:r>
      <w:r w:rsidRPr="00770C48">
        <w:rPr>
          <w:rFonts w:ascii="Times New Roman" w:hAnsi="Times New Roman" w:cs="Times New Roman"/>
          <w:sz w:val="28"/>
          <w:szCs w:val="28"/>
          <w:bdr w:val="none" w:sz="0" w:space="0" w:color="auto" w:frame="1"/>
        </w:rPr>
        <w:t xml:space="preserve">- здійснює аналіз виконання селищного бюджету. Заслуховує з цього питання керівників структурних підрозділів виконавчих органів ради.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розглядає звіт про виконання селищного бюджету за рік, що минув, та вносить свої пропозиції щодо його затвердження на сесії ради;</w:t>
      </w:r>
    </w:p>
    <w:p w:rsidR="001A412A" w:rsidRPr="00770C48" w:rsidRDefault="001A412A"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контролює в межах повноважень питання дотримання Законів України, нормативних документів центральних та місцевих органів виконавчої влади з питань управління майном комунальної власності територіальної громади;</w:t>
      </w:r>
    </w:p>
    <w:p w:rsidR="001A412A" w:rsidRPr="00770C48" w:rsidRDefault="001A412A"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заслуховує звіти про роботу керівників підприємств, установ та організацій комунальної власності;</w:t>
      </w:r>
    </w:p>
    <w:p w:rsidR="001A412A" w:rsidRPr="00770C48" w:rsidRDefault="001A412A"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розглядає питання створення і реорганізації підприємств комунальної власності;</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проводить спільні з іншими постійними комісіями, управліннями, відділами засідання комісії щодо виконання програм соціально-економічного розвитку, інших регіональних програм;</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контролює виконання рішень ради, власних рішень і рекомендацій, готує з цих питань відповідні інформації;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за дорученням ради, або за власною ініціативою розглядає інші питання, віднесені до компетенції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державну регуляторну політику у частині, що віднесена законом до компетенції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звітує перед радою про проведену роботу.</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b/>
          <w:bCs/>
          <w:i/>
          <w:iCs/>
          <w:sz w:val="28"/>
          <w:szCs w:val="28"/>
          <w:bdr w:val="none" w:sz="0" w:space="0" w:color="auto" w:frame="1"/>
        </w:rPr>
        <w:t>  </w:t>
      </w:r>
    </w:p>
    <w:p w:rsidR="00F67804" w:rsidRPr="00770C48" w:rsidRDefault="00581EF9" w:rsidP="00770C48">
      <w:pPr>
        <w:shd w:val="clear" w:color="auto" w:fill="FFFFFF"/>
        <w:spacing w:after="0" w:line="240" w:lineRule="auto"/>
        <w:ind w:firstLine="567"/>
        <w:jc w:val="both"/>
        <w:rPr>
          <w:rFonts w:ascii="Times New Roman" w:hAnsi="Times New Roman" w:cs="Times New Roman"/>
          <w:b/>
          <w:bCs/>
          <w:i/>
          <w:iCs/>
          <w:sz w:val="28"/>
          <w:szCs w:val="28"/>
          <w:bdr w:val="none" w:sz="0" w:space="0" w:color="auto" w:frame="1"/>
        </w:rPr>
      </w:pPr>
      <w:r w:rsidRPr="00770C48">
        <w:rPr>
          <w:rFonts w:ascii="Times New Roman" w:hAnsi="Times New Roman" w:cs="Times New Roman"/>
          <w:b/>
          <w:bCs/>
          <w:i/>
          <w:iCs/>
          <w:sz w:val="28"/>
          <w:szCs w:val="28"/>
          <w:bdr w:val="none" w:sz="0" w:space="0" w:color="auto" w:frame="1"/>
        </w:rPr>
        <w:t>5.</w:t>
      </w:r>
      <w:r w:rsidR="001A412A" w:rsidRPr="00770C48">
        <w:rPr>
          <w:rFonts w:ascii="Times New Roman" w:hAnsi="Times New Roman" w:cs="Times New Roman"/>
          <w:b/>
          <w:bCs/>
          <w:i/>
          <w:iCs/>
          <w:sz w:val="28"/>
          <w:szCs w:val="28"/>
          <w:bdr w:val="none" w:sz="0" w:space="0" w:color="auto" w:frame="1"/>
        </w:rPr>
        <w:t>2</w:t>
      </w:r>
      <w:r w:rsidRPr="00770C48">
        <w:rPr>
          <w:rFonts w:ascii="Times New Roman" w:hAnsi="Times New Roman" w:cs="Times New Roman"/>
          <w:b/>
          <w:bCs/>
          <w:i/>
          <w:iCs/>
          <w:sz w:val="28"/>
          <w:szCs w:val="28"/>
          <w:bdr w:val="none" w:sz="0" w:space="0" w:color="auto" w:frame="1"/>
        </w:rPr>
        <w:t xml:space="preserve">. Постійна комісія з питань </w:t>
      </w:r>
      <w:r w:rsidRPr="00770C48">
        <w:rPr>
          <w:rFonts w:ascii="Times New Roman" w:hAnsi="Times New Roman" w:cs="Times New Roman"/>
          <w:b/>
          <w:i/>
          <w:sz w:val="28"/>
          <w:szCs w:val="28"/>
        </w:rPr>
        <w:t xml:space="preserve">аграрної політики, земельних відносин, екології, </w:t>
      </w:r>
      <w:r w:rsidRPr="00770C48">
        <w:rPr>
          <w:rFonts w:ascii="Times New Roman" w:hAnsi="Times New Roman" w:cs="Times New Roman"/>
          <w:b/>
          <w:bCs/>
          <w:i/>
          <w:iCs/>
          <w:sz w:val="28"/>
          <w:szCs w:val="28"/>
          <w:bdr w:val="none" w:sz="0" w:space="0" w:color="auto" w:frame="1"/>
        </w:rPr>
        <w:t xml:space="preserve">природокористування, охорони навколишнього середовища, </w:t>
      </w:r>
      <w:r w:rsidR="00F67804" w:rsidRPr="00770C48">
        <w:rPr>
          <w:rFonts w:ascii="Times New Roman" w:hAnsi="Times New Roman" w:cs="Times New Roman"/>
          <w:b/>
          <w:bCs/>
          <w:i/>
          <w:iCs/>
          <w:sz w:val="28"/>
          <w:szCs w:val="28"/>
          <w:bdr w:val="none" w:sz="0" w:space="0" w:color="auto" w:frame="1"/>
        </w:rPr>
        <w:t xml:space="preserve">житлово-комунального господарства, </w:t>
      </w:r>
      <w:r w:rsidRPr="00770C48">
        <w:rPr>
          <w:rFonts w:ascii="Times New Roman" w:hAnsi="Times New Roman" w:cs="Times New Roman"/>
          <w:b/>
          <w:bCs/>
          <w:i/>
          <w:iCs/>
          <w:sz w:val="28"/>
          <w:szCs w:val="28"/>
          <w:bdr w:val="none" w:sz="0" w:space="0" w:color="auto" w:frame="1"/>
        </w:rPr>
        <w:t>містобудування та будівництва</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контролює в межах повноважень питання дотримання Законів України, нормативних документів центральних органів та місцевих органів виконавчої влади, місцевого самоврядування з питань розвитку агропромислового </w:t>
      </w:r>
      <w:r w:rsidRPr="00770C48">
        <w:rPr>
          <w:rFonts w:ascii="Times New Roman" w:hAnsi="Times New Roman" w:cs="Times New Roman"/>
          <w:sz w:val="28"/>
          <w:szCs w:val="28"/>
          <w:bdr w:val="none" w:sz="0" w:space="0" w:color="auto" w:frame="1"/>
        </w:rPr>
        <w:lastRenderedPageBreak/>
        <w:t>комплексу, земельних відносин з підприємствами, організаціями незалежно від форм власності, заслуховує їх керівників;</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бере участь у підготовці, розробляє та попередньо розглядає проєкти рішень з питань аграрної політики, земельних відносин, екології, природокористування та охорони навколишнього середовища, що виносяться на розгляд ради, дає по даних проєктах висновки та рекомендації;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у межах чинного законодавства заслуховує звіти керівників підприємств, організацій незалежно від форми  власності з питань дотримання вимог Земельного кодексу України, регулювання земельних відносин, виробництва і переробки сільськогосподарської продукції та інших питань, віднесених до компетенції постійної комісії, готує доповіді та співдоповіді, виступи на сесії ради;</w:t>
      </w:r>
    </w:p>
    <w:p w:rsidR="001A412A" w:rsidRPr="00770C48" w:rsidRDefault="001A412A"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бере участь у підготовці, розробляє та попередньо розглядає проєкти рішень з питань промисловості, житлово-комунального господарства, контролю за використанням комунального майна, благоустрою, підприємницької діяльності, захисту прав споживачів та туризму, що виносяться на розгляд ради, дає по даних проєктах висновки та рекомендації; </w:t>
      </w:r>
    </w:p>
    <w:p w:rsidR="001A412A" w:rsidRPr="00770C48" w:rsidRDefault="001A412A"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попередньо розглядає, узгоджує та контролює проєкти нормативних актів і місцевих програм, що стосуються підприємництва, торгівлі, громадського харчування та побутового обслуговування населення, захисту прав споживачів, соціально-економічного розвитку громади; </w:t>
      </w:r>
    </w:p>
    <w:p w:rsidR="001A412A" w:rsidRPr="00770C48" w:rsidRDefault="001A412A"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вивчає і аналізує стан розвитку підприємництва, торгівлі,  громадського харчування та побуту, готує пропозиції щодо його поліпшення;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розглядає програми соціально-економічного та культурного розвитку, інші програми, вносить зміни, доповнення; </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подає для узагальнення постійній комісії з питань бюджету, фінансів та податків пропозиції з питань фінансування, оподаткування, формування, внесення змін та доповнень до селищного бюджету;</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попередньо розглядає, готує проекти рішень, що стосуються земельних ділянок комунальної власності;</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у межах чинного законодавства розглядає звернення фізичних та юридичних осіб із земельних питань, інших питань, віднесених до компетенції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проводить спільні засідання з іншими постійними комісіями з питань регулювання земельних відносин та ефективності використання земельних ресурсів, охорони навколишнього середовища;</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державну регуляторну політику у частині, що віднесена законом до компетенції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звітує перед радою про проведену роботу.</w:t>
      </w:r>
    </w:p>
    <w:p w:rsidR="00581EF9" w:rsidRPr="00770C48" w:rsidRDefault="00581EF9" w:rsidP="00770C48">
      <w:pPr>
        <w:shd w:val="clear" w:color="auto" w:fill="FFFFFF"/>
        <w:spacing w:after="0" w:line="240" w:lineRule="auto"/>
        <w:ind w:left="180" w:hanging="180"/>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w:t>
      </w:r>
      <w:r w:rsidRPr="00770C48">
        <w:rPr>
          <w:rFonts w:ascii="Times New Roman" w:hAnsi="Times New Roman" w:cs="Times New Roman"/>
          <w:b/>
          <w:bCs/>
          <w:i/>
          <w:iCs/>
          <w:sz w:val="28"/>
          <w:szCs w:val="28"/>
          <w:bdr w:val="none" w:sz="0" w:space="0" w:color="auto" w:frame="1"/>
        </w:rPr>
        <w:t> </w:t>
      </w:r>
    </w:p>
    <w:p w:rsidR="00F21C88" w:rsidRPr="00770C48" w:rsidRDefault="00581EF9" w:rsidP="00770C48">
      <w:pPr>
        <w:shd w:val="clear" w:color="auto" w:fill="FFFFFF"/>
        <w:spacing w:after="0" w:line="240" w:lineRule="auto"/>
        <w:ind w:firstLine="567"/>
        <w:jc w:val="both"/>
        <w:rPr>
          <w:rFonts w:ascii="Times New Roman" w:hAnsi="Times New Roman" w:cs="Times New Roman"/>
          <w:b/>
          <w:i/>
          <w:sz w:val="28"/>
          <w:szCs w:val="28"/>
        </w:rPr>
      </w:pPr>
      <w:r w:rsidRPr="00770C48">
        <w:rPr>
          <w:rFonts w:ascii="Times New Roman" w:hAnsi="Times New Roman" w:cs="Times New Roman"/>
          <w:b/>
          <w:bCs/>
          <w:i/>
          <w:iCs/>
          <w:sz w:val="28"/>
          <w:szCs w:val="28"/>
          <w:bdr w:val="none" w:sz="0" w:space="0" w:color="auto" w:frame="1"/>
        </w:rPr>
        <w:t>5.</w:t>
      </w:r>
      <w:r w:rsidR="001A412A" w:rsidRPr="00770C48">
        <w:rPr>
          <w:rFonts w:ascii="Times New Roman" w:hAnsi="Times New Roman" w:cs="Times New Roman"/>
          <w:b/>
          <w:bCs/>
          <w:i/>
          <w:iCs/>
          <w:sz w:val="28"/>
          <w:szCs w:val="28"/>
          <w:bdr w:val="none" w:sz="0" w:space="0" w:color="auto" w:frame="1"/>
        </w:rPr>
        <w:t>3</w:t>
      </w:r>
      <w:r w:rsidRPr="00770C48">
        <w:rPr>
          <w:rFonts w:ascii="Times New Roman" w:hAnsi="Times New Roman" w:cs="Times New Roman"/>
          <w:b/>
          <w:bCs/>
          <w:i/>
          <w:iCs/>
          <w:sz w:val="28"/>
          <w:szCs w:val="28"/>
          <w:bdr w:val="none" w:sz="0" w:space="0" w:color="auto" w:frame="1"/>
        </w:rPr>
        <w:t xml:space="preserve">. Постійна комісія з питань </w:t>
      </w:r>
      <w:r w:rsidR="00F21C88" w:rsidRPr="00770C48">
        <w:rPr>
          <w:rFonts w:ascii="Times New Roman" w:hAnsi="Times New Roman" w:cs="Times New Roman"/>
          <w:b/>
          <w:i/>
          <w:sz w:val="28"/>
          <w:szCs w:val="28"/>
        </w:rPr>
        <w:t xml:space="preserve">охорони здоров’я, </w:t>
      </w:r>
      <w:r w:rsidRPr="00770C48">
        <w:rPr>
          <w:rFonts w:ascii="Times New Roman" w:hAnsi="Times New Roman" w:cs="Times New Roman"/>
          <w:b/>
          <w:i/>
          <w:sz w:val="28"/>
          <w:szCs w:val="28"/>
        </w:rPr>
        <w:t xml:space="preserve">соціального розвитку, соціального захисту </w:t>
      </w:r>
      <w:r w:rsidR="00F21C88" w:rsidRPr="00770C48">
        <w:rPr>
          <w:rFonts w:ascii="Times New Roman" w:hAnsi="Times New Roman" w:cs="Times New Roman"/>
          <w:b/>
          <w:i/>
          <w:sz w:val="28"/>
          <w:szCs w:val="28"/>
        </w:rPr>
        <w:t xml:space="preserve"> </w:t>
      </w:r>
    </w:p>
    <w:p w:rsidR="00F21C88" w:rsidRPr="00770C48" w:rsidRDefault="00F21C88"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контролює в межах повноважень застосування Законів України, нормативних документів державної виконавчої влади, органів місцевого самоврядування з питань соціальної політики і соціального захисту населення, малозабезпечених категорій громадян, учасників антитерористичної операції, членів їх сімей, ветеранів, інвалідів, внутрішньо переміщених осіб, громадян, </w:t>
      </w:r>
      <w:r w:rsidRPr="00770C48">
        <w:rPr>
          <w:rFonts w:ascii="Times New Roman" w:hAnsi="Times New Roman" w:cs="Times New Roman"/>
          <w:sz w:val="28"/>
          <w:szCs w:val="28"/>
          <w:bdr w:val="none" w:sz="0" w:space="0" w:color="auto" w:frame="1"/>
        </w:rPr>
        <w:lastRenderedPageBreak/>
        <w:t>які постраждали від наслідків Чорнобильської катастрофи, освіти, культури і духовності, молодіжної політики, фізкультури та спорту;</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заслуховує керівників установ соціального захисту населення з питань, що відносяться до компетенції постійної комісії, готує доповіді та співдоповіді з цих питань, виступає зі співдоповідями на сесіях ради;</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узагальнює інформацію, що надходить із населених пунктів громади стосовно соціальної захищеності громадян, зокрема, з питань захисту учасників антитерористичної операції, членів їх сімей, малозабезпечених категорій громадян, ветеранів, інвалідів, внутрішньо переміщених осіб, громадян, які постраждали від наслідків Чорнобильської катастрофи, освіти, культури і духовності, молодіжної політики, фізкультури та спорту, реагує на неї шляхом подання пропозицій, рекомендацій;</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проводить спільні та виїзні засідання з іншими постійними комісіями, при необхідності за результатами засідань вносить пропозиції на сесію ради;</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розглядає проекти селищного бюджету та програми соціально-економічного розвитку в частинах соціальної політики і соціального захисту населення, в тому числі учасників антитерористичної операції, членів їх сімей, малозабезпечених категорій громадян, ветеранів, інвалідів, внутрішньо переміщених осіб, громадян, які постраждали від наслідків Чорнобильської катастрофи, розглядає інші програми цієї галузі, вносить зміни чи доповнення;</w:t>
      </w:r>
    </w:p>
    <w:p w:rsidR="004B5D8B" w:rsidRPr="00770C48" w:rsidRDefault="004B5D8B" w:rsidP="00770C48">
      <w:pPr>
        <w:shd w:val="clear" w:color="auto" w:fill="FFFFFF"/>
        <w:spacing w:after="0" w:line="240" w:lineRule="auto"/>
        <w:ind w:firstLine="567"/>
        <w:jc w:val="both"/>
        <w:rPr>
          <w:rFonts w:ascii="Times New Roman" w:hAnsi="Times New Roman" w:cs="Times New Roman"/>
          <w:b/>
          <w:i/>
          <w:sz w:val="28"/>
          <w:szCs w:val="28"/>
        </w:rPr>
      </w:pPr>
      <w:r w:rsidRPr="00770C48">
        <w:rPr>
          <w:rFonts w:ascii="Times New Roman" w:hAnsi="Times New Roman" w:cs="Times New Roman"/>
          <w:sz w:val="28"/>
          <w:szCs w:val="28"/>
          <w:bdr w:val="none" w:sz="0" w:space="0" w:color="auto" w:frame="1"/>
        </w:rPr>
        <w:t xml:space="preserve">- вносить на розгляд ради пропозиції з питань </w:t>
      </w:r>
      <w:r w:rsidRPr="00770C48">
        <w:rPr>
          <w:rFonts w:ascii="Times New Roman" w:hAnsi="Times New Roman" w:cs="Times New Roman"/>
          <w:sz w:val="28"/>
          <w:szCs w:val="28"/>
        </w:rPr>
        <w:t>реалізації та захисту прав людини на працю, охорону здоров’я, материнства і дитинства;</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 вносить на розгляд ради пропозиції з питань </w:t>
      </w:r>
      <w:r w:rsidRPr="00770C48">
        <w:rPr>
          <w:rFonts w:ascii="Times New Roman" w:hAnsi="Times New Roman" w:cs="Times New Roman"/>
          <w:sz w:val="28"/>
          <w:szCs w:val="28"/>
        </w:rPr>
        <w:t>щодо оптимізації структури системи охорони здоров’я;</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вносить на розгляд ради пропозиції з питань</w:t>
      </w:r>
      <w:r w:rsidR="001A412A" w:rsidRPr="00770C48">
        <w:rPr>
          <w:rFonts w:ascii="Times New Roman" w:hAnsi="Times New Roman" w:cs="Times New Roman"/>
          <w:sz w:val="28"/>
          <w:szCs w:val="28"/>
        </w:rPr>
        <w:t xml:space="preserve"> контролю за забезпеченням соціального захисту працівників, зайнятих на роботах із шкідливими умовами праці на підприємствах, в установах та організаціях, наданням працівникам відповідно до законодавства пільг та компенсацій за роботу у шкідливих умовах;</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контроль за виконанням рішень з питань соціального захисту населення;</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подає для узагальнення постійній комісії з питань бюджету, фінансів та податків пропозиції щодо внесення змін та доповнень до селищного бюджету;</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p>
    <w:p w:rsidR="00F21C88" w:rsidRPr="00770C48" w:rsidRDefault="001A412A" w:rsidP="00770C48">
      <w:pPr>
        <w:shd w:val="clear" w:color="auto" w:fill="FFFFFF"/>
        <w:spacing w:after="0" w:line="240" w:lineRule="auto"/>
        <w:ind w:firstLine="567"/>
        <w:jc w:val="both"/>
        <w:rPr>
          <w:rFonts w:ascii="Times New Roman" w:hAnsi="Times New Roman" w:cs="Times New Roman"/>
          <w:b/>
          <w:i/>
          <w:sz w:val="28"/>
          <w:szCs w:val="28"/>
        </w:rPr>
      </w:pPr>
      <w:r w:rsidRPr="00770C48">
        <w:rPr>
          <w:rFonts w:ascii="Times New Roman" w:hAnsi="Times New Roman" w:cs="Times New Roman"/>
          <w:b/>
          <w:i/>
          <w:sz w:val="28"/>
          <w:szCs w:val="28"/>
        </w:rPr>
        <w:t xml:space="preserve">5.4. </w:t>
      </w:r>
      <w:r w:rsidR="00F21C88" w:rsidRPr="00770C48">
        <w:rPr>
          <w:rFonts w:ascii="Times New Roman" w:hAnsi="Times New Roman" w:cs="Times New Roman"/>
          <w:b/>
          <w:bCs/>
          <w:i/>
          <w:iCs/>
          <w:sz w:val="28"/>
          <w:szCs w:val="28"/>
          <w:bdr w:val="none" w:sz="0" w:space="0" w:color="auto" w:frame="1"/>
        </w:rPr>
        <w:t xml:space="preserve">Постійна комісія з питань  </w:t>
      </w:r>
      <w:r w:rsidR="00F21C88" w:rsidRPr="00770C48">
        <w:rPr>
          <w:rFonts w:ascii="Times New Roman" w:hAnsi="Times New Roman" w:cs="Times New Roman"/>
          <w:b/>
          <w:i/>
          <w:sz w:val="28"/>
          <w:szCs w:val="28"/>
        </w:rPr>
        <w:t>освіти, культури, духовного відродження, сім’ї, молоді та спорту:</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xml:space="preserve">- вносить на розгляд ради пропозиції з питань охорони здоров'я людини,  материнства і дитинства освіти, культури і духовності, молодіжної політики, фізкультури та спорту; </w:t>
      </w:r>
    </w:p>
    <w:p w:rsidR="00393315"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вносить на розгляд ради пропозиції з питань</w:t>
      </w:r>
      <w:r w:rsidRPr="00770C48">
        <w:rPr>
          <w:rFonts w:ascii="Times New Roman" w:hAnsi="Times New Roman" w:cs="Times New Roman"/>
          <w:sz w:val="28"/>
          <w:szCs w:val="28"/>
        </w:rPr>
        <w:t xml:space="preserve"> програм соціально-економічного і культурного розвитку, місцевого бюджету в частині витрат на освіту, культуру та спорт;</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вносить на розгляд ради пропозиції з питань</w:t>
      </w:r>
      <w:r w:rsidRPr="00770C48">
        <w:rPr>
          <w:rFonts w:ascii="Times New Roman" w:hAnsi="Times New Roman" w:cs="Times New Roman"/>
          <w:sz w:val="28"/>
          <w:szCs w:val="28"/>
        </w:rPr>
        <w:t xml:space="preserve">  сприяння відродженню осередків традиційної народної творчості, національно-культурних традицій населення, художніх промислів і ремесел; </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вносить на розгляд ради пропозиції з питань</w:t>
      </w:r>
      <w:r w:rsidRPr="00770C48">
        <w:rPr>
          <w:rFonts w:ascii="Times New Roman" w:hAnsi="Times New Roman" w:cs="Times New Roman"/>
          <w:sz w:val="28"/>
          <w:szCs w:val="28"/>
        </w:rPr>
        <w:t xml:space="preserve">  створення умов для занять фізичною культурою і спортом; </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lastRenderedPageBreak/>
        <w:t>- вносить на розгляд ради пропозиції з питань</w:t>
      </w:r>
      <w:r w:rsidRPr="00770C48">
        <w:rPr>
          <w:rFonts w:ascii="Times New Roman" w:hAnsi="Times New Roman" w:cs="Times New Roman"/>
          <w:sz w:val="28"/>
          <w:szCs w:val="28"/>
        </w:rPr>
        <w:t xml:space="preserve">   забезпечення охорони пам’яток історії та культури, збереження та використання культурного надбання;</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вносить на розгляд ради пропозиції з питань</w:t>
      </w:r>
      <w:r w:rsidRPr="00770C48">
        <w:rPr>
          <w:rFonts w:ascii="Times New Roman" w:hAnsi="Times New Roman" w:cs="Times New Roman"/>
          <w:sz w:val="28"/>
          <w:szCs w:val="28"/>
        </w:rPr>
        <w:t xml:space="preserve">    створення необхідних умов для забезпечення здобуття неповнолітніми повної загальної середньої освіти, виховання дітей, молоді, розвитку їх здібностей, трудового навчання, професійної орієнтації, сприяння діяльності дошкільних та позашкільних навчально-виховних закладів, дитячих, молодіжних та науково-просвітницьких організацій;</w:t>
      </w:r>
    </w:p>
    <w:p w:rsidR="004B5D8B" w:rsidRPr="00770C48" w:rsidRDefault="004B5D8B" w:rsidP="00770C48">
      <w:pPr>
        <w:spacing w:after="0" w:line="240" w:lineRule="auto"/>
        <w:jc w:val="both"/>
        <w:rPr>
          <w:rFonts w:ascii="Times New Roman" w:hAnsi="Times New Roman" w:cs="Times New Roman"/>
          <w:sz w:val="28"/>
          <w:szCs w:val="28"/>
        </w:rPr>
      </w:pPr>
      <w:r w:rsidRPr="00770C48">
        <w:rPr>
          <w:rFonts w:ascii="Times New Roman" w:hAnsi="Times New Roman" w:cs="Times New Roman"/>
          <w:sz w:val="28"/>
          <w:szCs w:val="28"/>
        </w:rPr>
        <w:t xml:space="preserve">ефективного використання культурно-освітніх, спортивних закладів, дитячих дошкільних і позашкільних установ; </w:t>
      </w:r>
    </w:p>
    <w:p w:rsidR="004B5D8B" w:rsidRPr="00770C48" w:rsidRDefault="004B5D8B" w:rsidP="00770C48">
      <w:pPr>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вносить на розгляд ради пропозиції з питань</w:t>
      </w:r>
      <w:r w:rsidRPr="00770C48">
        <w:rPr>
          <w:rFonts w:ascii="Times New Roman" w:hAnsi="Times New Roman" w:cs="Times New Roman"/>
          <w:sz w:val="28"/>
          <w:szCs w:val="28"/>
        </w:rPr>
        <w:t xml:space="preserve"> ефективного використання культурно-освітніх, спортивних закладів, дитячих дошкільних і позашкільних установ; </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проводить спільні та виїзні засідання з іншими постійними комісіями, при необхідності за результатами засідань вносить пропозиції на сесію ради;</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подає для узагальнення постійній комісії з питань бюджету, фінансів та податків пропозиції щодо внесення змін та доповнень до селищного бюджету;</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державну регуляторну політику у частині, що віднесена законом до компетенції постійної комісії;</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звітує перед радою про проведену роботу.</w:t>
      </w:r>
    </w:p>
    <w:p w:rsidR="004B5D8B" w:rsidRPr="00770C48" w:rsidRDefault="004B5D8B" w:rsidP="00770C48">
      <w:pPr>
        <w:shd w:val="clear" w:color="auto" w:fill="FFFFFF"/>
        <w:spacing w:after="0" w:line="240" w:lineRule="auto"/>
        <w:ind w:firstLine="567"/>
        <w:jc w:val="both"/>
        <w:rPr>
          <w:rFonts w:ascii="Times New Roman" w:hAnsi="Times New Roman" w:cs="Times New Roman"/>
          <w:sz w:val="26"/>
          <w:szCs w:val="26"/>
          <w:bdr w:val="none" w:sz="0" w:space="0" w:color="auto" w:frame="1"/>
        </w:rPr>
      </w:pPr>
    </w:p>
    <w:p w:rsidR="00581EF9" w:rsidRPr="00770C48" w:rsidRDefault="00581EF9" w:rsidP="00770C48">
      <w:pPr>
        <w:shd w:val="clear" w:color="auto" w:fill="FFFFFF"/>
        <w:spacing w:after="0" w:line="240" w:lineRule="auto"/>
        <w:ind w:firstLine="567"/>
        <w:jc w:val="both"/>
        <w:rPr>
          <w:rFonts w:ascii="Times New Roman" w:hAnsi="Times New Roman" w:cs="Times New Roman"/>
          <w:b/>
          <w:i/>
          <w:sz w:val="28"/>
          <w:szCs w:val="28"/>
        </w:rPr>
      </w:pPr>
      <w:r w:rsidRPr="00770C48">
        <w:rPr>
          <w:rFonts w:ascii="Times New Roman" w:hAnsi="Times New Roman" w:cs="Times New Roman"/>
          <w:b/>
          <w:bCs/>
          <w:i/>
          <w:iCs/>
          <w:sz w:val="28"/>
          <w:szCs w:val="28"/>
          <w:bdr w:val="none" w:sz="0" w:space="0" w:color="auto" w:frame="1"/>
        </w:rPr>
        <w:t xml:space="preserve">5.5.  Постійна комісія з питань </w:t>
      </w:r>
      <w:r w:rsidRPr="00770C48">
        <w:rPr>
          <w:rFonts w:ascii="Times New Roman" w:hAnsi="Times New Roman" w:cs="Times New Roman"/>
          <w:b/>
          <w:i/>
          <w:sz w:val="28"/>
          <w:szCs w:val="28"/>
        </w:rPr>
        <w:t>регламенту, депутатської діяльності, етики, законності, правопорядку, боротьби зі злочинністю та запобігання корупції: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контролює питання дотримання Законів України «Про місцеве самоврядування в Україні», «Про статус депутатів місцевих рад» в частині, що стосується повноважень селищної ради та її депутатів;</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контролює і забезпечує дотримання Регламенту селищної ради та положень виконавчих органів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узагальнює і подає пропозиції щодо вдосконалення Регламенту селищної ради, доцільності внесення змін та доповнень;</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розглядає на своєму засіданні питання щодо пропуску без поважних причин упродовж року  депутатом селищної ради більш як половини пленарних засідань або засідань постійної комісії, до складу якої він входить;</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контроль за дотриманням вимог частини першої статті 59</w:t>
      </w:r>
      <w:r w:rsidRPr="00770C48">
        <w:rPr>
          <w:rFonts w:ascii="Times New Roman" w:hAnsi="Times New Roman" w:cs="Times New Roman"/>
          <w:sz w:val="28"/>
          <w:szCs w:val="28"/>
          <w:bdr w:val="none" w:sz="0" w:space="0" w:color="auto" w:frame="1"/>
          <w:vertAlign w:val="superscript"/>
        </w:rPr>
        <w:t>1</w:t>
      </w:r>
      <w:r w:rsidRPr="00770C48">
        <w:rPr>
          <w:rFonts w:ascii="Times New Roman" w:hAnsi="Times New Roman" w:cs="Times New Roman"/>
          <w:sz w:val="28"/>
          <w:szCs w:val="28"/>
          <w:bdr w:val="none" w:sz="0" w:space="0" w:color="auto" w:frame="1"/>
        </w:rPr>
        <w:t> Закону України «Про місцеве самоврядування в Україні», надає селищному голові, секретарю та депутатам селищної ради консультації та роз’яснення щодо запобігання та врегулювання конфлікту інтересів, поводження з майном, що може бути неправомірною вигодою та подарунками;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готує співдоповіді з питань звітів депутатів про виконання рішень, доручень ради, постійних комісій на сесіях селищної ради. У разі невиконання депутатом своїх обов'язків у раді, її органах, у виборчому окрузі, систематичного порушення ним встановленого порядку роботи постійна комісія готує відповідні висновки;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xml:space="preserve">- розглядає та вирішує питання, що виникають внаслідок порушення депутатських взаємовідносин та поведінки депутатів. Вносить на розгляд сесії, </w:t>
      </w:r>
      <w:r w:rsidRPr="00770C48">
        <w:rPr>
          <w:rFonts w:ascii="Times New Roman" w:hAnsi="Times New Roman" w:cs="Times New Roman"/>
          <w:sz w:val="28"/>
          <w:szCs w:val="28"/>
          <w:bdr w:val="none" w:sz="0" w:space="0" w:color="auto" w:frame="1"/>
        </w:rPr>
        <w:lastRenderedPageBreak/>
        <w:t>після розгляду на комісії, пропозиції щодо впливу на посадових осіб виконавчих органів ради у випадку порушення ними законодавства або етики спілкування під час співпраці з депутатами;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здійснює в межах повноважень контроль за виконанням Законів України, нормативних актів центральної виконавчої влади, місцевої виконавчої влади та органів місцевого самоврядування підприємствами, установами та організаціями, правоохоронними органами, посадовими особами органів місцевого самоврядування, заслуховує їх керівників та готує відповідні висновки з цих питань,  пропозиції, які необхідно здійснити для усунення недоліків, виявлених постійною комісією;</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w:t>
      </w:r>
      <w:r w:rsidRPr="00770C48">
        <w:rPr>
          <w:rFonts w:ascii="Times New Roman" w:hAnsi="Times New Roman" w:cs="Times New Roman"/>
          <w:spacing w:val="-4"/>
          <w:sz w:val="28"/>
          <w:szCs w:val="28"/>
          <w:bdr w:val="none" w:sz="0" w:space="0" w:color="auto" w:frame="1"/>
        </w:rPr>
        <w:t>розглядає питання </w:t>
      </w:r>
      <w:r w:rsidRPr="00770C48">
        <w:rPr>
          <w:rFonts w:ascii="Times New Roman" w:hAnsi="Times New Roman" w:cs="Times New Roman"/>
          <w:sz w:val="28"/>
          <w:szCs w:val="28"/>
          <w:bdr w:val="none" w:sz="0" w:space="0" w:color="auto" w:frame="1"/>
        </w:rPr>
        <w:t>законності, забезпечення правопорядку, боротьби з організованою злочинністю та корупцією</w:t>
      </w:r>
      <w:r w:rsidRPr="00770C48">
        <w:rPr>
          <w:rFonts w:ascii="Times New Roman" w:hAnsi="Times New Roman" w:cs="Times New Roman"/>
          <w:spacing w:val="-4"/>
          <w:sz w:val="28"/>
          <w:szCs w:val="28"/>
          <w:bdr w:val="none" w:sz="0" w:space="0" w:color="auto" w:frame="1"/>
        </w:rPr>
        <w:t>, які віднесені до компетенції селищної  ради </w:t>
      </w:r>
      <w:r w:rsidRPr="00770C48">
        <w:rPr>
          <w:rFonts w:ascii="Times New Roman" w:hAnsi="Times New Roman" w:cs="Times New Roman"/>
          <w:sz w:val="28"/>
          <w:szCs w:val="28"/>
          <w:bdr w:val="none" w:sz="0" w:space="0" w:color="auto" w:frame="1"/>
        </w:rPr>
        <w:t>законодавством України та відповідають напряму діяльності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може порушувати питання про звернення до суду щодо визнання незаконними актів місцевих органів виконавчої влади, підприємств, установ та організацій, які обмежують права територіальної громади у сфері її  інтересів, а також повноваження Семенівської селищної ради та її органів;</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попередньо заслуховує інформацію прокурорів, керівників органів внутрішніх справ та інших правоохоронних органів про стан законності, боротьби із злочинністю, охорони громадського порядку та результати діяльності на відповідній території, може виступати з ініціативою підготовки проектів рішень ради з цих питань відповідно до законодавства;</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аналізує матеріали, що надійшли від правоохоронних і контролюючих органів, дані статистичної звітності, що характеризують стан законності та території громади, за наслідками розгляду готує  пропозиції на розгляд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аналізує питання діяльності громадських формувань з охорони громадського порядку та органів самоорганізації населення на території громади;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розробляє заходи протидії корупції та контролю за дотриманням органами місцевого самоврядування, підприємствами, установами, організаціями, розташованими на території Семенівської громади, антикорупційного законодавства в межах, передбачених законодавством;</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проводить спільні засідання з іншими постійними комісіями, правоохоронними та контролюючими органами з питань гласності, законності, захисту прав людини, боротьби з організованою злочинністю, зміцнення дисципліни, охорони громадського порядку, при необхідності вносить пропозиції щодо розгляду їх на сесії ради;</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розглядає проекти селищного бюджету, програми соціально-економічного та культурного розвитку в частині компетенції, пропонує зміни, доповнення до бюджету;</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подає для узагальнення постійній комісії з питань бюджету, фінансів та податків пропозиції з питань щодо внесення змін та доповнень до селищного бюджету;</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bdr w:val="none" w:sz="0" w:space="0" w:color="auto" w:frame="1"/>
        </w:rPr>
      </w:pPr>
      <w:r w:rsidRPr="00770C48">
        <w:rPr>
          <w:rFonts w:ascii="Times New Roman" w:hAnsi="Times New Roman" w:cs="Times New Roman"/>
          <w:sz w:val="28"/>
          <w:szCs w:val="28"/>
          <w:bdr w:val="none" w:sz="0" w:space="0" w:color="auto" w:frame="1"/>
        </w:rPr>
        <w:t>- здійснює державну регуляторну політику у частині, що віднесена законом до компетенції постійної комісії;</w:t>
      </w:r>
    </w:p>
    <w:p w:rsidR="00581EF9" w:rsidRPr="00770C48" w:rsidRDefault="00581EF9" w:rsidP="00770C48">
      <w:pPr>
        <w:shd w:val="clear" w:color="auto" w:fill="FFFFFF"/>
        <w:spacing w:after="0" w:line="240" w:lineRule="auto"/>
        <w:ind w:firstLine="567"/>
        <w:jc w:val="both"/>
        <w:rPr>
          <w:rFonts w:ascii="Times New Roman" w:hAnsi="Times New Roman" w:cs="Times New Roman"/>
          <w:sz w:val="28"/>
          <w:szCs w:val="28"/>
        </w:rPr>
      </w:pPr>
      <w:r w:rsidRPr="00770C48">
        <w:rPr>
          <w:rFonts w:ascii="Times New Roman" w:hAnsi="Times New Roman" w:cs="Times New Roman"/>
          <w:sz w:val="28"/>
          <w:szCs w:val="28"/>
          <w:bdr w:val="none" w:sz="0" w:space="0" w:color="auto" w:frame="1"/>
        </w:rPr>
        <w:t>- звітує перед радою про проведену роботу.</w:t>
      </w:r>
    </w:p>
    <w:p w:rsidR="00581EF9" w:rsidRPr="00770C48" w:rsidRDefault="00581EF9" w:rsidP="00770C48">
      <w:pPr>
        <w:spacing w:after="0" w:line="240" w:lineRule="auto"/>
        <w:rPr>
          <w:rFonts w:ascii="Times New Roman" w:hAnsi="Times New Roman" w:cs="Times New Roman"/>
          <w:sz w:val="28"/>
          <w:szCs w:val="28"/>
        </w:rPr>
      </w:pPr>
    </w:p>
    <w:p w:rsidR="00581EF9" w:rsidRPr="00770C48" w:rsidRDefault="00581EF9" w:rsidP="00770C48">
      <w:pPr>
        <w:pStyle w:val="StyleZakonu"/>
        <w:numPr>
          <w:ilvl w:val="0"/>
          <w:numId w:val="5"/>
        </w:numPr>
        <w:spacing w:after="0" w:line="240" w:lineRule="auto"/>
        <w:jc w:val="center"/>
        <w:rPr>
          <w:b/>
          <w:bCs/>
          <w:sz w:val="28"/>
          <w:szCs w:val="28"/>
        </w:rPr>
      </w:pPr>
      <w:r w:rsidRPr="00770C48">
        <w:rPr>
          <w:b/>
          <w:bCs/>
          <w:sz w:val="28"/>
          <w:szCs w:val="28"/>
        </w:rPr>
        <w:t>ПРИКІНЦЕВІ ПОЛОЖЕННЯ</w:t>
      </w:r>
    </w:p>
    <w:p w:rsidR="00581EF9" w:rsidRPr="00770C48" w:rsidRDefault="00581EF9" w:rsidP="00770C48">
      <w:pPr>
        <w:pStyle w:val="StyleZakonu"/>
        <w:spacing w:after="0" w:line="240" w:lineRule="auto"/>
        <w:ind w:left="720" w:firstLine="0"/>
        <w:rPr>
          <w:b/>
          <w:bCs/>
          <w:sz w:val="28"/>
          <w:szCs w:val="28"/>
        </w:rPr>
      </w:pPr>
    </w:p>
    <w:p w:rsidR="00581EF9" w:rsidRPr="00770C48" w:rsidRDefault="00581EF9" w:rsidP="00770C48">
      <w:pPr>
        <w:pStyle w:val="StyleZakonu"/>
        <w:spacing w:after="0" w:line="240" w:lineRule="auto"/>
        <w:ind w:firstLine="708"/>
        <w:rPr>
          <w:sz w:val="28"/>
          <w:szCs w:val="28"/>
        </w:rPr>
      </w:pPr>
      <w:r w:rsidRPr="00770C48">
        <w:rPr>
          <w:sz w:val="28"/>
          <w:szCs w:val="28"/>
        </w:rPr>
        <w:t>6.1. Положення про Постійні комісії Семенівської селищної  ради затверджується рішенням селищної ради і набирає чинності з моменту прийняття такого рішення.</w:t>
      </w:r>
    </w:p>
    <w:p w:rsidR="00581EF9" w:rsidRPr="00770C48" w:rsidRDefault="00581EF9" w:rsidP="00770C48">
      <w:pPr>
        <w:pStyle w:val="StyleZakonu"/>
        <w:spacing w:after="0" w:line="240" w:lineRule="auto"/>
        <w:ind w:firstLine="708"/>
        <w:rPr>
          <w:sz w:val="28"/>
          <w:szCs w:val="28"/>
        </w:rPr>
      </w:pPr>
      <w:r w:rsidRPr="00770C48">
        <w:rPr>
          <w:sz w:val="28"/>
          <w:szCs w:val="28"/>
        </w:rPr>
        <w:t>6.2. Усі зміни та доповнення до цього Положення приймаються рішенням селищної ради.</w:t>
      </w:r>
    </w:p>
    <w:sectPr w:rsidR="00581EF9" w:rsidRPr="00770C48" w:rsidSect="00581EF9">
      <w:pgSz w:w="11906" w:h="16838"/>
      <w:pgMar w:top="850" w:right="850" w:bottom="85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3318FF"/>
    <w:rsid w:val="00054E8A"/>
    <w:rsid w:val="0005748B"/>
    <w:rsid w:val="00061752"/>
    <w:rsid w:val="000C4EDB"/>
    <w:rsid w:val="000D4463"/>
    <w:rsid w:val="000F12D9"/>
    <w:rsid w:val="00126AB7"/>
    <w:rsid w:val="00157844"/>
    <w:rsid w:val="00161CAB"/>
    <w:rsid w:val="001A412A"/>
    <w:rsid w:val="001C4B04"/>
    <w:rsid w:val="0027191F"/>
    <w:rsid w:val="00272FEF"/>
    <w:rsid w:val="00277A67"/>
    <w:rsid w:val="002A424D"/>
    <w:rsid w:val="002C4F44"/>
    <w:rsid w:val="002F65C9"/>
    <w:rsid w:val="00301531"/>
    <w:rsid w:val="003318FF"/>
    <w:rsid w:val="00376CB4"/>
    <w:rsid w:val="00393315"/>
    <w:rsid w:val="003F4435"/>
    <w:rsid w:val="004168AF"/>
    <w:rsid w:val="00422898"/>
    <w:rsid w:val="0046180C"/>
    <w:rsid w:val="004B5D8B"/>
    <w:rsid w:val="004C5410"/>
    <w:rsid w:val="004E62DE"/>
    <w:rsid w:val="00510438"/>
    <w:rsid w:val="00556294"/>
    <w:rsid w:val="00581EF9"/>
    <w:rsid w:val="0060212D"/>
    <w:rsid w:val="00630BD4"/>
    <w:rsid w:val="00646441"/>
    <w:rsid w:val="006F3F57"/>
    <w:rsid w:val="006F7936"/>
    <w:rsid w:val="0076708A"/>
    <w:rsid w:val="00770C48"/>
    <w:rsid w:val="0077545D"/>
    <w:rsid w:val="00796E09"/>
    <w:rsid w:val="00806459"/>
    <w:rsid w:val="0084588A"/>
    <w:rsid w:val="00862667"/>
    <w:rsid w:val="008631A4"/>
    <w:rsid w:val="008A1A07"/>
    <w:rsid w:val="0093488E"/>
    <w:rsid w:val="009518A8"/>
    <w:rsid w:val="0095285F"/>
    <w:rsid w:val="0096450E"/>
    <w:rsid w:val="009713A4"/>
    <w:rsid w:val="009B39B5"/>
    <w:rsid w:val="009E1543"/>
    <w:rsid w:val="00A10F0E"/>
    <w:rsid w:val="00A467A0"/>
    <w:rsid w:val="00A5735C"/>
    <w:rsid w:val="00A62FE1"/>
    <w:rsid w:val="00AA4335"/>
    <w:rsid w:val="00AF776B"/>
    <w:rsid w:val="00B22429"/>
    <w:rsid w:val="00B87437"/>
    <w:rsid w:val="00BB4582"/>
    <w:rsid w:val="00BF4C38"/>
    <w:rsid w:val="00C11102"/>
    <w:rsid w:val="00D06BA6"/>
    <w:rsid w:val="00D22C97"/>
    <w:rsid w:val="00D5653D"/>
    <w:rsid w:val="00D66929"/>
    <w:rsid w:val="00D7702D"/>
    <w:rsid w:val="00DA41CC"/>
    <w:rsid w:val="00DB701D"/>
    <w:rsid w:val="00DC71C6"/>
    <w:rsid w:val="00DF791C"/>
    <w:rsid w:val="00E047B2"/>
    <w:rsid w:val="00E412A9"/>
    <w:rsid w:val="00E5300F"/>
    <w:rsid w:val="00EA206E"/>
    <w:rsid w:val="00F12E82"/>
    <w:rsid w:val="00F21C88"/>
    <w:rsid w:val="00F2396A"/>
    <w:rsid w:val="00F67804"/>
    <w:rsid w:val="00FA3EB6"/>
    <w:rsid w:val="00FD24D8"/>
    <w:rsid w:val="00FE0C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5185</Words>
  <Characters>29555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User</cp:lastModifiedBy>
  <cp:revision>8</cp:revision>
  <cp:lastPrinted>2020-12-03T10:15:00Z</cp:lastPrinted>
  <dcterms:created xsi:type="dcterms:W3CDTF">2020-12-03T12:04:00Z</dcterms:created>
  <dcterms:modified xsi:type="dcterms:W3CDTF">2021-04-22T10:30:00Z</dcterms:modified>
</cp:coreProperties>
</file>