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9B" w:rsidRPr="00865E9B" w:rsidRDefault="00865E9B" w:rsidP="00865E9B">
      <w:pPr>
        <w:shd w:val="clear" w:color="auto" w:fill="FFFFFF"/>
        <w:spacing w:after="300" w:line="240" w:lineRule="auto"/>
        <w:jc w:val="center"/>
        <w:outlineLvl w:val="0"/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</w:pPr>
      <w:proofErr w:type="spellStart"/>
      <w:r w:rsidRPr="00865E9B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>Безпечне</w:t>
      </w:r>
      <w:proofErr w:type="spellEnd"/>
      <w:r w:rsidRPr="00865E9B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 xml:space="preserve"> </w:t>
      </w:r>
      <w:proofErr w:type="spellStart"/>
      <w:r w:rsidRPr="00865E9B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>святкування</w:t>
      </w:r>
      <w:proofErr w:type="spellEnd"/>
      <w:r w:rsidRPr="00865E9B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 xml:space="preserve"> </w:t>
      </w:r>
      <w:proofErr w:type="spellStart"/>
      <w:r w:rsidRPr="00865E9B">
        <w:rPr>
          <w:rFonts w:ascii="ProbaProRegular" w:eastAsia="Times New Roman" w:hAnsi="ProbaProRegular" w:cs="Times New Roman"/>
          <w:b/>
          <w:bCs/>
          <w:color w:val="000000"/>
          <w:kern w:val="36"/>
          <w:sz w:val="51"/>
          <w:szCs w:val="51"/>
        </w:rPr>
        <w:t>Водохреща</w:t>
      </w:r>
      <w:proofErr w:type="spellEnd"/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Від найдавніших часів християнська Церква вважає освячену йорданську воду за велику святість.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noProof/>
          <w:sz w:val="28"/>
          <w:szCs w:val="28"/>
        </w:rPr>
        <w:drawing>
          <wp:inline distT="0" distB="0" distL="0" distR="0">
            <wp:extent cx="5940425" cy="3096447"/>
            <wp:effectExtent l="19050" t="0" r="3175" b="0"/>
            <wp:docPr id="3" name="Рисунок 3" descr="https://rada.info/upload/users_files/04061292/e878476aaa379fc18e59732d82dc19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ada.info/upload/users_files/04061292/e878476aaa379fc18e59732d82dc19ec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96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  <w:lang w:val="uk-UA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Її бережуть цілий рік, ласкаво називаючи «</w:t>
      </w:r>
      <w:proofErr w:type="spellStart"/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водичкою-йорданичкою</w:t>
      </w:r>
      <w:proofErr w:type="spellEnd"/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». Ця вода має силу очищувати і зцілювати душу й тіло людини. Йорданською водою також скроплюють оселю, щоб оминало всяке нещастя і гарно велося в домі.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  <w:lang w:val="uk-UA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Здавна вважається, що купання на Водохреща сприяє зціленню від різних недуг. Тож, не зайвим буде нагадати </w:t>
      </w: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правила безпеки на водоймах у зимовий період.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  <w:lang w:val="uk-UA"/>
        </w:rPr>
      </w:pPr>
    </w:p>
    <w:p w:rsidR="00865E9B" w:rsidRPr="00865E9B" w:rsidRDefault="00865E9B" w:rsidP="00865E9B">
      <w:pPr>
        <w:numPr>
          <w:ilvl w:val="1"/>
          <w:numId w:val="1"/>
        </w:numPr>
        <w:shd w:val="clear" w:color="auto" w:fill="FFFFFF"/>
        <w:spacing w:after="0" w:line="240" w:lineRule="auto"/>
        <w:ind w:left="900" w:right="900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Щоб не впасти та не отримати травми чи забої, необхідно одягати взуття на неслизькій та рельєфній підошві</w:t>
      </w:r>
    </w:p>
    <w:p w:rsidR="00865E9B" w:rsidRPr="00865E9B" w:rsidRDefault="00865E9B" w:rsidP="00865E9B">
      <w:pPr>
        <w:numPr>
          <w:ilvl w:val="1"/>
          <w:numId w:val="1"/>
        </w:numPr>
        <w:shd w:val="clear" w:color="auto" w:fill="FFFFFF"/>
        <w:spacing w:after="0" w:line="240" w:lineRule="auto"/>
        <w:ind w:left="900" w:right="900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Будьте уважні біля стоку води, кущів, очерету – є небезпека провалитися.</w:t>
      </w:r>
    </w:p>
    <w:p w:rsidR="00865E9B" w:rsidRPr="00865E9B" w:rsidRDefault="00865E9B" w:rsidP="00865E9B">
      <w:pPr>
        <w:numPr>
          <w:ilvl w:val="1"/>
          <w:numId w:val="1"/>
        </w:numPr>
        <w:shd w:val="clear" w:color="auto" w:fill="FFFFFF"/>
        <w:spacing w:after="0" w:line="240" w:lineRule="auto"/>
        <w:ind w:left="900" w:right="900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 Обережно спускайтеся з берега.</w:t>
      </w:r>
    </w:p>
    <w:p w:rsidR="00865E9B" w:rsidRPr="00865E9B" w:rsidRDefault="00865E9B" w:rsidP="00865E9B">
      <w:pPr>
        <w:numPr>
          <w:ilvl w:val="1"/>
          <w:numId w:val="1"/>
        </w:numPr>
        <w:shd w:val="clear" w:color="auto" w:fill="FFFFFF"/>
        <w:spacing w:after="0" w:line="240" w:lineRule="auto"/>
        <w:ind w:left="900" w:right="900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Ні в якому разі не перевіряйте товщину льоду ударом ноги, краще – палицею. Якщо після першого удару лід пробивається, негайно повертайтеся на те місце, звідки прийшли.</w:t>
      </w:r>
    </w:p>
    <w:p w:rsidR="00865E9B" w:rsidRPr="00865E9B" w:rsidRDefault="00865E9B" w:rsidP="00865E9B">
      <w:pPr>
        <w:numPr>
          <w:ilvl w:val="1"/>
          <w:numId w:val="1"/>
        </w:numPr>
        <w:shd w:val="clear" w:color="auto" w:fill="FFFFFF"/>
        <w:spacing w:after="0" w:line="240" w:lineRule="auto"/>
        <w:ind w:left="900" w:right="900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Не виходьте на лід уночі.</w:t>
      </w:r>
    </w:p>
    <w:p w:rsidR="00865E9B" w:rsidRPr="00865E9B" w:rsidRDefault="00865E9B" w:rsidP="00865E9B">
      <w:pPr>
        <w:numPr>
          <w:ilvl w:val="1"/>
          <w:numId w:val="1"/>
        </w:numPr>
        <w:shd w:val="clear" w:color="auto" w:fill="FFFFFF"/>
        <w:spacing w:after="0" w:line="240" w:lineRule="auto"/>
        <w:ind w:left="900" w:right="900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Не ходіть на водоймища поодинці і не залишайте дітей без догляду.</w:t>
      </w:r>
    </w:p>
    <w:p w:rsidR="00865E9B" w:rsidRPr="00865E9B" w:rsidRDefault="00865E9B" w:rsidP="00865E9B">
      <w:pPr>
        <w:numPr>
          <w:ilvl w:val="1"/>
          <w:numId w:val="1"/>
        </w:numPr>
        <w:shd w:val="clear" w:color="auto" w:fill="FFFFFF"/>
        <w:spacing w:after="0" w:line="240" w:lineRule="auto"/>
        <w:ind w:left="900" w:right="900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Якщо вразі необережності Ви потратили у воду, не панікуйте, зберіться, кличте на допомогу. А потім пригадайте та послідовно виконайте усі необхідні заходи </w:t>
      </w:r>
      <w:proofErr w:type="spellStart"/>
      <w:r w:rsidRPr="00865E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самопорятунку</w:t>
      </w:r>
      <w:proofErr w:type="spellEnd"/>
      <w:r w:rsidRPr="00865E9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та самодопомоги</w:t>
      </w:r>
      <w:r w:rsidRPr="00865E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 xml:space="preserve">Але не слід забувати, що перш ніж зайти у воду, потрібно підготувати своє тіло. Перед тим, як прийняти рішення зануритися в крижану воду, </w:t>
      </w: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lastRenderedPageBreak/>
        <w:t>обов'язково треба проконсультуватися з лікарем про стан власного здоров'я. І якщо він виявить протипоказання, то краще утриматися від традиційних купань, особливо людям із захворюваннями легенів і серцево-судинної системи.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  <w:lang w:val="uk-UA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Вранці, за дві години до занурення, добряче поснідайте поживною їжею. Це має бути вуглеводно-білковий сніданок. Візьміть з собою термос із гарячим трав'яним чаєм.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Одягніть зручні і теплі речі з натуральних матеріалів. Одяг та взуття повинні бути просторими, з мінімальною кількістю ґудзиків, застібок та шнурівок. Обов'язково потурбуйтесь про килимок під ноги і великий теплий рушник.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  <w:lang w:val="uk-UA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Не рекомендується вживати перед купанням алкогольні напої: думка про те, що спиртне зігріває тіло - помилкова. І саме у стані алкогольного сп'яніння збільшується ймовірність стати жертвою власної необачності. Куріння ж істотно порушує кровообіг, чим збільшує охолодження. Наприклад, викурювання лише 1 сигарети знижує температуру шкіри пальців ніг на 1°С.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Обмороження може виникнути не тільки при сильному морозі, а й при достатньо теплій зимовій погоді. Його розвитку сприяє вологе повітря і вітер. Причиною обмороження можуть стати мокре і тісне взуття; тривале перебування в нерухомому стані на вітрі, в снігу; хвороби, алкогольне отруєння. Також обмороження може виникнути, якщо на морозі торкатися до металу голими руками.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  <w:lang w:val="uk-UA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Після виходу взимку з води людина відчуває велике холодове навантаження, особливо, якщо є вітер та підвищена вологість повітря. Необхідно зняти мокрий одяг, швидко розтертись рушником і одягнутись в теплі речі. При онімінні пальців рук - слід потримати їх на шиї або животі декілька секунд, зігріти подихом і продовжувати одягатися.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Необхідно</w:t>
      </w:r>
      <w:r w:rsidRPr="00865E9B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</w:rPr>
        <w:t> </w:t>
      </w: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врахувати індивідуальні особливості конкретного організму. Чутливість до холоду та реакції на охолодження залежать від статі і віку, конституції, рівня фізичного розвитку, типу вищої нервової діяльності людини та деяких інших чинників. Наприклад, при однаковому за тривалістю перебуванні у воді однієї і тієї ж температури діти віддають на 10-20% більше тепла, ніж дорослі, чоловіки - на 10-18% більше, ніж жінки.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Позитивні емоції перешкоджають виникненню негативних реакцій, організм успішніше протидіє холодному впливу, легше справляється з ним.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Місцева комісія з питань техногенно-екологічної безпеки і надзвичайних ситуацій  наголошує: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  <w:t>не можна купатися в тих водоймах, де не чергують представники служб порятунку і медичні працівники;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  <w:t>не можна пірнати у воду безпосередньо з льоду, а при груповому купанні кількість людей, які знаходяться у воді, не повинна перевищувати трьох осіб;</w:t>
      </w:r>
    </w:p>
    <w:p w:rsidR="00865E9B" w:rsidRPr="00865E9B" w:rsidRDefault="00865E9B" w:rsidP="00865E9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color w:val="1D1D1B"/>
          <w:sz w:val="28"/>
          <w:szCs w:val="28"/>
        </w:rPr>
      </w:pPr>
      <w:r w:rsidRPr="00865E9B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  <w:t>заборонено купання дітей без нагляду батьків або дорослих.</w:t>
      </w:r>
    </w:p>
    <w:p w:rsidR="002F026A" w:rsidRPr="00865E9B" w:rsidRDefault="002F026A">
      <w:pPr>
        <w:rPr>
          <w:sz w:val="28"/>
          <w:szCs w:val="28"/>
        </w:rPr>
      </w:pPr>
    </w:p>
    <w:sectPr w:rsidR="002F026A" w:rsidRPr="00865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C577B"/>
    <w:multiLevelType w:val="multilevel"/>
    <w:tmpl w:val="C3CA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5E9B"/>
    <w:rsid w:val="002F026A"/>
    <w:rsid w:val="0086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5E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6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65E9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6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3333</Characters>
  <Application>Microsoft Office Word</Application>
  <DocSecurity>0</DocSecurity>
  <Lines>27</Lines>
  <Paragraphs>7</Paragraphs>
  <ScaleCrop>false</ScaleCrop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2022-01-11T07:55:00Z</dcterms:created>
  <dcterms:modified xsi:type="dcterms:W3CDTF">2022-01-11T07:57:00Z</dcterms:modified>
</cp:coreProperties>
</file>