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E4C" w:rsidRPr="00D8515F" w:rsidRDefault="00924E4C" w:rsidP="00D8515F">
      <w:pPr>
        <w:pStyle w:val="a4"/>
        <w:ind w:left="4248" w:firstLine="708"/>
        <w:rPr>
          <w:rFonts w:ascii="Times New Roman" w:hAnsi="Times New Roman"/>
        </w:rPr>
      </w:pPr>
      <w:r w:rsidRPr="00D8515F">
        <w:rPr>
          <w:rFonts w:ascii="Times New Roman" w:hAnsi="Times New Roman"/>
          <w:sz w:val="28"/>
          <w:szCs w:val="28"/>
        </w:rPr>
        <w:t>Додаток</w:t>
      </w:r>
      <w:r w:rsidRPr="00D8515F">
        <w:rPr>
          <w:rFonts w:ascii="Times New Roman" w:hAnsi="Times New Roman"/>
        </w:rPr>
        <w:t xml:space="preserve"> </w:t>
      </w:r>
    </w:p>
    <w:p w:rsidR="00924E4C" w:rsidRPr="00D8515F" w:rsidRDefault="00924E4C" w:rsidP="00D8515F">
      <w:pPr>
        <w:pStyle w:val="a4"/>
        <w:ind w:left="4956"/>
        <w:rPr>
          <w:rFonts w:ascii="Times New Roman" w:hAnsi="Times New Roman"/>
          <w:sz w:val="28"/>
          <w:szCs w:val="28"/>
        </w:rPr>
      </w:pPr>
      <w:r w:rsidRPr="00D8515F">
        <w:rPr>
          <w:rFonts w:ascii="Times New Roman" w:hAnsi="Times New Roman"/>
          <w:sz w:val="28"/>
          <w:szCs w:val="28"/>
        </w:rPr>
        <w:t>До рішення виконавчого комітету Семенівської селищної ради «</w:t>
      </w:r>
      <w:r w:rsidR="004C4B95">
        <w:rPr>
          <w:rFonts w:ascii="Times New Roman" w:hAnsi="Times New Roman"/>
          <w:sz w:val="28"/>
          <w:szCs w:val="28"/>
        </w:rPr>
        <w:t>19</w:t>
      </w:r>
      <w:r w:rsidRPr="00D8515F">
        <w:rPr>
          <w:rFonts w:ascii="Times New Roman" w:hAnsi="Times New Roman"/>
          <w:sz w:val="28"/>
          <w:szCs w:val="28"/>
        </w:rPr>
        <w:t>»</w:t>
      </w:r>
      <w:r w:rsidR="004C4B95">
        <w:rPr>
          <w:rFonts w:ascii="Times New Roman" w:hAnsi="Times New Roman"/>
          <w:sz w:val="28"/>
          <w:szCs w:val="28"/>
        </w:rPr>
        <w:t>серпня 2021</w:t>
      </w:r>
      <w:r w:rsidRPr="00D8515F">
        <w:rPr>
          <w:rFonts w:ascii="Times New Roman" w:hAnsi="Times New Roman"/>
          <w:sz w:val="28"/>
          <w:szCs w:val="28"/>
        </w:rPr>
        <w:t xml:space="preserve"> року №____</w:t>
      </w:r>
    </w:p>
    <w:p w:rsidR="00924E4C" w:rsidRPr="00D8515F" w:rsidRDefault="00924E4C" w:rsidP="00D8515F">
      <w:pPr>
        <w:pStyle w:val="a4"/>
        <w:rPr>
          <w:rFonts w:ascii="Times New Roman" w:hAnsi="Times New Roman"/>
          <w:b/>
          <w:sz w:val="28"/>
          <w:szCs w:val="28"/>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924E4C" w:rsidRDefault="00924E4C"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p>
    <w:p w:rsidR="002F52A1" w:rsidRDefault="002F52A1" w:rsidP="002F52A1">
      <w:pPr>
        <w:shd w:val="clear" w:color="auto" w:fill="FFFFFF"/>
        <w:spacing w:after="257" w:line="240" w:lineRule="auto"/>
        <w:jc w:val="center"/>
        <w:rPr>
          <w:rFonts w:ascii="Times New Roman" w:eastAsia="Times New Roman" w:hAnsi="Times New Roman" w:cs="Times New Roman"/>
          <w:b/>
          <w:bCs/>
          <w:sz w:val="28"/>
          <w:szCs w:val="28"/>
          <w:lang w:val="uk-UA" w:eastAsia="ru-RU"/>
        </w:rPr>
      </w:pPr>
      <w:r w:rsidRPr="002F52A1">
        <w:rPr>
          <w:rFonts w:ascii="Times New Roman" w:eastAsia="Times New Roman" w:hAnsi="Times New Roman" w:cs="Times New Roman"/>
          <w:b/>
          <w:bCs/>
          <w:sz w:val="28"/>
          <w:szCs w:val="28"/>
          <w:lang w:eastAsia="ru-RU"/>
        </w:rPr>
        <w:t>П</w:t>
      </w:r>
      <w:r w:rsidR="0034525A">
        <w:rPr>
          <w:rFonts w:ascii="Times New Roman" w:eastAsia="Times New Roman" w:hAnsi="Times New Roman" w:cs="Times New Roman"/>
          <w:b/>
          <w:bCs/>
          <w:sz w:val="28"/>
          <w:szCs w:val="28"/>
          <w:lang w:val="uk-UA" w:eastAsia="ru-RU"/>
        </w:rPr>
        <w:t>РОГНОЗ</w:t>
      </w:r>
      <w:r w:rsidRPr="002F52A1">
        <w:rPr>
          <w:rFonts w:ascii="Times New Roman" w:eastAsia="Times New Roman" w:hAnsi="Times New Roman" w:cs="Times New Roman"/>
          <w:sz w:val="28"/>
          <w:szCs w:val="28"/>
          <w:lang w:eastAsia="ru-RU"/>
        </w:rPr>
        <w:br/>
      </w:r>
      <w:r w:rsidRPr="002F52A1">
        <w:rPr>
          <w:rFonts w:ascii="Times New Roman" w:eastAsia="Times New Roman" w:hAnsi="Times New Roman" w:cs="Times New Roman"/>
          <w:b/>
          <w:bCs/>
          <w:sz w:val="28"/>
          <w:szCs w:val="28"/>
          <w:lang w:eastAsia="ru-RU"/>
        </w:rPr>
        <w:t xml:space="preserve">бюджету </w:t>
      </w:r>
      <w:r w:rsidR="0034525A">
        <w:rPr>
          <w:rFonts w:ascii="Times New Roman" w:eastAsia="Times New Roman" w:hAnsi="Times New Roman" w:cs="Times New Roman"/>
          <w:b/>
          <w:bCs/>
          <w:sz w:val="28"/>
          <w:szCs w:val="28"/>
          <w:lang w:val="uk-UA" w:eastAsia="ru-RU"/>
        </w:rPr>
        <w:t xml:space="preserve">СЕМЕНІВСЬКОЇ </w:t>
      </w:r>
      <w:r>
        <w:rPr>
          <w:rFonts w:ascii="Times New Roman" w:eastAsia="Times New Roman" w:hAnsi="Times New Roman" w:cs="Times New Roman"/>
          <w:b/>
          <w:bCs/>
          <w:sz w:val="28"/>
          <w:szCs w:val="28"/>
          <w:lang w:val="uk-UA" w:eastAsia="ru-RU"/>
        </w:rPr>
        <w:t xml:space="preserve"> селищної</w:t>
      </w:r>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територіальної</w:t>
      </w:r>
      <w:proofErr w:type="spellEnd"/>
      <w:r w:rsidRPr="002F52A1">
        <w:rPr>
          <w:rFonts w:ascii="Times New Roman" w:eastAsia="Times New Roman" w:hAnsi="Times New Roman" w:cs="Times New Roman"/>
          <w:sz w:val="28"/>
          <w:szCs w:val="28"/>
          <w:lang w:eastAsia="ru-RU"/>
        </w:rPr>
        <w:br/>
      </w:r>
      <w:proofErr w:type="spellStart"/>
      <w:proofErr w:type="gramStart"/>
      <w:r w:rsidRPr="002F52A1">
        <w:rPr>
          <w:rFonts w:ascii="Times New Roman" w:eastAsia="Times New Roman" w:hAnsi="Times New Roman" w:cs="Times New Roman"/>
          <w:b/>
          <w:bCs/>
          <w:sz w:val="28"/>
          <w:szCs w:val="28"/>
          <w:lang w:eastAsia="ru-RU"/>
        </w:rPr>
        <w:t>громади</w:t>
      </w:r>
      <w:proofErr w:type="spellEnd"/>
      <w:r w:rsidRPr="002F52A1">
        <w:rPr>
          <w:rFonts w:ascii="Times New Roman" w:eastAsia="Times New Roman" w:hAnsi="Times New Roman" w:cs="Times New Roman"/>
          <w:b/>
          <w:bCs/>
          <w:sz w:val="28"/>
          <w:szCs w:val="28"/>
          <w:lang w:eastAsia="ru-RU"/>
        </w:rPr>
        <w:t xml:space="preserve"> на</w:t>
      </w:r>
      <w:proofErr w:type="gramEnd"/>
      <w:r w:rsidRPr="002F52A1">
        <w:rPr>
          <w:rFonts w:ascii="Times New Roman" w:eastAsia="Times New Roman" w:hAnsi="Times New Roman" w:cs="Times New Roman"/>
          <w:b/>
          <w:bCs/>
          <w:sz w:val="28"/>
          <w:szCs w:val="28"/>
          <w:lang w:eastAsia="ru-RU"/>
        </w:rPr>
        <w:t xml:space="preserve"> 2022–2024 роки</w:t>
      </w:r>
    </w:p>
    <w:p w:rsidR="0039038E" w:rsidRPr="00D12117" w:rsidRDefault="00D12117" w:rsidP="00D12117">
      <w:pPr>
        <w:pStyle w:val="a4"/>
        <w:jc w:val="center"/>
        <w:rPr>
          <w:rFonts w:ascii="Times New Roman" w:hAnsi="Times New Roman"/>
          <w:b/>
          <w:sz w:val="28"/>
          <w:szCs w:val="28"/>
          <w:u w:val="single"/>
        </w:rPr>
      </w:pPr>
      <w:r w:rsidRPr="00D12117">
        <w:rPr>
          <w:rFonts w:ascii="Times New Roman" w:hAnsi="Times New Roman"/>
          <w:b/>
          <w:sz w:val="28"/>
          <w:szCs w:val="28"/>
          <w:u w:val="single"/>
        </w:rPr>
        <w:t>(</w:t>
      </w:r>
      <w:r w:rsidR="0039038E" w:rsidRPr="00D12117">
        <w:rPr>
          <w:rFonts w:ascii="Times New Roman" w:hAnsi="Times New Roman"/>
          <w:b/>
          <w:sz w:val="28"/>
          <w:szCs w:val="28"/>
          <w:u w:val="single"/>
        </w:rPr>
        <w:t>16510000000</w:t>
      </w:r>
      <w:r w:rsidRPr="00D12117">
        <w:rPr>
          <w:rFonts w:ascii="Times New Roman" w:hAnsi="Times New Roman"/>
          <w:b/>
          <w:sz w:val="28"/>
          <w:szCs w:val="28"/>
          <w:u w:val="single"/>
        </w:rPr>
        <w:t>)</w:t>
      </w:r>
    </w:p>
    <w:p w:rsidR="009F57EE" w:rsidRPr="00D12117" w:rsidRDefault="009F57EE" w:rsidP="00D12117">
      <w:pPr>
        <w:pStyle w:val="a4"/>
        <w:jc w:val="center"/>
        <w:rPr>
          <w:rFonts w:ascii="Times New Roman" w:hAnsi="Times New Roman"/>
          <w:sz w:val="24"/>
          <w:szCs w:val="24"/>
        </w:rPr>
      </w:pPr>
      <w:r w:rsidRPr="00D12117">
        <w:rPr>
          <w:rFonts w:ascii="Times New Roman" w:hAnsi="Times New Roman"/>
          <w:sz w:val="24"/>
          <w:szCs w:val="24"/>
        </w:rPr>
        <w:t>(код бюджету)</w:t>
      </w:r>
    </w:p>
    <w:p w:rsidR="009F57EE" w:rsidRDefault="009F57EE" w:rsidP="002F52A1">
      <w:pPr>
        <w:shd w:val="clear" w:color="auto" w:fill="FFFFFF"/>
        <w:spacing w:after="257" w:line="240" w:lineRule="auto"/>
        <w:jc w:val="center"/>
        <w:rPr>
          <w:rFonts w:ascii="Times New Roman" w:eastAsia="Times New Roman" w:hAnsi="Times New Roman" w:cs="Times New Roman"/>
          <w:sz w:val="28"/>
          <w:szCs w:val="28"/>
          <w:u w:val="single"/>
          <w:lang w:val="uk-UA" w:eastAsia="ru-RU"/>
        </w:rPr>
      </w:pPr>
    </w:p>
    <w:p w:rsidR="00D12117" w:rsidRPr="00D12117" w:rsidRDefault="00D12117" w:rsidP="002F52A1">
      <w:pPr>
        <w:shd w:val="clear" w:color="auto" w:fill="FFFFFF"/>
        <w:spacing w:after="257" w:line="240" w:lineRule="auto"/>
        <w:jc w:val="center"/>
        <w:rPr>
          <w:rFonts w:ascii="Times New Roman" w:eastAsia="Times New Roman" w:hAnsi="Times New Roman" w:cs="Times New Roman"/>
          <w:b/>
          <w:sz w:val="28"/>
          <w:szCs w:val="28"/>
          <w:lang w:val="uk-UA" w:eastAsia="ru-RU"/>
        </w:rPr>
      </w:pPr>
      <w:r w:rsidRPr="00D12117">
        <w:rPr>
          <w:rFonts w:ascii="Times New Roman" w:eastAsia="Times New Roman" w:hAnsi="Times New Roman" w:cs="Times New Roman"/>
          <w:b/>
          <w:sz w:val="28"/>
          <w:szCs w:val="28"/>
          <w:lang w:val="uk-UA" w:eastAsia="ru-RU"/>
        </w:rPr>
        <w:t>І. Загальна частина</w:t>
      </w:r>
    </w:p>
    <w:p w:rsidR="00EC5746" w:rsidRDefault="00272351"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Прогноз бюджету Семенівської селищної  територіальної громади на 2022-2024 роки (далі Прогноз) розроблений відповідно до вимог</w:t>
      </w:r>
      <w:r w:rsidR="00EC5746">
        <w:rPr>
          <w:rFonts w:ascii="Times New Roman" w:eastAsia="Times New Roman" w:hAnsi="Times New Roman" w:cs="Times New Roman"/>
          <w:sz w:val="28"/>
          <w:szCs w:val="28"/>
          <w:lang w:val="uk-UA" w:eastAsia="ru-RU"/>
        </w:rPr>
        <w:t xml:space="preserve"> статті </w:t>
      </w:r>
      <w:r w:rsidRPr="00272351">
        <w:rPr>
          <w:rFonts w:ascii="Times New Roman" w:hAnsi="Times New Roman" w:cs="Times New Roman"/>
          <w:sz w:val="28"/>
          <w:szCs w:val="28"/>
          <w:lang w:val="uk-UA"/>
        </w:rPr>
        <w:t>75</w:t>
      </w:r>
      <w:r w:rsidRPr="00272351">
        <w:rPr>
          <w:rFonts w:ascii="Times New Roman" w:hAnsi="Times New Roman" w:cs="Times New Roman"/>
          <w:sz w:val="28"/>
          <w:szCs w:val="28"/>
          <w:vertAlign w:val="superscript"/>
          <w:lang w:val="uk-UA"/>
        </w:rPr>
        <w:t>1</w:t>
      </w:r>
      <w:r>
        <w:rPr>
          <w:rFonts w:ascii="Times New Roman" w:hAnsi="Times New Roman" w:cs="Times New Roman"/>
          <w:sz w:val="28"/>
          <w:szCs w:val="28"/>
          <w:vertAlign w:val="superscript"/>
          <w:lang w:val="uk-UA"/>
        </w:rPr>
        <w:t xml:space="preserve"> </w:t>
      </w:r>
      <w:r w:rsidR="00EC5746">
        <w:rPr>
          <w:rFonts w:ascii="Times New Roman" w:eastAsia="Times New Roman" w:hAnsi="Times New Roman" w:cs="Times New Roman"/>
          <w:sz w:val="28"/>
          <w:szCs w:val="28"/>
          <w:lang w:val="uk-UA" w:eastAsia="ru-RU"/>
        </w:rPr>
        <w:t xml:space="preserve">Бюджетного </w:t>
      </w:r>
      <w:r w:rsidR="00EC5746" w:rsidRPr="00EC5746">
        <w:rPr>
          <w:rFonts w:ascii="Times New Roman" w:eastAsia="Times New Roman" w:hAnsi="Times New Roman" w:cs="Times New Roman"/>
          <w:sz w:val="28"/>
          <w:szCs w:val="28"/>
          <w:lang w:val="uk-UA" w:eastAsia="ru-RU"/>
        </w:rPr>
        <w:t>Ко</w:t>
      </w:r>
      <w:r w:rsidR="00EC5746" w:rsidRPr="0039038E">
        <w:rPr>
          <w:rFonts w:ascii="Times New Roman" w:eastAsia="Times New Roman" w:hAnsi="Times New Roman" w:cs="Times New Roman"/>
          <w:sz w:val="28"/>
          <w:szCs w:val="28"/>
          <w:lang w:val="uk-UA" w:eastAsia="ru-RU"/>
        </w:rPr>
        <w:t>дексу України,</w:t>
      </w:r>
      <w:r>
        <w:rPr>
          <w:rFonts w:ascii="Times New Roman" w:eastAsia="Times New Roman" w:hAnsi="Times New Roman" w:cs="Times New Roman"/>
          <w:sz w:val="28"/>
          <w:szCs w:val="28"/>
          <w:lang w:val="uk-UA" w:eastAsia="ru-RU"/>
        </w:rPr>
        <w:t xml:space="preserve"> Податкового кодексу України, Бюджетного регламенту Семенівської селищної територіальної громади, затвердженого рішенням від 17.03.2021 №187 «Про затвердження Бюджетного регламенту проходження бюджетного процесу в Семенівській селищній територіальній громаді», постанови Кабінету Міністрів України</w:t>
      </w:r>
      <w:r w:rsidR="00EC5746" w:rsidRPr="0039038E">
        <w:rPr>
          <w:rFonts w:ascii="Times New Roman" w:eastAsia="Times New Roman" w:hAnsi="Times New Roman" w:cs="Times New Roman"/>
          <w:sz w:val="28"/>
          <w:szCs w:val="28"/>
          <w:lang w:val="uk-UA" w:eastAsia="ru-RU"/>
        </w:rPr>
        <w:t xml:space="preserve"> від 31 травня 2021 року № 548 «Про схвалення Бюджетної декларації на 2022-2024 роки»,</w:t>
      </w:r>
      <w:r>
        <w:rPr>
          <w:rFonts w:ascii="Times New Roman" w:eastAsia="Times New Roman" w:hAnsi="Times New Roman" w:cs="Times New Roman"/>
          <w:sz w:val="28"/>
          <w:szCs w:val="28"/>
          <w:lang w:val="uk-UA" w:eastAsia="ru-RU"/>
        </w:rPr>
        <w:t xml:space="preserve"> наказу Міністрества фінансів України від 02.06.2021 №314 «Про затвердження Типової форми прогнозу місцевого бюджету та Інструкції щодо його складання</w:t>
      </w:r>
      <w:r w:rsidR="003133EF">
        <w:rPr>
          <w:rFonts w:ascii="Times New Roman" w:eastAsia="Times New Roman" w:hAnsi="Times New Roman" w:cs="Times New Roman"/>
          <w:sz w:val="28"/>
          <w:szCs w:val="28"/>
          <w:lang w:val="uk-UA" w:eastAsia="ru-RU"/>
        </w:rPr>
        <w:t xml:space="preserve">» та </w:t>
      </w:r>
      <w:r w:rsidR="00EC5746" w:rsidRPr="0039038E">
        <w:rPr>
          <w:rFonts w:ascii="Times New Roman" w:eastAsia="Times New Roman" w:hAnsi="Times New Roman" w:cs="Times New Roman"/>
          <w:sz w:val="28"/>
          <w:szCs w:val="28"/>
          <w:lang w:val="uk-UA" w:eastAsia="ru-RU"/>
        </w:rPr>
        <w:t xml:space="preserve"> лист</w:t>
      </w:r>
      <w:r w:rsidR="003A7C75">
        <w:rPr>
          <w:rFonts w:ascii="Times New Roman" w:eastAsia="Times New Roman" w:hAnsi="Times New Roman" w:cs="Times New Roman"/>
          <w:sz w:val="28"/>
          <w:szCs w:val="28"/>
          <w:lang w:val="uk-UA" w:eastAsia="ru-RU"/>
        </w:rPr>
        <w:t>а</w:t>
      </w:r>
      <w:r w:rsidR="00EC5746" w:rsidRPr="0039038E">
        <w:rPr>
          <w:rFonts w:ascii="Times New Roman" w:eastAsia="Times New Roman" w:hAnsi="Times New Roman" w:cs="Times New Roman"/>
          <w:sz w:val="28"/>
          <w:szCs w:val="28"/>
          <w:lang w:val="uk-UA" w:eastAsia="ru-RU"/>
        </w:rPr>
        <w:t xml:space="preserve"> Міністерства фінансів України від 09.06.2021 № 05110-14-6/18181 «Про прогнози місцевих бюджетів на 2022-2024 роки»</w:t>
      </w:r>
      <w:r w:rsidR="002F52A1" w:rsidRPr="0039038E">
        <w:rPr>
          <w:rFonts w:ascii="Times New Roman" w:eastAsia="Times New Roman" w:hAnsi="Times New Roman" w:cs="Times New Roman"/>
          <w:sz w:val="28"/>
          <w:szCs w:val="28"/>
          <w:lang w:val="uk-UA" w:eastAsia="ru-RU"/>
        </w:rPr>
        <w:t>.</w:t>
      </w:r>
    </w:p>
    <w:p w:rsidR="003133EF" w:rsidRDefault="003133EF" w:rsidP="00EC5746">
      <w:pPr>
        <w:shd w:val="clear" w:color="auto" w:fill="FFFFFF"/>
        <w:spacing w:after="257"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Метою Прогнозу є створення дієвого механізму управління бюджетним процесом, як складової системи управління місцевими фінансами, визначення фінансового ресурсу місцевого бюджету на середньострокову перспективу</w:t>
      </w:r>
      <w:r w:rsidR="008E5588">
        <w:rPr>
          <w:rFonts w:ascii="Times New Roman" w:eastAsia="Times New Roman" w:hAnsi="Times New Roman" w:cs="Times New Roman"/>
          <w:sz w:val="28"/>
          <w:szCs w:val="28"/>
          <w:lang w:val="uk-UA" w:eastAsia="ru-RU"/>
        </w:rPr>
        <w:t>,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r w:rsidR="00EC5746" w:rsidRPr="00EC5746">
        <w:rPr>
          <w:rFonts w:ascii="Times New Roman" w:eastAsia="Times New Roman" w:hAnsi="Times New Roman" w:cs="Times New Roman"/>
          <w:sz w:val="28"/>
          <w:szCs w:val="28"/>
          <w:lang w:val="uk-UA" w:eastAsia="ru-RU"/>
        </w:rPr>
        <w:t xml:space="preserve"> </w:t>
      </w:r>
    </w:p>
    <w:p w:rsidR="004B6773" w:rsidRDefault="004B6773" w:rsidP="00EC5746">
      <w:pPr>
        <w:shd w:val="clear" w:color="auto" w:fill="FFFFFF"/>
        <w:spacing w:after="257" w:line="240" w:lineRule="auto"/>
        <w:ind w:firstLine="708"/>
        <w:jc w:val="both"/>
        <w:rPr>
          <w:rFonts w:ascii="Times New Roman" w:hAnsi="Times New Roman" w:cs="Times New Roman"/>
          <w:sz w:val="28"/>
          <w:szCs w:val="28"/>
          <w:lang w:val="uk-UA"/>
        </w:rPr>
      </w:pPr>
      <w:r w:rsidRPr="004B6773">
        <w:rPr>
          <w:rFonts w:ascii="Times New Roman" w:hAnsi="Times New Roman" w:cs="Times New Roman"/>
          <w:sz w:val="28"/>
          <w:szCs w:val="28"/>
          <w:lang w:val="uk-UA"/>
        </w:rPr>
        <w:t xml:space="preserve">Основними завданнями Прогнозу є: </w:t>
      </w:r>
    </w:p>
    <w:p w:rsidR="008E5588" w:rsidRDefault="008E5588" w:rsidP="00EC5746">
      <w:pPr>
        <w:shd w:val="clear" w:color="auto" w:fill="FFFFFF"/>
        <w:spacing w:after="257"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планування реальних надходжень місцевого бюджету на основі прогнозних макропоказників економічного і соціального розвитку громади з урахуванням змін податкової бази і фактичного рівня відповідних надходжень;</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lastRenderedPageBreak/>
        <w:t>- забезпечення стабільного функціонування бюджетних установ, що фінансуються з  бюджету Семенівської селищної територіальної громади;</w:t>
      </w:r>
    </w:p>
    <w:p w:rsidR="004B6773" w:rsidRPr="008E5588" w:rsidRDefault="004B6773" w:rsidP="008E5588">
      <w:pPr>
        <w:pStyle w:val="a4"/>
        <w:jc w:val="both"/>
        <w:rPr>
          <w:rFonts w:ascii="Times New Roman" w:hAnsi="Times New Roman"/>
          <w:sz w:val="28"/>
          <w:szCs w:val="28"/>
        </w:rPr>
      </w:pPr>
      <w:r w:rsidRPr="008E5588">
        <w:rPr>
          <w:rFonts w:ascii="Times New Roman" w:hAnsi="Times New Roman"/>
          <w:sz w:val="28"/>
          <w:szCs w:val="28"/>
        </w:rPr>
        <w:t xml:space="preserve"> </w:t>
      </w:r>
      <w:r w:rsidR="008E5588">
        <w:rPr>
          <w:rFonts w:ascii="Times New Roman" w:hAnsi="Times New Roman"/>
          <w:sz w:val="28"/>
          <w:szCs w:val="28"/>
        </w:rPr>
        <w:tab/>
      </w:r>
      <w:r w:rsidRPr="008E5588">
        <w:rPr>
          <w:rFonts w:ascii="Times New Roman" w:hAnsi="Times New Roman"/>
          <w:sz w:val="28"/>
          <w:szCs w:val="28"/>
        </w:rPr>
        <w:t>- підвищення результативності та ефективності бюджетних видатків;</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xml:space="preserve"> - посилення бюджетної дисципліни та контролю за витрачанням бюджетних коштів; </w:t>
      </w:r>
    </w:p>
    <w:p w:rsidR="004B6773" w:rsidRPr="008E5588"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 удосконалення системи результативних показників з метою підвищення якості надання послуг у відповідних сферах.</w:t>
      </w:r>
    </w:p>
    <w:p w:rsidR="004B6773" w:rsidRDefault="004B6773" w:rsidP="008E5588">
      <w:pPr>
        <w:pStyle w:val="a4"/>
        <w:ind w:firstLine="708"/>
        <w:jc w:val="both"/>
        <w:rPr>
          <w:rFonts w:ascii="Times New Roman" w:hAnsi="Times New Roman"/>
          <w:sz w:val="28"/>
          <w:szCs w:val="28"/>
        </w:rPr>
      </w:pPr>
      <w:r w:rsidRPr="008E5588">
        <w:rPr>
          <w:rFonts w:ascii="Times New Roman" w:hAnsi="Times New Roman"/>
          <w:sz w:val="28"/>
          <w:szCs w:val="28"/>
        </w:rPr>
        <w:t>Прогноз  базується на принципах збалансованості, обґрунтованості, ефективності та результативності.</w:t>
      </w:r>
    </w:p>
    <w:p w:rsidR="008E5588" w:rsidRPr="008E5588" w:rsidRDefault="008E5588" w:rsidP="008E5588">
      <w:pPr>
        <w:pStyle w:val="a4"/>
        <w:ind w:firstLine="708"/>
        <w:jc w:val="both"/>
        <w:rPr>
          <w:rFonts w:ascii="Times New Roman" w:hAnsi="Times New Roman"/>
          <w:sz w:val="28"/>
          <w:szCs w:val="28"/>
          <w:lang w:eastAsia="ru-RU"/>
        </w:rPr>
      </w:pPr>
    </w:p>
    <w:p w:rsidR="002F52A1" w:rsidRPr="0034525A" w:rsidRDefault="00D12117" w:rsidP="002F52A1">
      <w:pPr>
        <w:shd w:val="clear" w:color="auto" w:fill="FFFFFF"/>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ІІ. Основні п</w:t>
      </w:r>
      <w:r w:rsidR="0034525A">
        <w:rPr>
          <w:rFonts w:ascii="Times New Roman" w:eastAsia="Times New Roman" w:hAnsi="Times New Roman" w:cs="Times New Roman"/>
          <w:b/>
          <w:bCs/>
          <w:sz w:val="28"/>
          <w:szCs w:val="28"/>
          <w:lang w:val="uk-UA" w:eastAsia="ru-RU"/>
        </w:rPr>
        <w:t>рогнозні показники</w:t>
      </w:r>
      <w:r w:rsidR="002F52A1" w:rsidRPr="0034525A">
        <w:rPr>
          <w:rFonts w:ascii="Times New Roman" w:eastAsia="Times New Roman" w:hAnsi="Times New Roman" w:cs="Times New Roman"/>
          <w:sz w:val="28"/>
          <w:szCs w:val="28"/>
          <w:lang w:eastAsia="ru-RU"/>
        </w:rPr>
        <w:br/>
      </w:r>
      <w:r w:rsidR="002F52A1" w:rsidRPr="0034525A">
        <w:rPr>
          <w:rFonts w:ascii="Times New Roman" w:eastAsia="Times New Roman" w:hAnsi="Times New Roman" w:cs="Times New Roman"/>
          <w:b/>
          <w:bCs/>
          <w:sz w:val="28"/>
          <w:szCs w:val="28"/>
          <w:lang w:eastAsia="ru-RU"/>
        </w:rPr>
        <w:t xml:space="preserve">економічного і </w:t>
      </w:r>
      <w:proofErr w:type="spellStart"/>
      <w:r w:rsidR="002F52A1" w:rsidRPr="0034525A">
        <w:rPr>
          <w:rFonts w:ascii="Times New Roman" w:eastAsia="Times New Roman" w:hAnsi="Times New Roman" w:cs="Times New Roman"/>
          <w:b/>
          <w:bCs/>
          <w:sz w:val="28"/>
          <w:szCs w:val="28"/>
          <w:lang w:eastAsia="ru-RU"/>
        </w:rPr>
        <w:t>соціального</w:t>
      </w:r>
      <w:proofErr w:type="spellEnd"/>
      <w:r w:rsidR="002F52A1" w:rsidRPr="0034525A">
        <w:rPr>
          <w:rFonts w:ascii="Times New Roman" w:eastAsia="Times New Roman" w:hAnsi="Times New Roman" w:cs="Times New Roman"/>
          <w:b/>
          <w:bCs/>
          <w:sz w:val="28"/>
          <w:szCs w:val="28"/>
          <w:lang w:eastAsia="ru-RU"/>
        </w:rPr>
        <w:t xml:space="preserve"> розвитку </w:t>
      </w:r>
    </w:p>
    <w:tbl>
      <w:tblPr>
        <w:tblW w:w="0" w:type="auto"/>
        <w:jc w:val="center"/>
        <w:tblCellMar>
          <w:left w:w="0" w:type="dxa"/>
          <w:right w:w="0" w:type="dxa"/>
        </w:tblCellMar>
        <w:tblLook w:val="04A0" w:firstRow="1" w:lastRow="0" w:firstColumn="1" w:lastColumn="0" w:noHBand="0" w:noVBand="1"/>
      </w:tblPr>
      <w:tblGrid>
        <w:gridCol w:w="362"/>
        <w:gridCol w:w="188"/>
        <w:gridCol w:w="3538"/>
        <w:gridCol w:w="146"/>
        <w:gridCol w:w="1011"/>
        <w:gridCol w:w="88"/>
        <w:gridCol w:w="1117"/>
        <w:gridCol w:w="131"/>
        <w:gridCol w:w="1152"/>
        <w:gridCol w:w="170"/>
        <w:gridCol w:w="1049"/>
        <w:gridCol w:w="214"/>
      </w:tblGrid>
      <w:tr w:rsidR="002F52A1" w:rsidRPr="0034525A" w:rsidTr="003D327B">
        <w:trPr>
          <w:gridAfter w:val="1"/>
          <w:wAfter w:w="214" w:type="dxa"/>
          <w:trHeight w:val="1083"/>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w:t>
            </w:r>
            <w:r w:rsidRPr="0034525A">
              <w:rPr>
                <w:rFonts w:ascii="Times New Roman" w:eastAsia="Times New Roman" w:hAnsi="Times New Roman" w:cs="Times New Roman"/>
                <w:sz w:val="28"/>
                <w:szCs w:val="28"/>
                <w:lang w:eastAsia="ru-RU"/>
              </w:rPr>
              <w:br/>
            </w:r>
            <w:r w:rsidRPr="0034525A">
              <w:rPr>
                <w:rFonts w:ascii="Times New Roman" w:eastAsia="Times New Roman" w:hAnsi="Times New Roman" w:cs="Times New Roman"/>
                <w:b/>
                <w:bCs/>
                <w:sz w:val="28"/>
                <w:szCs w:val="28"/>
                <w:lang w:eastAsia="ru-RU"/>
              </w:rPr>
              <w:t>з/</w:t>
            </w:r>
            <w:proofErr w:type="gramStart"/>
            <w:r w:rsidRPr="0034525A">
              <w:rPr>
                <w:rFonts w:ascii="Times New Roman" w:eastAsia="Times New Roman" w:hAnsi="Times New Roman" w:cs="Times New Roman"/>
                <w:b/>
                <w:bCs/>
                <w:sz w:val="28"/>
                <w:szCs w:val="28"/>
                <w:lang w:eastAsia="ru-RU"/>
              </w:rPr>
              <w:t>п</w:t>
            </w:r>
            <w:proofErr w:type="gramEnd"/>
          </w:p>
        </w:tc>
        <w:tc>
          <w:tcPr>
            <w:tcW w:w="3726"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r w:rsidRPr="0034525A">
              <w:rPr>
                <w:rFonts w:ascii="Times New Roman" w:eastAsia="Times New Roman" w:hAnsi="Times New Roman" w:cs="Times New Roman"/>
                <w:b/>
                <w:bCs/>
                <w:sz w:val="28"/>
                <w:szCs w:val="28"/>
                <w:lang w:eastAsia="ru-RU"/>
              </w:rPr>
              <w:t>Назва</w:t>
            </w:r>
            <w:proofErr w:type="spellEnd"/>
            <w:r w:rsidRPr="0034525A">
              <w:rPr>
                <w:rFonts w:ascii="Times New Roman" w:eastAsia="Times New Roman" w:hAnsi="Times New Roman" w:cs="Times New Roman"/>
                <w:b/>
                <w:bCs/>
                <w:sz w:val="28"/>
                <w:szCs w:val="28"/>
                <w:lang w:eastAsia="ru-RU"/>
              </w:rPr>
              <w:t xml:space="preserve"> </w:t>
            </w:r>
            <w:proofErr w:type="spellStart"/>
            <w:r w:rsidRPr="0034525A">
              <w:rPr>
                <w:rFonts w:ascii="Times New Roman" w:eastAsia="Times New Roman" w:hAnsi="Times New Roman" w:cs="Times New Roman"/>
                <w:b/>
                <w:bCs/>
                <w:sz w:val="28"/>
                <w:szCs w:val="28"/>
                <w:lang w:eastAsia="ru-RU"/>
              </w:rPr>
              <w:t>показника</w:t>
            </w:r>
            <w:proofErr w:type="spellEnd"/>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r w:rsidRPr="0034525A">
              <w:rPr>
                <w:rFonts w:ascii="Times New Roman" w:eastAsia="Times New Roman" w:hAnsi="Times New Roman" w:cs="Times New Roman"/>
                <w:b/>
                <w:bCs/>
                <w:sz w:val="28"/>
                <w:szCs w:val="28"/>
                <w:lang w:eastAsia="ru-RU"/>
              </w:rPr>
              <w:t>Одиниця</w:t>
            </w:r>
            <w:proofErr w:type="spellEnd"/>
            <w:r w:rsidRPr="0034525A">
              <w:rPr>
                <w:rFonts w:ascii="Times New Roman" w:eastAsia="Times New Roman" w:hAnsi="Times New Roman" w:cs="Times New Roman"/>
                <w:b/>
                <w:bCs/>
                <w:sz w:val="28"/>
                <w:szCs w:val="28"/>
                <w:lang w:eastAsia="ru-RU"/>
              </w:rPr>
              <w:t xml:space="preserve"> </w:t>
            </w:r>
            <w:proofErr w:type="spellStart"/>
            <w:r w:rsidRPr="0034525A">
              <w:rPr>
                <w:rFonts w:ascii="Times New Roman" w:eastAsia="Times New Roman" w:hAnsi="Times New Roman" w:cs="Times New Roman"/>
                <w:b/>
                <w:bCs/>
                <w:sz w:val="28"/>
                <w:szCs w:val="28"/>
                <w:lang w:eastAsia="ru-RU"/>
              </w:rPr>
              <w:t>виміру</w:t>
            </w:r>
            <w:proofErr w:type="spellEnd"/>
          </w:p>
        </w:tc>
        <w:tc>
          <w:tcPr>
            <w:tcW w:w="1205"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2022 </w:t>
            </w:r>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
        </w:tc>
        <w:tc>
          <w:tcPr>
            <w:tcW w:w="1283"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2023 </w:t>
            </w:r>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
        </w:tc>
        <w:tc>
          <w:tcPr>
            <w:tcW w:w="1219"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b/>
                <w:bCs/>
                <w:sz w:val="28"/>
                <w:szCs w:val="28"/>
                <w:lang w:eastAsia="ru-RU"/>
              </w:rPr>
              <w:t xml:space="preserve">2024 </w:t>
            </w:r>
            <w:proofErr w:type="gramStart"/>
            <w:r w:rsidRPr="0034525A">
              <w:rPr>
                <w:rFonts w:ascii="Times New Roman" w:eastAsia="Times New Roman" w:hAnsi="Times New Roman" w:cs="Times New Roman"/>
                <w:b/>
                <w:bCs/>
                <w:sz w:val="28"/>
                <w:szCs w:val="28"/>
                <w:lang w:eastAsia="ru-RU"/>
              </w:rPr>
              <w:t>р</w:t>
            </w:r>
            <w:proofErr w:type="gramEnd"/>
            <w:r w:rsidRPr="0034525A">
              <w:rPr>
                <w:rFonts w:ascii="Times New Roman" w:eastAsia="Times New Roman" w:hAnsi="Times New Roman" w:cs="Times New Roman"/>
                <w:b/>
                <w:bCs/>
                <w:sz w:val="28"/>
                <w:szCs w:val="28"/>
                <w:lang w:eastAsia="ru-RU"/>
              </w:rPr>
              <w:t>ік</w:t>
            </w:r>
          </w:p>
        </w:tc>
      </w:tr>
      <w:tr w:rsidR="002F52A1" w:rsidRPr="0034525A" w:rsidTr="003D327B">
        <w:trPr>
          <w:gridAfter w:val="1"/>
          <w:wAfter w:w="214" w:type="dxa"/>
          <w:trHeight w:val="298"/>
          <w:jc w:val="center"/>
        </w:trPr>
        <w:tc>
          <w:tcPr>
            <w:tcW w:w="362" w:type="dxa"/>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r w:rsidRPr="0034525A">
              <w:rPr>
                <w:rFonts w:ascii="Times New Roman" w:eastAsia="Times New Roman" w:hAnsi="Times New Roman" w:cs="Times New Roman"/>
                <w:sz w:val="28"/>
                <w:szCs w:val="28"/>
                <w:lang w:eastAsia="ru-RU"/>
              </w:rPr>
              <w:t>1.</w:t>
            </w:r>
          </w:p>
        </w:tc>
        <w:tc>
          <w:tcPr>
            <w:tcW w:w="3726" w:type="dxa"/>
            <w:gridSpan w:val="2"/>
            <w:shd w:val="clear" w:color="auto" w:fill="auto"/>
            <w:vAlign w:val="center"/>
            <w:hideMark/>
          </w:tcPr>
          <w:p w:rsidR="002F52A1" w:rsidRPr="0034525A" w:rsidRDefault="002F52A1" w:rsidP="00CC60FB">
            <w:pPr>
              <w:spacing w:after="257" w:line="240" w:lineRule="auto"/>
              <w:rPr>
                <w:rFonts w:ascii="Times New Roman" w:eastAsia="Times New Roman" w:hAnsi="Times New Roman" w:cs="Times New Roman"/>
                <w:sz w:val="28"/>
                <w:szCs w:val="28"/>
                <w:lang w:eastAsia="ru-RU"/>
              </w:rPr>
            </w:pPr>
            <w:proofErr w:type="spellStart"/>
            <w:r w:rsidRPr="0034525A">
              <w:rPr>
                <w:rFonts w:ascii="Times New Roman" w:eastAsia="Times New Roman" w:hAnsi="Times New Roman" w:cs="Times New Roman"/>
                <w:sz w:val="28"/>
                <w:szCs w:val="28"/>
                <w:lang w:eastAsia="ru-RU"/>
              </w:rPr>
              <w:t>Чисельність</w:t>
            </w:r>
            <w:proofErr w:type="spellEnd"/>
            <w:r w:rsidRPr="0034525A">
              <w:rPr>
                <w:rFonts w:ascii="Times New Roman" w:eastAsia="Times New Roman" w:hAnsi="Times New Roman" w:cs="Times New Roman"/>
                <w:sz w:val="28"/>
                <w:szCs w:val="28"/>
                <w:lang w:eastAsia="ru-RU"/>
              </w:rPr>
              <w:t xml:space="preserve"> </w:t>
            </w:r>
            <w:proofErr w:type="spellStart"/>
            <w:r w:rsidRPr="0034525A">
              <w:rPr>
                <w:rFonts w:ascii="Times New Roman" w:eastAsia="Times New Roman" w:hAnsi="Times New Roman" w:cs="Times New Roman"/>
                <w:sz w:val="28"/>
                <w:szCs w:val="28"/>
                <w:lang w:eastAsia="ru-RU"/>
              </w:rPr>
              <w:t>наявного</w:t>
            </w:r>
            <w:proofErr w:type="spellEnd"/>
            <w:r w:rsidRPr="0034525A">
              <w:rPr>
                <w:rFonts w:ascii="Times New Roman" w:eastAsia="Times New Roman" w:hAnsi="Times New Roman" w:cs="Times New Roman"/>
                <w:sz w:val="28"/>
                <w:szCs w:val="28"/>
                <w:lang w:eastAsia="ru-RU"/>
              </w:rPr>
              <w:t xml:space="preserve"> </w:t>
            </w:r>
            <w:proofErr w:type="spellStart"/>
            <w:r w:rsidRPr="0034525A">
              <w:rPr>
                <w:rFonts w:ascii="Times New Roman" w:eastAsia="Times New Roman" w:hAnsi="Times New Roman" w:cs="Times New Roman"/>
                <w:sz w:val="28"/>
                <w:szCs w:val="28"/>
                <w:lang w:eastAsia="ru-RU"/>
              </w:rPr>
              <w:t>населення</w:t>
            </w:r>
            <w:proofErr w:type="spellEnd"/>
          </w:p>
        </w:tc>
        <w:tc>
          <w:tcPr>
            <w:tcW w:w="1157" w:type="dxa"/>
            <w:gridSpan w:val="2"/>
            <w:shd w:val="clear" w:color="auto" w:fill="auto"/>
            <w:vAlign w:val="center"/>
            <w:hideMark/>
          </w:tcPr>
          <w:p w:rsidR="002F52A1" w:rsidRPr="0034525A"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proofErr w:type="gramStart"/>
            <w:r w:rsidRPr="0034525A">
              <w:rPr>
                <w:rFonts w:ascii="Times New Roman" w:eastAsia="Times New Roman" w:hAnsi="Times New Roman" w:cs="Times New Roman"/>
                <w:sz w:val="28"/>
                <w:szCs w:val="28"/>
                <w:lang w:eastAsia="ru-RU"/>
              </w:rPr>
              <w:t>осіб</w:t>
            </w:r>
            <w:proofErr w:type="spellEnd"/>
            <w:proofErr w:type="gramEnd"/>
          </w:p>
        </w:tc>
        <w:tc>
          <w:tcPr>
            <w:tcW w:w="1205" w:type="dxa"/>
            <w:gridSpan w:val="2"/>
            <w:shd w:val="clear" w:color="auto" w:fill="auto"/>
            <w:vAlign w:val="center"/>
            <w:hideMark/>
          </w:tcPr>
          <w:p w:rsidR="002F52A1" w:rsidRPr="00327E75" w:rsidRDefault="00257C76" w:rsidP="00C27F5F">
            <w:pPr>
              <w:spacing w:after="257" w:line="240" w:lineRule="auto"/>
              <w:jc w:val="center"/>
              <w:rPr>
                <w:rFonts w:ascii="Times New Roman" w:eastAsia="Times New Roman" w:hAnsi="Times New Roman" w:cs="Times New Roman"/>
                <w:b/>
                <w:sz w:val="28"/>
                <w:szCs w:val="28"/>
                <w:lang w:eastAsia="ru-RU"/>
              </w:rPr>
            </w:pPr>
            <w:r w:rsidRPr="00327E75">
              <w:rPr>
                <w:rFonts w:ascii="Times New Roman" w:eastAsia="Times New Roman" w:hAnsi="Times New Roman" w:cs="Times New Roman"/>
                <w:b/>
                <w:sz w:val="28"/>
                <w:szCs w:val="28"/>
                <w:lang w:val="uk-UA" w:eastAsia="ru-RU"/>
              </w:rPr>
              <w:t>17</w:t>
            </w:r>
            <w:r w:rsidR="00C27F5F" w:rsidRPr="00327E75">
              <w:rPr>
                <w:rFonts w:ascii="Times New Roman" w:eastAsia="Times New Roman" w:hAnsi="Times New Roman" w:cs="Times New Roman"/>
                <w:b/>
                <w:sz w:val="28"/>
                <w:szCs w:val="28"/>
                <w:lang w:val="uk-UA" w:eastAsia="ru-RU"/>
              </w:rPr>
              <w:t>459</w:t>
            </w:r>
          </w:p>
        </w:tc>
        <w:tc>
          <w:tcPr>
            <w:tcW w:w="1283" w:type="dxa"/>
            <w:gridSpan w:val="2"/>
            <w:shd w:val="clear" w:color="auto" w:fill="auto"/>
            <w:vAlign w:val="center"/>
            <w:hideMark/>
          </w:tcPr>
          <w:p w:rsidR="002F52A1" w:rsidRPr="00327E75" w:rsidRDefault="00257C76" w:rsidP="008C6CF7">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17</w:t>
            </w:r>
            <w:r w:rsidR="00A42B08" w:rsidRPr="00327E75">
              <w:rPr>
                <w:rFonts w:ascii="Times New Roman" w:eastAsia="Times New Roman" w:hAnsi="Times New Roman" w:cs="Times New Roman"/>
                <w:b/>
                <w:sz w:val="28"/>
                <w:szCs w:val="28"/>
                <w:lang w:val="uk-UA" w:eastAsia="ru-RU"/>
              </w:rPr>
              <w:t>45</w:t>
            </w:r>
            <w:r w:rsidR="008C6CF7">
              <w:rPr>
                <w:rFonts w:ascii="Times New Roman" w:eastAsia="Times New Roman" w:hAnsi="Times New Roman" w:cs="Times New Roman"/>
                <w:b/>
                <w:sz w:val="28"/>
                <w:szCs w:val="28"/>
                <w:lang w:val="uk-UA" w:eastAsia="ru-RU"/>
              </w:rPr>
              <w:t>0</w:t>
            </w:r>
          </w:p>
        </w:tc>
        <w:tc>
          <w:tcPr>
            <w:tcW w:w="1219" w:type="dxa"/>
            <w:gridSpan w:val="2"/>
            <w:shd w:val="clear" w:color="auto" w:fill="auto"/>
            <w:vAlign w:val="center"/>
            <w:hideMark/>
          </w:tcPr>
          <w:p w:rsidR="002F52A1" w:rsidRPr="00327E75" w:rsidRDefault="00A42B08" w:rsidP="00534A21">
            <w:pPr>
              <w:spacing w:after="257" w:line="240" w:lineRule="auto"/>
              <w:jc w:val="center"/>
              <w:rPr>
                <w:rFonts w:ascii="Times New Roman" w:eastAsia="Times New Roman" w:hAnsi="Times New Roman" w:cs="Times New Roman"/>
                <w:b/>
                <w:sz w:val="28"/>
                <w:szCs w:val="28"/>
                <w:lang w:val="uk-UA" w:eastAsia="ru-RU"/>
              </w:rPr>
            </w:pPr>
            <w:r w:rsidRPr="00327E75">
              <w:rPr>
                <w:rFonts w:ascii="Times New Roman" w:eastAsia="Times New Roman" w:hAnsi="Times New Roman" w:cs="Times New Roman"/>
                <w:b/>
                <w:sz w:val="28"/>
                <w:szCs w:val="28"/>
                <w:lang w:val="uk-UA" w:eastAsia="ru-RU"/>
              </w:rPr>
              <w:t xml:space="preserve"> </w:t>
            </w:r>
            <w:r w:rsidR="00257C76" w:rsidRPr="00327E75">
              <w:rPr>
                <w:rFonts w:ascii="Times New Roman" w:eastAsia="Times New Roman" w:hAnsi="Times New Roman" w:cs="Times New Roman"/>
                <w:b/>
                <w:sz w:val="28"/>
                <w:szCs w:val="28"/>
                <w:lang w:val="uk-UA" w:eastAsia="ru-RU"/>
              </w:rPr>
              <w:t>1</w:t>
            </w:r>
            <w:r w:rsidR="003D327B" w:rsidRPr="00327E75">
              <w:rPr>
                <w:rFonts w:ascii="Times New Roman" w:eastAsia="Times New Roman" w:hAnsi="Times New Roman" w:cs="Times New Roman"/>
                <w:b/>
                <w:sz w:val="28"/>
                <w:szCs w:val="28"/>
                <w:lang w:eastAsia="ru-RU"/>
              </w:rPr>
              <w:t>7</w:t>
            </w:r>
            <w:r w:rsidR="00534A21">
              <w:rPr>
                <w:rFonts w:ascii="Times New Roman" w:eastAsia="Times New Roman" w:hAnsi="Times New Roman" w:cs="Times New Roman"/>
                <w:b/>
                <w:sz w:val="28"/>
                <w:szCs w:val="28"/>
                <w:lang w:val="uk-UA" w:eastAsia="ru-RU"/>
              </w:rPr>
              <w:t>4</w:t>
            </w:r>
            <w:r w:rsidRPr="00327E75">
              <w:rPr>
                <w:rFonts w:ascii="Times New Roman" w:eastAsia="Times New Roman" w:hAnsi="Times New Roman" w:cs="Times New Roman"/>
                <w:b/>
                <w:sz w:val="28"/>
                <w:szCs w:val="28"/>
                <w:lang w:val="uk-UA" w:eastAsia="ru-RU"/>
              </w:rPr>
              <w:t>00</w:t>
            </w:r>
          </w:p>
        </w:tc>
      </w:tr>
      <w:tr w:rsidR="002F52A1" w:rsidRPr="005A0823" w:rsidTr="003D327B">
        <w:trPr>
          <w:gridAfter w:val="1"/>
          <w:wAfter w:w="214" w:type="dxa"/>
          <w:trHeight w:val="671"/>
          <w:jc w:val="center"/>
        </w:trPr>
        <w:tc>
          <w:tcPr>
            <w:tcW w:w="362" w:type="dxa"/>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r w:rsidRPr="00534616">
              <w:rPr>
                <w:rFonts w:ascii="Times New Roman" w:eastAsia="Times New Roman" w:hAnsi="Times New Roman" w:cs="Times New Roman"/>
                <w:sz w:val="28"/>
                <w:szCs w:val="28"/>
                <w:lang w:eastAsia="ru-RU"/>
              </w:rPr>
              <w:t>2.</w:t>
            </w:r>
          </w:p>
        </w:tc>
        <w:tc>
          <w:tcPr>
            <w:tcW w:w="3726" w:type="dxa"/>
            <w:gridSpan w:val="2"/>
            <w:shd w:val="clear" w:color="auto" w:fill="auto"/>
            <w:vAlign w:val="center"/>
            <w:hideMark/>
          </w:tcPr>
          <w:p w:rsidR="002F52A1" w:rsidRPr="00534616" w:rsidRDefault="002F52A1" w:rsidP="00CC60FB">
            <w:pPr>
              <w:spacing w:after="257" w:line="240" w:lineRule="auto"/>
              <w:rPr>
                <w:rFonts w:ascii="Times New Roman" w:eastAsia="Times New Roman" w:hAnsi="Times New Roman" w:cs="Times New Roman"/>
                <w:sz w:val="28"/>
                <w:szCs w:val="28"/>
                <w:lang w:eastAsia="ru-RU"/>
              </w:rPr>
            </w:pPr>
            <w:proofErr w:type="spellStart"/>
            <w:r w:rsidRPr="00534616">
              <w:rPr>
                <w:rFonts w:ascii="Times New Roman" w:eastAsia="Times New Roman" w:hAnsi="Times New Roman" w:cs="Times New Roman"/>
                <w:sz w:val="28"/>
                <w:szCs w:val="28"/>
                <w:lang w:eastAsia="ru-RU"/>
              </w:rPr>
              <w:t>Загальний</w:t>
            </w:r>
            <w:proofErr w:type="spellEnd"/>
            <w:r w:rsidRPr="00534616">
              <w:rPr>
                <w:rFonts w:ascii="Times New Roman" w:eastAsia="Times New Roman" w:hAnsi="Times New Roman" w:cs="Times New Roman"/>
                <w:sz w:val="28"/>
                <w:szCs w:val="28"/>
                <w:lang w:eastAsia="ru-RU"/>
              </w:rPr>
              <w:t xml:space="preserve"> </w:t>
            </w:r>
            <w:proofErr w:type="spellStart"/>
            <w:r w:rsidRPr="00534616">
              <w:rPr>
                <w:rFonts w:ascii="Times New Roman" w:eastAsia="Times New Roman" w:hAnsi="Times New Roman" w:cs="Times New Roman"/>
                <w:sz w:val="28"/>
                <w:szCs w:val="28"/>
                <w:lang w:eastAsia="ru-RU"/>
              </w:rPr>
              <w:t>прирі</w:t>
            </w:r>
            <w:proofErr w:type="gramStart"/>
            <w:r w:rsidRPr="00534616">
              <w:rPr>
                <w:rFonts w:ascii="Times New Roman" w:eastAsia="Times New Roman" w:hAnsi="Times New Roman" w:cs="Times New Roman"/>
                <w:sz w:val="28"/>
                <w:szCs w:val="28"/>
                <w:lang w:eastAsia="ru-RU"/>
              </w:rPr>
              <w:t>ст</w:t>
            </w:r>
            <w:proofErr w:type="spellEnd"/>
            <w:proofErr w:type="gramEnd"/>
            <w:r w:rsidRPr="00534616">
              <w:rPr>
                <w:rFonts w:ascii="Times New Roman" w:eastAsia="Times New Roman" w:hAnsi="Times New Roman" w:cs="Times New Roman"/>
                <w:sz w:val="28"/>
                <w:szCs w:val="28"/>
                <w:lang w:eastAsia="ru-RU"/>
              </w:rPr>
              <w:t xml:space="preserve"> </w:t>
            </w:r>
            <w:proofErr w:type="spellStart"/>
            <w:r w:rsidRPr="00534616">
              <w:rPr>
                <w:rFonts w:ascii="Times New Roman" w:eastAsia="Times New Roman" w:hAnsi="Times New Roman" w:cs="Times New Roman"/>
                <w:sz w:val="28"/>
                <w:szCs w:val="28"/>
                <w:lang w:eastAsia="ru-RU"/>
              </w:rPr>
              <w:t>населення</w:t>
            </w:r>
            <w:proofErr w:type="spellEnd"/>
          </w:p>
        </w:tc>
        <w:tc>
          <w:tcPr>
            <w:tcW w:w="1157" w:type="dxa"/>
            <w:gridSpan w:val="2"/>
            <w:shd w:val="clear" w:color="auto" w:fill="auto"/>
            <w:vAlign w:val="center"/>
            <w:hideMark/>
          </w:tcPr>
          <w:p w:rsidR="002F52A1" w:rsidRPr="00534616"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proofErr w:type="gramStart"/>
            <w:r w:rsidRPr="00534616">
              <w:rPr>
                <w:rFonts w:ascii="Times New Roman" w:eastAsia="Times New Roman" w:hAnsi="Times New Roman" w:cs="Times New Roman"/>
                <w:sz w:val="28"/>
                <w:szCs w:val="28"/>
                <w:lang w:eastAsia="ru-RU"/>
              </w:rPr>
              <w:t>осіб</w:t>
            </w:r>
            <w:proofErr w:type="spellEnd"/>
            <w:proofErr w:type="gramEnd"/>
          </w:p>
        </w:tc>
        <w:tc>
          <w:tcPr>
            <w:tcW w:w="1205"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34616" w:rsidRPr="00534616">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294</w:t>
            </w:r>
          </w:p>
        </w:tc>
        <w:tc>
          <w:tcPr>
            <w:tcW w:w="1283" w:type="dxa"/>
            <w:gridSpan w:val="2"/>
            <w:shd w:val="clear" w:color="auto" w:fill="auto"/>
            <w:vAlign w:val="center"/>
            <w:hideMark/>
          </w:tcPr>
          <w:p w:rsidR="002F52A1" w:rsidRPr="00534616" w:rsidRDefault="00A42B08"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-9</w:t>
            </w:r>
          </w:p>
        </w:tc>
        <w:tc>
          <w:tcPr>
            <w:tcW w:w="1219" w:type="dxa"/>
            <w:gridSpan w:val="2"/>
            <w:shd w:val="clear" w:color="auto" w:fill="auto"/>
            <w:vAlign w:val="center"/>
            <w:hideMark/>
          </w:tcPr>
          <w:p w:rsidR="002F52A1" w:rsidRPr="00534616" w:rsidRDefault="00534A21"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C27F5F">
              <w:rPr>
                <w:rFonts w:ascii="Times New Roman" w:eastAsia="Times New Roman" w:hAnsi="Times New Roman" w:cs="Times New Roman"/>
                <w:sz w:val="28"/>
                <w:szCs w:val="28"/>
                <w:lang w:val="uk-UA" w:eastAsia="ru-RU"/>
              </w:rPr>
              <w:t>50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молодшого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3D327B" w:rsidP="00C27F5F">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2081</w:t>
            </w:r>
          </w:p>
        </w:tc>
        <w:tc>
          <w:tcPr>
            <w:tcW w:w="1283"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2024</w:t>
            </w:r>
          </w:p>
        </w:tc>
        <w:tc>
          <w:tcPr>
            <w:tcW w:w="1219" w:type="dxa"/>
            <w:gridSpan w:val="2"/>
            <w:shd w:val="clear" w:color="auto" w:fill="auto"/>
            <w:vAlign w:val="center"/>
            <w:hideMark/>
          </w:tcPr>
          <w:p w:rsidR="00810BB2"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P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w:t>
            </w:r>
          </w:p>
        </w:tc>
        <w:tc>
          <w:tcPr>
            <w:tcW w:w="3726" w:type="dxa"/>
            <w:gridSpan w:val="2"/>
            <w:shd w:val="clear" w:color="auto" w:fill="auto"/>
            <w:vAlign w:val="center"/>
            <w:hideMark/>
          </w:tcPr>
          <w:p w:rsidR="00810BB2" w:rsidRPr="00810BB2" w:rsidRDefault="00810BB2"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001461" w:rsidRDefault="000F1D86" w:rsidP="00C27F5F">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9878</w:t>
            </w:r>
          </w:p>
        </w:tc>
        <w:tc>
          <w:tcPr>
            <w:tcW w:w="1283" w:type="dxa"/>
            <w:gridSpan w:val="2"/>
            <w:shd w:val="clear" w:color="auto" w:fill="auto"/>
            <w:vAlign w:val="center"/>
            <w:hideMark/>
          </w:tcPr>
          <w:p w:rsidR="00810BB2" w:rsidRPr="00001461" w:rsidRDefault="000F1D86"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9826</w:t>
            </w:r>
          </w:p>
        </w:tc>
        <w:tc>
          <w:tcPr>
            <w:tcW w:w="1219" w:type="dxa"/>
            <w:gridSpan w:val="2"/>
            <w:shd w:val="clear" w:color="auto" w:fill="auto"/>
            <w:vAlign w:val="center"/>
            <w:hideMark/>
          </w:tcPr>
          <w:p w:rsidR="00810BB2" w:rsidRPr="00001461" w:rsidRDefault="007B22F8" w:rsidP="00CC60FB">
            <w:pPr>
              <w:spacing w:after="257" w:line="240" w:lineRule="auto"/>
              <w:jc w:val="center"/>
              <w:rPr>
                <w:rFonts w:ascii="Times New Roman" w:eastAsia="Times New Roman" w:hAnsi="Times New Roman" w:cs="Times New Roman"/>
                <w:sz w:val="28"/>
                <w:szCs w:val="28"/>
                <w:lang w:val="uk-UA" w:eastAsia="ru-RU"/>
              </w:rPr>
            </w:pPr>
            <w:r w:rsidRPr="00001461">
              <w:rPr>
                <w:rFonts w:ascii="Times New Roman" w:eastAsia="Times New Roman" w:hAnsi="Times New Roman" w:cs="Times New Roman"/>
                <w:sz w:val="28"/>
                <w:szCs w:val="28"/>
                <w:lang w:val="uk-UA" w:eastAsia="ru-RU"/>
              </w:rPr>
              <w:t>9920</w:t>
            </w:r>
          </w:p>
        </w:tc>
      </w:tr>
      <w:tr w:rsidR="00810BB2" w:rsidRPr="005A0823" w:rsidTr="003D327B">
        <w:trPr>
          <w:gridAfter w:val="1"/>
          <w:wAfter w:w="214" w:type="dxa"/>
          <w:trHeight w:val="671"/>
          <w:jc w:val="center"/>
        </w:trPr>
        <w:tc>
          <w:tcPr>
            <w:tcW w:w="362" w:type="dxa"/>
            <w:shd w:val="clear" w:color="auto" w:fill="auto"/>
            <w:vAlign w:val="center"/>
            <w:hideMark/>
          </w:tcPr>
          <w:p w:rsidR="00810BB2" w:rsidRDefault="00810BB2"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5. </w:t>
            </w:r>
          </w:p>
        </w:tc>
        <w:tc>
          <w:tcPr>
            <w:tcW w:w="3726" w:type="dxa"/>
            <w:gridSpan w:val="2"/>
            <w:shd w:val="clear" w:color="auto" w:fill="auto"/>
            <w:vAlign w:val="center"/>
            <w:hideMark/>
          </w:tcPr>
          <w:p w:rsidR="00810BB2" w:rsidRDefault="003D327B"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населення старшого від працездатного віку</w:t>
            </w:r>
          </w:p>
        </w:tc>
        <w:tc>
          <w:tcPr>
            <w:tcW w:w="1157" w:type="dxa"/>
            <w:gridSpan w:val="2"/>
            <w:shd w:val="clear" w:color="auto" w:fill="auto"/>
            <w:vAlign w:val="center"/>
            <w:hideMark/>
          </w:tcPr>
          <w:p w:rsidR="00810BB2"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810BB2" w:rsidRPr="00534616"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5500</w:t>
            </w:r>
          </w:p>
        </w:tc>
        <w:tc>
          <w:tcPr>
            <w:tcW w:w="1283" w:type="dxa"/>
            <w:gridSpan w:val="2"/>
            <w:shd w:val="clear" w:color="auto" w:fill="auto"/>
            <w:vAlign w:val="center"/>
            <w:hideMark/>
          </w:tcPr>
          <w:p w:rsidR="00810BB2" w:rsidRDefault="000F1D86" w:rsidP="00A42B0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5600</w:t>
            </w:r>
          </w:p>
        </w:tc>
        <w:tc>
          <w:tcPr>
            <w:tcW w:w="1219" w:type="dxa"/>
            <w:gridSpan w:val="2"/>
            <w:shd w:val="clear" w:color="auto" w:fill="auto"/>
            <w:vAlign w:val="center"/>
            <w:hideMark/>
          </w:tcPr>
          <w:p w:rsidR="00810BB2" w:rsidRDefault="007B22F8" w:rsidP="00001461">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56</w:t>
            </w:r>
            <w:r w:rsidR="00001461">
              <w:rPr>
                <w:rFonts w:ascii="Times New Roman" w:eastAsia="Times New Roman" w:hAnsi="Times New Roman" w:cs="Times New Roman"/>
                <w:sz w:val="28"/>
                <w:szCs w:val="28"/>
                <w:lang w:val="uk-UA" w:eastAsia="ru-RU"/>
              </w:rPr>
              <w:t>0</w:t>
            </w:r>
            <w:r w:rsidR="000F1D86">
              <w:rPr>
                <w:rFonts w:ascii="Times New Roman" w:eastAsia="Times New Roman" w:hAnsi="Times New Roman" w:cs="Times New Roman"/>
                <w:sz w:val="28"/>
                <w:szCs w:val="28"/>
                <w:lang w:val="uk-UA" w:eastAsia="ru-RU"/>
              </w:rPr>
              <w:t>0</w:t>
            </w:r>
          </w:p>
        </w:tc>
      </w:tr>
      <w:tr w:rsidR="002F52A1" w:rsidRPr="003D327B" w:rsidTr="003D327B">
        <w:trPr>
          <w:gridAfter w:val="1"/>
          <w:wAfter w:w="214" w:type="dxa"/>
          <w:trHeight w:val="446"/>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6</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3D327B" w:rsidRDefault="002F52A1" w:rsidP="00CC60FB">
            <w:pPr>
              <w:spacing w:after="257" w:line="240" w:lineRule="auto"/>
              <w:rPr>
                <w:rFonts w:ascii="Times New Roman" w:eastAsia="Times New Roman" w:hAnsi="Times New Roman" w:cs="Times New Roman"/>
                <w:sz w:val="28"/>
                <w:szCs w:val="28"/>
                <w:lang w:eastAsia="ru-RU"/>
              </w:rPr>
            </w:pPr>
            <w:proofErr w:type="spellStart"/>
            <w:r w:rsidRPr="003D327B">
              <w:rPr>
                <w:rFonts w:ascii="Times New Roman" w:eastAsia="Times New Roman" w:hAnsi="Times New Roman" w:cs="Times New Roman"/>
                <w:sz w:val="28"/>
                <w:szCs w:val="28"/>
                <w:lang w:eastAsia="ru-RU"/>
              </w:rPr>
              <w:t>Кількість</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малих</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враховуючи</w:t>
            </w:r>
            <w:proofErr w:type="spellEnd"/>
            <w:r w:rsidRPr="003D327B">
              <w:rPr>
                <w:rFonts w:ascii="Times New Roman" w:eastAsia="Times New Roman" w:hAnsi="Times New Roman" w:cs="Times New Roman"/>
                <w:sz w:val="28"/>
                <w:szCs w:val="28"/>
                <w:lang w:eastAsia="ru-RU"/>
              </w:rPr>
              <w:t xml:space="preserve"> ФОП), </w:t>
            </w:r>
            <w:proofErr w:type="spellStart"/>
            <w:r w:rsidRPr="003D327B">
              <w:rPr>
                <w:rFonts w:ascii="Times New Roman" w:eastAsia="Times New Roman" w:hAnsi="Times New Roman" w:cs="Times New Roman"/>
                <w:sz w:val="28"/>
                <w:szCs w:val="28"/>
                <w:lang w:eastAsia="ru-RU"/>
              </w:rPr>
              <w:t>зареєстрованих</w:t>
            </w:r>
            <w:proofErr w:type="spellEnd"/>
            <w:r w:rsidRPr="003D327B">
              <w:rPr>
                <w:rFonts w:ascii="Times New Roman" w:eastAsia="Times New Roman" w:hAnsi="Times New Roman" w:cs="Times New Roman"/>
                <w:sz w:val="28"/>
                <w:szCs w:val="28"/>
                <w:lang w:eastAsia="ru-RU"/>
              </w:rPr>
              <w:t xml:space="preserve"> як </w:t>
            </w:r>
            <w:proofErr w:type="spellStart"/>
            <w:r w:rsidRPr="003D327B">
              <w:rPr>
                <w:rFonts w:ascii="Times New Roman" w:eastAsia="Times New Roman" w:hAnsi="Times New Roman" w:cs="Times New Roman"/>
                <w:sz w:val="28"/>
                <w:szCs w:val="28"/>
                <w:lang w:eastAsia="ru-RU"/>
              </w:rPr>
              <w:t>платники</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податкі</w:t>
            </w:r>
            <w:proofErr w:type="gramStart"/>
            <w:r w:rsidRPr="003D327B">
              <w:rPr>
                <w:rFonts w:ascii="Times New Roman" w:eastAsia="Times New Roman" w:hAnsi="Times New Roman" w:cs="Times New Roman"/>
                <w:sz w:val="28"/>
                <w:szCs w:val="28"/>
                <w:lang w:eastAsia="ru-RU"/>
              </w:rPr>
              <w:t>в</w:t>
            </w:r>
            <w:proofErr w:type="spellEnd"/>
            <w:proofErr w:type="gramEnd"/>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355</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382  </w:t>
            </w:r>
          </w:p>
        </w:tc>
        <w:tc>
          <w:tcPr>
            <w:tcW w:w="1219"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A42B0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403</w:t>
            </w:r>
          </w:p>
        </w:tc>
      </w:tr>
      <w:tr w:rsidR="002F52A1" w:rsidRPr="003D327B" w:rsidTr="003D327B">
        <w:trPr>
          <w:gridAfter w:val="1"/>
          <w:wAfter w:w="214" w:type="dxa"/>
          <w:trHeight w:val="298"/>
          <w:jc w:val="center"/>
        </w:trPr>
        <w:tc>
          <w:tcPr>
            <w:tcW w:w="362" w:type="dxa"/>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7.</w:t>
            </w:r>
          </w:p>
        </w:tc>
        <w:tc>
          <w:tcPr>
            <w:tcW w:w="3726" w:type="dxa"/>
            <w:gridSpan w:val="2"/>
            <w:shd w:val="clear" w:color="auto" w:fill="auto"/>
            <w:vAlign w:val="center"/>
            <w:hideMark/>
          </w:tcPr>
          <w:p w:rsidR="002F52A1" w:rsidRPr="003D327B" w:rsidRDefault="003D327B" w:rsidP="00A42B08">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Кількість с</w:t>
            </w:r>
            <w:r w:rsidR="00A42B08">
              <w:rPr>
                <w:rFonts w:ascii="Times New Roman" w:eastAsia="Times New Roman" w:hAnsi="Times New Roman" w:cs="Times New Roman"/>
                <w:sz w:val="28"/>
                <w:szCs w:val="28"/>
                <w:lang w:val="uk-UA" w:eastAsia="ru-RU"/>
              </w:rPr>
              <w:t xml:space="preserve">/г </w:t>
            </w:r>
            <w:r>
              <w:rPr>
                <w:rFonts w:ascii="Times New Roman" w:eastAsia="Times New Roman" w:hAnsi="Times New Roman" w:cs="Times New Roman"/>
                <w:sz w:val="28"/>
                <w:szCs w:val="28"/>
                <w:lang w:val="uk-UA" w:eastAsia="ru-RU"/>
              </w:rPr>
              <w:t>виробників на території громади</w:t>
            </w:r>
          </w:p>
        </w:tc>
        <w:tc>
          <w:tcPr>
            <w:tcW w:w="1157"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Од.</w:t>
            </w:r>
          </w:p>
        </w:tc>
        <w:tc>
          <w:tcPr>
            <w:tcW w:w="1205"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96</w:t>
            </w:r>
          </w:p>
        </w:tc>
        <w:tc>
          <w:tcPr>
            <w:tcW w:w="1283"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98</w:t>
            </w:r>
          </w:p>
        </w:tc>
        <w:tc>
          <w:tcPr>
            <w:tcW w:w="1219" w:type="dxa"/>
            <w:gridSpan w:val="2"/>
            <w:shd w:val="clear" w:color="auto" w:fill="auto"/>
            <w:vAlign w:val="center"/>
            <w:hideMark/>
          </w:tcPr>
          <w:p w:rsidR="002F52A1" w:rsidRPr="003D327B" w:rsidRDefault="003D327B"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101</w:t>
            </w:r>
          </w:p>
        </w:tc>
      </w:tr>
      <w:tr w:rsidR="002F52A1" w:rsidRPr="003D327B" w:rsidTr="003D327B">
        <w:trPr>
          <w:gridAfter w:val="1"/>
          <w:wAfter w:w="214" w:type="dxa"/>
          <w:trHeight w:val="307"/>
          <w:jc w:val="center"/>
        </w:trPr>
        <w:tc>
          <w:tcPr>
            <w:tcW w:w="362" w:type="dxa"/>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8</w:t>
            </w:r>
            <w:r w:rsidR="002F52A1" w:rsidRPr="003D327B">
              <w:rPr>
                <w:rFonts w:ascii="Times New Roman" w:eastAsia="Times New Roman" w:hAnsi="Times New Roman" w:cs="Times New Roman"/>
                <w:sz w:val="28"/>
                <w:szCs w:val="28"/>
                <w:lang w:eastAsia="ru-RU"/>
              </w:rPr>
              <w:t>.</w:t>
            </w:r>
          </w:p>
        </w:tc>
        <w:tc>
          <w:tcPr>
            <w:tcW w:w="3726" w:type="dxa"/>
            <w:gridSpan w:val="2"/>
            <w:shd w:val="clear" w:color="auto" w:fill="auto"/>
            <w:vAlign w:val="center"/>
            <w:hideMark/>
          </w:tcPr>
          <w:p w:rsidR="002F52A1" w:rsidRPr="00A42B08" w:rsidRDefault="00A42B08" w:rsidP="00CC60FB">
            <w:pPr>
              <w:spacing w:after="257"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Чисельність зареєстрованих безробітніх</w:t>
            </w:r>
          </w:p>
        </w:tc>
        <w:tc>
          <w:tcPr>
            <w:tcW w:w="1157" w:type="dxa"/>
            <w:gridSpan w:val="2"/>
            <w:shd w:val="clear" w:color="auto" w:fill="auto"/>
            <w:vAlign w:val="center"/>
            <w:hideMark/>
          </w:tcPr>
          <w:p w:rsidR="002F52A1" w:rsidRPr="00A42B08" w:rsidRDefault="00A42B0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осіб</w:t>
            </w:r>
          </w:p>
        </w:tc>
        <w:tc>
          <w:tcPr>
            <w:tcW w:w="1205" w:type="dxa"/>
            <w:gridSpan w:val="2"/>
            <w:shd w:val="clear" w:color="auto" w:fill="auto"/>
            <w:vAlign w:val="center"/>
            <w:hideMark/>
          </w:tcPr>
          <w:p w:rsidR="002F52A1" w:rsidRPr="000271A6" w:rsidRDefault="000271A6"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1808</w:t>
            </w:r>
          </w:p>
        </w:tc>
        <w:tc>
          <w:tcPr>
            <w:tcW w:w="1283"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1900</w:t>
            </w:r>
          </w:p>
        </w:tc>
        <w:tc>
          <w:tcPr>
            <w:tcW w:w="1219" w:type="dxa"/>
            <w:gridSpan w:val="2"/>
            <w:shd w:val="clear" w:color="auto" w:fill="auto"/>
            <w:vAlign w:val="center"/>
            <w:hideMark/>
          </w:tcPr>
          <w:p w:rsidR="002F52A1" w:rsidRPr="000271A6" w:rsidRDefault="000271A6" w:rsidP="000271A6">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1950</w:t>
            </w:r>
          </w:p>
        </w:tc>
      </w:tr>
      <w:tr w:rsidR="002F52A1" w:rsidRPr="002F52A1" w:rsidTr="007D33B7">
        <w:tblPrEx>
          <w:jc w:val="left"/>
        </w:tblPrEx>
        <w:trPr>
          <w:trHeight w:val="2262"/>
        </w:trPr>
        <w:tc>
          <w:tcPr>
            <w:tcW w:w="550" w:type="dxa"/>
            <w:gridSpan w:val="2"/>
            <w:shd w:val="clear" w:color="auto" w:fill="auto"/>
            <w:vAlign w:val="center"/>
            <w:hideMark/>
          </w:tcPr>
          <w:p w:rsidR="002F52A1" w:rsidRPr="003D327B" w:rsidRDefault="007B22F8" w:rsidP="00CC60FB">
            <w:pPr>
              <w:spacing w:after="257"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lastRenderedPageBreak/>
              <w:t>9</w:t>
            </w:r>
            <w:r w:rsidR="002F52A1" w:rsidRPr="003D327B">
              <w:rPr>
                <w:rFonts w:ascii="Times New Roman" w:eastAsia="Times New Roman" w:hAnsi="Times New Roman" w:cs="Times New Roman"/>
                <w:sz w:val="28"/>
                <w:szCs w:val="28"/>
                <w:lang w:eastAsia="ru-RU"/>
              </w:rPr>
              <w:t>.</w:t>
            </w:r>
          </w:p>
        </w:tc>
        <w:tc>
          <w:tcPr>
            <w:tcW w:w="3684" w:type="dxa"/>
            <w:gridSpan w:val="2"/>
            <w:shd w:val="clear" w:color="auto" w:fill="auto"/>
            <w:vAlign w:val="center"/>
            <w:hideMark/>
          </w:tcPr>
          <w:p w:rsidR="000F1D86" w:rsidRPr="000F1D86" w:rsidRDefault="002F52A1" w:rsidP="008C6CF7">
            <w:pPr>
              <w:spacing w:after="257" w:line="240" w:lineRule="auto"/>
              <w:rPr>
                <w:rFonts w:ascii="Times New Roman" w:eastAsia="Times New Roman" w:hAnsi="Times New Roman" w:cs="Times New Roman"/>
                <w:sz w:val="28"/>
                <w:szCs w:val="28"/>
                <w:lang w:val="uk-UA" w:eastAsia="ru-RU"/>
              </w:rPr>
            </w:pPr>
            <w:proofErr w:type="spellStart"/>
            <w:proofErr w:type="gramStart"/>
            <w:r w:rsidRPr="003D327B">
              <w:rPr>
                <w:rFonts w:ascii="Times New Roman" w:eastAsia="Times New Roman" w:hAnsi="Times New Roman" w:cs="Times New Roman"/>
                <w:sz w:val="28"/>
                <w:szCs w:val="28"/>
                <w:lang w:eastAsia="ru-RU"/>
              </w:rPr>
              <w:t>Р</w:t>
            </w:r>
            <w:proofErr w:type="gramEnd"/>
            <w:r w:rsidRPr="003D327B">
              <w:rPr>
                <w:rFonts w:ascii="Times New Roman" w:eastAsia="Times New Roman" w:hAnsi="Times New Roman" w:cs="Times New Roman"/>
                <w:sz w:val="28"/>
                <w:szCs w:val="28"/>
                <w:lang w:eastAsia="ru-RU"/>
              </w:rPr>
              <w:t>івень</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безробіття</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населення</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визначеного</w:t>
            </w:r>
            <w:proofErr w:type="spellEnd"/>
            <w:r w:rsidRPr="003D327B">
              <w:rPr>
                <w:rFonts w:ascii="Times New Roman" w:eastAsia="Times New Roman" w:hAnsi="Times New Roman" w:cs="Times New Roman"/>
                <w:sz w:val="28"/>
                <w:szCs w:val="28"/>
                <w:lang w:eastAsia="ru-RU"/>
              </w:rPr>
              <w:t xml:space="preserve"> за </w:t>
            </w:r>
            <w:proofErr w:type="spellStart"/>
            <w:r w:rsidRPr="003D327B">
              <w:rPr>
                <w:rFonts w:ascii="Times New Roman" w:eastAsia="Times New Roman" w:hAnsi="Times New Roman" w:cs="Times New Roman"/>
                <w:sz w:val="28"/>
                <w:szCs w:val="28"/>
                <w:lang w:eastAsia="ru-RU"/>
              </w:rPr>
              <w:t>методологією</w:t>
            </w:r>
            <w:proofErr w:type="spellEnd"/>
            <w:r w:rsidRPr="003D327B">
              <w:rPr>
                <w:rFonts w:ascii="Times New Roman" w:eastAsia="Times New Roman" w:hAnsi="Times New Roman" w:cs="Times New Roman"/>
                <w:sz w:val="28"/>
                <w:szCs w:val="28"/>
                <w:lang w:eastAsia="ru-RU"/>
              </w:rPr>
              <w:t xml:space="preserve"> МОП, у </w:t>
            </w:r>
            <w:proofErr w:type="spellStart"/>
            <w:r w:rsidRPr="003D327B">
              <w:rPr>
                <w:rFonts w:ascii="Times New Roman" w:eastAsia="Times New Roman" w:hAnsi="Times New Roman" w:cs="Times New Roman"/>
                <w:sz w:val="28"/>
                <w:szCs w:val="28"/>
                <w:lang w:eastAsia="ru-RU"/>
              </w:rPr>
              <w:t>віці</w:t>
            </w:r>
            <w:proofErr w:type="spellEnd"/>
            <w:r w:rsidRPr="003D327B">
              <w:rPr>
                <w:rFonts w:ascii="Times New Roman" w:eastAsia="Times New Roman" w:hAnsi="Times New Roman" w:cs="Times New Roman"/>
                <w:sz w:val="28"/>
                <w:szCs w:val="28"/>
                <w:lang w:eastAsia="ru-RU"/>
              </w:rPr>
              <w:t xml:space="preserve"> 15-70 </w:t>
            </w:r>
            <w:proofErr w:type="spellStart"/>
            <w:r w:rsidRPr="003D327B">
              <w:rPr>
                <w:rFonts w:ascii="Times New Roman" w:eastAsia="Times New Roman" w:hAnsi="Times New Roman" w:cs="Times New Roman"/>
                <w:sz w:val="28"/>
                <w:szCs w:val="28"/>
                <w:lang w:eastAsia="ru-RU"/>
              </w:rPr>
              <w:t>років</w:t>
            </w:r>
            <w:proofErr w:type="spellEnd"/>
            <w:r w:rsidRPr="003D327B">
              <w:rPr>
                <w:rFonts w:ascii="Times New Roman" w:eastAsia="Times New Roman" w:hAnsi="Times New Roman" w:cs="Times New Roman"/>
                <w:sz w:val="28"/>
                <w:szCs w:val="28"/>
                <w:lang w:eastAsia="ru-RU"/>
              </w:rPr>
              <w:t xml:space="preserve">, у % до </w:t>
            </w:r>
            <w:proofErr w:type="spellStart"/>
            <w:r w:rsidRPr="003D327B">
              <w:rPr>
                <w:rFonts w:ascii="Times New Roman" w:eastAsia="Times New Roman" w:hAnsi="Times New Roman" w:cs="Times New Roman"/>
                <w:sz w:val="28"/>
                <w:szCs w:val="28"/>
                <w:lang w:eastAsia="ru-RU"/>
              </w:rPr>
              <w:t>економічно</w:t>
            </w:r>
            <w:proofErr w:type="spellEnd"/>
            <w:r w:rsidRPr="003D327B">
              <w:rPr>
                <w:rFonts w:ascii="Times New Roman" w:eastAsia="Times New Roman" w:hAnsi="Times New Roman" w:cs="Times New Roman"/>
                <w:sz w:val="28"/>
                <w:szCs w:val="28"/>
                <w:lang w:eastAsia="ru-RU"/>
              </w:rPr>
              <w:t xml:space="preserve"> активного </w:t>
            </w:r>
            <w:proofErr w:type="spellStart"/>
            <w:r w:rsidRPr="003D327B">
              <w:rPr>
                <w:rFonts w:ascii="Times New Roman" w:eastAsia="Times New Roman" w:hAnsi="Times New Roman" w:cs="Times New Roman"/>
                <w:sz w:val="28"/>
                <w:szCs w:val="28"/>
                <w:lang w:eastAsia="ru-RU"/>
              </w:rPr>
              <w:t>населення</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відповідної</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вікової</w:t>
            </w:r>
            <w:proofErr w:type="spellEnd"/>
            <w:r w:rsidRPr="003D327B">
              <w:rPr>
                <w:rFonts w:ascii="Times New Roman" w:eastAsia="Times New Roman" w:hAnsi="Times New Roman" w:cs="Times New Roman"/>
                <w:sz w:val="28"/>
                <w:szCs w:val="28"/>
                <w:lang w:eastAsia="ru-RU"/>
              </w:rPr>
              <w:t xml:space="preserve"> </w:t>
            </w:r>
            <w:proofErr w:type="spellStart"/>
            <w:r w:rsidRPr="003D327B">
              <w:rPr>
                <w:rFonts w:ascii="Times New Roman" w:eastAsia="Times New Roman" w:hAnsi="Times New Roman" w:cs="Times New Roman"/>
                <w:sz w:val="28"/>
                <w:szCs w:val="28"/>
                <w:lang w:eastAsia="ru-RU"/>
              </w:rPr>
              <w:t>групи</w:t>
            </w:r>
            <w:proofErr w:type="spellEnd"/>
          </w:p>
        </w:tc>
        <w:tc>
          <w:tcPr>
            <w:tcW w:w="1099" w:type="dxa"/>
            <w:gridSpan w:val="2"/>
            <w:shd w:val="clear" w:color="auto" w:fill="auto"/>
            <w:vAlign w:val="center"/>
            <w:hideMark/>
          </w:tcPr>
          <w:p w:rsidR="002F52A1" w:rsidRPr="003D327B" w:rsidRDefault="002F52A1" w:rsidP="00CC60FB">
            <w:pPr>
              <w:spacing w:after="257" w:line="240" w:lineRule="auto"/>
              <w:jc w:val="center"/>
              <w:rPr>
                <w:rFonts w:ascii="Times New Roman" w:eastAsia="Times New Roman" w:hAnsi="Times New Roman" w:cs="Times New Roman"/>
                <w:sz w:val="28"/>
                <w:szCs w:val="28"/>
                <w:lang w:eastAsia="ru-RU"/>
              </w:rPr>
            </w:pPr>
            <w:r w:rsidRPr="003D327B">
              <w:rPr>
                <w:rFonts w:ascii="Times New Roman" w:eastAsia="Times New Roman" w:hAnsi="Times New Roman" w:cs="Times New Roman"/>
                <w:sz w:val="28"/>
                <w:szCs w:val="28"/>
                <w:lang w:eastAsia="ru-RU"/>
              </w:rPr>
              <w:t>%</w:t>
            </w:r>
          </w:p>
        </w:tc>
        <w:tc>
          <w:tcPr>
            <w:tcW w:w="1248" w:type="dxa"/>
            <w:gridSpan w:val="2"/>
            <w:shd w:val="clear" w:color="auto" w:fill="auto"/>
            <w:vAlign w:val="center"/>
            <w:hideMark/>
          </w:tcPr>
          <w:p w:rsidR="002F52A1" w:rsidRPr="000271A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18,3</w:t>
            </w:r>
          </w:p>
        </w:tc>
        <w:tc>
          <w:tcPr>
            <w:tcW w:w="1322" w:type="dxa"/>
            <w:gridSpan w:val="2"/>
            <w:shd w:val="clear" w:color="auto" w:fill="auto"/>
            <w:vAlign w:val="center"/>
            <w:hideMark/>
          </w:tcPr>
          <w:p w:rsidR="002F52A1" w:rsidRPr="000F1D86" w:rsidRDefault="007B22F8" w:rsidP="007B22F8">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19,3</w:t>
            </w:r>
          </w:p>
        </w:tc>
        <w:tc>
          <w:tcPr>
            <w:tcW w:w="1263" w:type="dxa"/>
            <w:gridSpan w:val="2"/>
            <w:shd w:val="clear" w:color="auto" w:fill="auto"/>
            <w:vAlign w:val="center"/>
            <w:hideMark/>
          </w:tcPr>
          <w:p w:rsidR="002F52A1" w:rsidRPr="000F1D86" w:rsidRDefault="007B22F8" w:rsidP="00CC60FB">
            <w:pPr>
              <w:spacing w:after="257"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19,6</w:t>
            </w:r>
          </w:p>
        </w:tc>
      </w:tr>
    </w:tbl>
    <w:p w:rsidR="000A238F" w:rsidRPr="000A238F" w:rsidRDefault="002F52A1" w:rsidP="000A238F">
      <w:pPr>
        <w:pStyle w:val="a4"/>
        <w:jc w:val="both"/>
        <w:rPr>
          <w:rFonts w:ascii="Times New Roman" w:hAnsi="Times New Roman"/>
          <w:sz w:val="28"/>
          <w:szCs w:val="28"/>
        </w:rPr>
      </w:pPr>
      <w:r w:rsidRPr="002F52A1">
        <w:t> </w:t>
      </w:r>
      <w:r w:rsidR="00DF41A5">
        <w:tab/>
      </w:r>
      <w:r w:rsidRPr="000A238F">
        <w:rPr>
          <w:rFonts w:ascii="Times New Roman" w:hAnsi="Times New Roman"/>
          <w:sz w:val="28"/>
          <w:szCs w:val="28"/>
        </w:rPr>
        <w:t xml:space="preserve">Для досягнення цієї мети політика </w:t>
      </w:r>
      <w:r w:rsidR="00623947" w:rsidRPr="000A238F">
        <w:rPr>
          <w:rFonts w:ascii="Times New Roman" w:hAnsi="Times New Roman"/>
          <w:sz w:val="28"/>
          <w:szCs w:val="28"/>
        </w:rPr>
        <w:t>Семенівської селищної територіальної громади</w:t>
      </w:r>
      <w:r w:rsidRPr="000A238F">
        <w:rPr>
          <w:rFonts w:ascii="Times New Roman" w:hAnsi="Times New Roman"/>
          <w:sz w:val="28"/>
          <w:szCs w:val="28"/>
        </w:rPr>
        <w:t xml:space="preserve">, </w:t>
      </w:r>
      <w:r w:rsidR="00623947" w:rsidRPr="000A238F">
        <w:rPr>
          <w:rFonts w:ascii="Times New Roman" w:hAnsi="Times New Roman"/>
          <w:sz w:val="28"/>
          <w:szCs w:val="28"/>
        </w:rPr>
        <w:t xml:space="preserve"> </w:t>
      </w:r>
      <w:r w:rsidRPr="000A238F">
        <w:rPr>
          <w:rFonts w:ascii="Times New Roman" w:hAnsi="Times New Roman"/>
          <w:sz w:val="28"/>
          <w:szCs w:val="28"/>
        </w:rPr>
        <w:t>як і державна, спрямовуватиметься</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на</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проведення комплексних </w:t>
      </w:r>
      <w:r w:rsidR="005A0823" w:rsidRPr="000A238F">
        <w:rPr>
          <w:rFonts w:ascii="Times New Roman" w:hAnsi="Times New Roman"/>
          <w:sz w:val="28"/>
          <w:szCs w:val="28"/>
        </w:rPr>
        <w:t xml:space="preserve"> </w:t>
      </w:r>
      <w:r w:rsidRPr="000A238F">
        <w:rPr>
          <w:rFonts w:ascii="Times New Roman" w:hAnsi="Times New Roman"/>
          <w:sz w:val="28"/>
          <w:szCs w:val="28"/>
        </w:rPr>
        <w:t>реформ</w:t>
      </w:r>
      <w:r w:rsidR="005A0823" w:rsidRPr="000A238F">
        <w:rPr>
          <w:rFonts w:ascii="Times New Roman" w:hAnsi="Times New Roman"/>
          <w:sz w:val="28"/>
          <w:szCs w:val="28"/>
        </w:rPr>
        <w:t xml:space="preserve"> </w:t>
      </w:r>
      <w:r w:rsidRPr="000A238F">
        <w:rPr>
          <w:rFonts w:ascii="Times New Roman" w:hAnsi="Times New Roman"/>
          <w:sz w:val="28"/>
          <w:szCs w:val="28"/>
        </w:rPr>
        <w:t xml:space="preserve"> у всіх сферах життєдіяльності </w:t>
      </w:r>
      <w:r w:rsidR="005A0823" w:rsidRPr="000A238F">
        <w:rPr>
          <w:rFonts w:ascii="Times New Roman" w:hAnsi="Times New Roman"/>
          <w:sz w:val="28"/>
          <w:szCs w:val="28"/>
        </w:rPr>
        <w:t xml:space="preserve"> </w:t>
      </w:r>
      <w:r w:rsidRPr="000A238F">
        <w:rPr>
          <w:rFonts w:ascii="Times New Roman" w:hAnsi="Times New Roman"/>
          <w:sz w:val="28"/>
          <w:szCs w:val="28"/>
        </w:rPr>
        <w:t>із</w:t>
      </w:r>
      <w:r w:rsidR="005A0823" w:rsidRPr="000A238F">
        <w:rPr>
          <w:rFonts w:ascii="Times New Roman" w:hAnsi="Times New Roman"/>
          <w:sz w:val="28"/>
          <w:szCs w:val="28"/>
        </w:rPr>
        <w:t xml:space="preserve"> </w:t>
      </w:r>
      <w:r w:rsidRPr="000A238F">
        <w:rPr>
          <w:rFonts w:ascii="Times New Roman" w:hAnsi="Times New Roman"/>
          <w:sz w:val="28"/>
          <w:szCs w:val="28"/>
        </w:rPr>
        <w:t xml:space="preserve"> одночасним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забезпеченням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на </w:t>
      </w:r>
      <w:r w:rsidR="005A0823" w:rsidRPr="000A238F">
        <w:rPr>
          <w:rFonts w:ascii="Times New Roman" w:hAnsi="Times New Roman"/>
          <w:sz w:val="28"/>
          <w:szCs w:val="28"/>
        </w:rPr>
        <w:t xml:space="preserve"> </w:t>
      </w:r>
      <w:r w:rsidRPr="000A238F">
        <w:rPr>
          <w:rFonts w:ascii="Times New Roman" w:hAnsi="Times New Roman"/>
          <w:sz w:val="28"/>
          <w:szCs w:val="28"/>
        </w:rPr>
        <w:t>належному рівні соціальної підтримки населення.</w:t>
      </w:r>
      <w:r w:rsidR="005A0823" w:rsidRPr="000A238F">
        <w:rPr>
          <w:rFonts w:ascii="Times New Roman" w:hAnsi="Times New Roman"/>
          <w:sz w:val="28"/>
          <w:szCs w:val="28"/>
        </w:rPr>
        <w:t xml:space="preserve"> </w:t>
      </w:r>
      <w:r w:rsidRPr="000A238F">
        <w:rPr>
          <w:rFonts w:ascii="Times New Roman" w:hAnsi="Times New Roman"/>
          <w:sz w:val="28"/>
          <w:szCs w:val="28"/>
        </w:rPr>
        <w:t>У бюджетній сфері основним завданням залишатиметься забезпечення макроекономічної стабільності, збалансованості та стійкості бюджетної систем</w:t>
      </w:r>
      <w:r w:rsidR="00623947" w:rsidRPr="000A238F">
        <w:rPr>
          <w:rFonts w:ascii="Times New Roman" w:hAnsi="Times New Roman"/>
          <w:sz w:val="28"/>
          <w:szCs w:val="28"/>
        </w:rPr>
        <w:t xml:space="preserve">и. </w:t>
      </w:r>
    </w:p>
    <w:p w:rsidR="00DF41A5" w:rsidRPr="000A238F" w:rsidRDefault="002F52A1" w:rsidP="000A238F">
      <w:pPr>
        <w:pStyle w:val="a4"/>
        <w:ind w:firstLine="708"/>
        <w:jc w:val="both"/>
        <w:rPr>
          <w:rFonts w:ascii="Times New Roman" w:hAnsi="Times New Roman"/>
          <w:sz w:val="28"/>
          <w:szCs w:val="28"/>
        </w:rPr>
      </w:pPr>
      <w:r w:rsidRPr="000A238F">
        <w:rPr>
          <w:rFonts w:ascii="Times New Roman" w:hAnsi="Times New Roman"/>
          <w:sz w:val="28"/>
          <w:szCs w:val="28"/>
        </w:rPr>
        <w:t xml:space="preserve">Податково-бюджетна політика на середньостроковий період здійснюватиметься на основі положень Бюджетного кодексу України та Податкового кодексу України зі змінами і доповненнями, які передбачатимуть поступове зниження податкового навантаження на суб’єктів господарювання, </w:t>
      </w:r>
      <w:r w:rsidR="005A0823" w:rsidRPr="000A238F">
        <w:rPr>
          <w:rFonts w:ascii="Times New Roman" w:hAnsi="Times New Roman"/>
          <w:sz w:val="28"/>
          <w:szCs w:val="28"/>
        </w:rPr>
        <w:t xml:space="preserve"> </w:t>
      </w:r>
      <w:r w:rsidRPr="000A238F">
        <w:rPr>
          <w:rFonts w:ascii="Times New Roman" w:hAnsi="Times New Roman"/>
          <w:sz w:val="28"/>
          <w:szCs w:val="28"/>
        </w:rPr>
        <w:t xml:space="preserve">децентралізацію бюджетних ресурсів, підвищення ефективності використання бюджетних коштів, </w:t>
      </w:r>
      <w:r w:rsidR="005A0823" w:rsidRPr="000A238F">
        <w:rPr>
          <w:rFonts w:ascii="Times New Roman" w:hAnsi="Times New Roman"/>
          <w:sz w:val="28"/>
          <w:szCs w:val="28"/>
        </w:rPr>
        <w:t xml:space="preserve">  </w:t>
      </w:r>
      <w:r w:rsidRPr="000A238F">
        <w:rPr>
          <w:rFonts w:ascii="Times New Roman" w:hAnsi="Times New Roman"/>
          <w:sz w:val="28"/>
          <w:szCs w:val="28"/>
        </w:rPr>
        <w:t>відповідальності всіх учасників бюджетного процесу тощо.</w:t>
      </w:r>
      <w:r w:rsidR="00DF41A5" w:rsidRPr="000A238F">
        <w:rPr>
          <w:rFonts w:ascii="Times New Roman" w:hAnsi="Times New Roman"/>
          <w:sz w:val="28"/>
          <w:szCs w:val="28"/>
        </w:rPr>
        <w:t xml:space="preserve"> </w:t>
      </w:r>
    </w:p>
    <w:p w:rsidR="002F52A1" w:rsidRPr="000A238F" w:rsidRDefault="00DF41A5" w:rsidP="000A238F">
      <w:pPr>
        <w:pStyle w:val="a4"/>
        <w:jc w:val="both"/>
        <w:rPr>
          <w:rFonts w:ascii="Times New Roman" w:hAnsi="Times New Roman"/>
          <w:sz w:val="28"/>
          <w:szCs w:val="28"/>
        </w:rPr>
      </w:pPr>
      <w:r w:rsidRPr="000A238F">
        <w:rPr>
          <w:rFonts w:ascii="Times New Roman" w:hAnsi="Times New Roman"/>
          <w:sz w:val="28"/>
          <w:szCs w:val="28"/>
        </w:rPr>
        <w:tab/>
      </w:r>
      <w:r w:rsidR="002F52A1" w:rsidRPr="000A238F">
        <w:rPr>
          <w:rFonts w:ascii="Times New Roman" w:hAnsi="Times New Roman"/>
          <w:sz w:val="28"/>
          <w:szCs w:val="28"/>
        </w:rPr>
        <w:t xml:space="preserve">Прогноз </w:t>
      </w:r>
      <w:r w:rsidRPr="000A238F">
        <w:rPr>
          <w:rFonts w:ascii="Times New Roman" w:hAnsi="Times New Roman"/>
          <w:sz w:val="28"/>
          <w:szCs w:val="28"/>
        </w:rPr>
        <w:t>селищного</w:t>
      </w:r>
      <w:r w:rsidR="002F52A1" w:rsidRPr="000A238F">
        <w:rPr>
          <w:rFonts w:ascii="Times New Roman" w:hAnsi="Times New Roman"/>
          <w:sz w:val="28"/>
          <w:szCs w:val="28"/>
        </w:rPr>
        <w:t xml:space="preserve"> бюджету ґрунтується на прогнозних макропоказниках економічного і соціального розвитку та державних соціальних стандартах, затверджених постановою Кабінету Міністрів України від 31 травня 2021 року    № 548 «Про схвалення Бюджетної декларації на 2022-2024 роки»: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86"/>
        <w:gridCol w:w="1201"/>
        <w:gridCol w:w="1201"/>
        <w:gridCol w:w="1201"/>
      </w:tblGrid>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0" w:line="240" w:lineRule="auto"/>
              <w:jc w:val="center"/>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Показники</w:t>
            </w:r>
            <w:proofErr w:type="spellEnd"/>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2022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2023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DF41A5">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2024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Розмі</w:t>
            </w:r>
            <w:proofErr w:type="gramStart"/>
            <w:r w:rsidRPr="002F52A1">
              <w:rPr>
                <w:rFonts w:ascii="Times New Roman" w:eastAsia="Times New Roman" w:hAnsi="Times New Roman" w:cs="Times New Roman"/>
                <w:sz w:val="28"/>
                <w:szCs w:val="28"/>
                <w:lang w:eastAsia="ru-RU"/>
              </w:rPr>
              <w:t>р</w:t>
            </w:r>
            <w:proofErr w:type="spellEnd"/>
            <w:proofErr w:type="gramEnd"/>
            <w:r w:rsidRPr="002F52A1">
              <w:rPr>
                <w:rFonts w:ascii="Times New Roman" w:eastAsia="Times New Roman" w:hAnsi="Times New Roman" w:cs="Times New Roman"/>
                <w:b/>
                <w:bCs/>
                <w:sz w:val="28"/>
                <w:szCs w:val="28"/>
                <w:lang w:eastAsia="ru-RU"/>
              </w:rPr>
              <w:t> </w:t>
            </w:r>
            <w:proofErr w:type="spellStart"/>
            <w:r w:rsidRPr="002F52A1">
              <w:rPr>
                <w:rFonts w:ascii="Times New Roman" w:eastAsia="Times New Roman" w:hAnsi="Times New Roman" w:cs="Times New Roman"/>
                <w:b/>
                <w:bCs/>
                <w:sz w:val="28"/>
                <w:szCs w:val="28"/>
                <w:lang w:eastAsia="ru-RU"/>
              </w:rPr>
              <w:t>мінімальної</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заробітної</w:t>
            </w:r>
            <w:proofErr w:type="spellEnd"/>
            <w:r w:rsidRPr="002F52A1">
              <w:rPr>
                <w:rFonts w:ascii="Times New Roman" w:eastAsia="Times New Roman" w:hAnsi="Times New Roman" w:cs="Times New Roman"/>
                <w:b/>
                <w:bCs/>
                <w:sz w:val="28"/>
                <w:szCs w:val="28"/>
                <w:lang w:eastAsia="ru-RU"/>
              </w:rPr>
              <w:t xml:space="preserve"> плати:</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з 1 січня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r w:rsidRPr="002F52A1">
              <w:rPr>
                <w:rFonts w:ascii="Times New Roman" w:eastAsia="Times New Roman" w:hAnsi="Times New Roman" w:cs="Times New Roman"/>
                <w:sz w:val="28"/>
                <w:szCs w:val="28"/>
                <w:lang w:eastAsia="ru-RU"/>
              </w:rPr>
              <w:br/>
              <w:t xml:space="preserve">з 1 </w:t>
            </w:r>
            <w:proofErr w:type="spellStart"/>
            <w:r w:rsidRPr="002F52A1">
              <w:rPr>
                <w:rFonts w:ascii="Times New Roman" w:eastAsia="Times New Roman" w:hAnsi="Times New Roman" w:cs="Times New Roman"/>
                <w:sz w:val="28"/>
                <w:szCs w:val="28"/>
                <w:lang w:eastAsia="ru-RU"/>
              </w:rPr>
              <w:t>жовтня</w:t>
            </w:r>
            <w:proofErr w:type="spellEnd"/>
            <w:r w:rsidRPr="002F52A1">
              <w:rPr>
                <w:rFonts w:ascii="Times New Roman" w:eastAsia="Times New Roman" w:hAnsi="Times New Roman" w:cs="Times New Roman"/>
                <w:sz w:val="28"/>
                <w:szCs w:val="28"/>
                <w:lang w:eastAsia="ru-RU"/>
              </w:rPr>
              <w:t xml:space="preserve">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6500</w:t>
            </w:r>
            <w:r w:rsidRPr="002F52A1">
              <w:rPr>
                <w:rFonts w:ascii="Times New Roman" w:eastAsia="Times New Roman" w:hAnsi="Times New Roman" w:cs="Times New Roman"/>
                <w:sz w:val="28"/>
                <w:szCs w:val="28"/>
                <w:lang w:eastAsia="ru-RU"/>
              </w:rPr>
              <w:br/>
              <w:t>6700</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7176</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7665</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іст</w:t>
            </w:r>
            <w:proofErr w:type="spellEnd"/>
            <w:r w:rsidRPr="002F52A1">
              <w:rPr>
                <w:rFonts w:ascii="Times New Roman" w:eastAsia="Times New Roman" w:hAnsi="Times New Roman" w:cs="Times New Roman"/>
                <w:sz w:val="28"/>
                <w:szCs w:val="28"/>
                <w:lang w:eastAsia="ru-RU"/>
              </w:rPr>
              <w:t xml:space="preserve"> до </w:t>
            </w:r>
            <w:proofErr w:type="spellStart"/>
            <w:r w:rsidRPr="002F52A1">
              <w:rPr>
                <w:rFonts w:ascii="Times New Roman" w:eastAsia="Times New Roman" w:hAnsi="Times New Roman" w:cs="Times New Roman"/>
                <w:sz w:val="28"/>
                <w:szCs w:val="28"/>
                <w:lang w:eastAsia="ru-RU"/>
              </w:rPr>
              <w:t>попереднього</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відсоток</w:t>
            </w:r>
            <w:proofErr w:type="spellEnd"/>
            <w:r w:rsidRPr="002F52A1">
              <w:rPr>
                <w:rFonts w:ascii="Times New Roman" w:eastAsia="Times New Roman" w:hAnsi="Times New Roman" w:cs="Times New Roman"/>
                <w:sz w:val="28"/>
                <w:szCs w:val="28"/>
                <w:lang w:eastAsia="ru-RU"/>
              </w:rPr>
              <w:t>)</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r w:rsidR="002F52A1" w:rsidRPr="002F52A1" w:rsidTr="00CC60FB">
        <w:trPr>
          <w:trHeight w:val="665"/>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Розмі</w:t>
            </w:r>
            <w:proofErr w:type="gramStart"/>
            <w:r w:rsidRPr="002F52A1">
              <w:rPr>
                <w:rFonts w:ascii="Times New Roman" w:eastAsia="Times New Roman" w:hAnsi="Times New Roman" w:cs="Times New Roman"/>
                <w:sz w:val="28"/>
                <w:szCs w:val="28"/>
                <w:lang w:eastAsia="ru-RU"/>
              </w:rPr>
              <w:t>р</w:t>
            </w:r>
            <w:proofErr w:type="spellEnd"/>
            <w:proofErr w:type="gramEnd"/>
            <w:r w:rsidRPr="002F52A1">
              <w:rPr>
                <w:rFonts w:ascii="Times New Roman" w:eastAsia="Times New Roman" w:hAnsi="Times New Roman" w:cs="Times New Roman"/>
                <w:b/>
                <w:bCs/>
                <w:sz w:val="28"/>
                <w:szCs w:val="28"/>
                <w:lang w:eastAsia="ru-RU"/>
              </w:rPr>
              <w:t> </w:t>
            </w:r>
            <w:proofErr w:type="spellStart"/>
            <w:r w:rsidRPr="002F52A1">
              <w:rPr>
                <w:rFonts w:ascii="Times New Roman" w:eastAsia="Times New Roman" w:hAnsi="Times New Roman" w:cs="Times New Roman"/>
                <w:b/>
                <w:bCs/>
                <w:sz w:val="28"/>
                <w:szCs w:val="28"/>
                <w:lang w:eastAsia="ru-RU"/>
              </w:rPr>
              <w:t>посадового</w:t>
            </w:r>
            <w:proofErr w:type="spellEnd"/>
            <w:r w:rsidRPr="002F52A1">
              <w:rPr>
                <w:rFonts w:ascii="Times New Roman" w:eastAsia="Times New Roman" w:hAnsi="Times New Roman" w:cs="Times New Roman"/>
                <w:b/>
                <w:bCs/>
                <w:sz w:val="28"/>
                <w:szCs w:val="28"/>
                <w:lang w:eastAsia="ru-RU"/>
              </w:rPr>
              <w:t xml:space="preserve"> окладу </w:t>
            </w:r>
            <w:proofErr w:type="spellStart"/>
            <w:r w:rsidRPr="002F52A1">
              <w:rPr>
                <w:rFonts w:ascii="Times New Roman" w:eastAsia="Times New Roman" w:hAnsi="Times New Roman" w:cs="Times New Roman"/>
                <w:b/>
                <w:bCs/>
                <w:sz w:val="28"/>
                <w:szCs w:val="28"/>
                <w:lang w:eastAsia="ru-RU"/>
              </w:rPr>
              <w:t>працівника</w:t>
            </w:r>
            <w:proofErr w:type="spellEnd"/>
            <w:r w:rsidRPr="002F52A1">
              <w:rPr>
                <w:rFonts w:ascii="Times New Roman" w:eastAsia="Times New Roman" w:hAnsi="Times New Roman" w:cs="Times New Roman"/>
                <w:b/>
                <w:bCs/>
                <w:sz w:val="28"/>
                <w:szCs w:val="28"/>
                <w:lang w:eastAsia="ru-RU"/>
              </w:rPr>
              <w:t xml:space="preserve"> І тарифного </w:t>
            </w:r>
            <w:proofErr w:type="spellStart"/>
            <w:r w:rsidRPr="002F52A1">
              <w:rPr>
                <w:rFonts w:ascii="Times New Roman" w:eastAsia="Times New Roman" w:hAnsi="Times New Roman" w:cs="Times New Roman"/>
                <w:b/>
                <w:bCs/>
                <w:sz w:val="28"/>
                <w:szCs w:val="28"/>
                <w:lang w:eastAsia="ru-RU"/>
              </w:rPr>
              <w:t>розряду</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Єдиної</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тарифної</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сітки</w:t>
            </w:r>
            <w:proofErr w:type="spellEnd"/>
            <w:r w:rsidRPr="002F52A1">
              <w:rPr>
                <w:rFonts w:ascii="Times New Roman" w:eastAsia="Times New Roman" w:hAnsi="Times New Roman" w:cs="Times New Roman"/>
                <w:b/>
                <w:bCs/>
                <w:sz w:val="28"/>
                <w:szCs w:val="28"/>
                <w:lang w:eastAsia="ru-RU"/>
              </w:rPr>
              <w:t>:</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680"/>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з 1 січня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r w:rsidRPr="002F52A1">
              <w:rPr>
                <w:rFonts w:ascii="Times New Roman" w:eastAsia="Times New Roman" w:hAnsi="Times New Roman" w:cs="Times New Roman"/>
                <w:sz w:val="28"/>
                <w:szCs w:val="28"/>
                <w:lang w:eastAsia="ru-RU"/>
              </w:rPr>
              <w:br/>
              <w:t xml:space="preserve">з 1 </w:t>
            </w:r>
            <w:proofErr w:type="spellStart"/>
            <w:r w:rsidRPr="002F52A1">
              <w:rPr>
                <w:rFonts w:ascii="Times New Roman" w:eastAsia="Times New Roman" w:hAnsi="Times New Roman" w:cs="Times New Roman"/>
                <w:sz w:val="28"/>
                <w:szCs w:val="28"/>
                <w:lang w:eastAsia="ru-RU"/>
              </w:rPr>
              <w:t>жовтня</w:t>
            </w:r>
            <w:proofErr w:type="spellEnd"/>
            <w:r w:rsidRPr="002F52A1">
              <w:rPr>
                <w:rFonts w:ascii="Times New Roman" w:eastAsia="Times New Roman" w:hAnsi="Times New Roman" w:cs="Times New Roman"/>
                <w:sz w:val="28"/>
                <w:szCs w:val="28"/>
                <w:lang w:eastAsia="ru-RU"/>
              </w:rPr>
              <w:t xml:space="preserve"> року</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2893</w:t>
            </w:r>
            <w:r w:rsidRPr="002F52A1">
              <w:rPr>
                <w:rFonts w:ascii="Times New Roman" w:eastAsia="Times New Roman" w:hAnsi="Times New Roman" w:cs="Times New Roman"/>
                <w:sz w:val="28"/>
                <w:szCs w:val="28"/>
                <w:lang w:eastAsia="ru-RU"/>
              </w:rPr>
              <w:br/>
              <w:t>2982</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3193</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3411</w:t>
            </w:r>
          </w:p>
        </w:tc>
      </w:tr>
      <w:tr w:rsidR="002F52A1" w:rsidRPr="002F52A1" w:rsidTr="00CC60FB">
        <w:trPr>
          <w:trHeight w:val="469"/>
        </w:trPr>
        <w:tc>
          <w:tcPr>
            <w:tcW w:w="5586"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іст</w:t>
            </w:r>
            <w:proofErr w:type="spellEnd"/>
            <w:r w:rsidRPr="002F52A1">
              <w:rPr>
                <w:rFonts w:ascii="Times New Roman" w:eastAsia="Times New Roman" w:hAnsi="Times New Roman" w:cs="Times New Roman"/>
                <w:sz w:val="28"/>
                <w:szCs w:val="28"/>
                <w:lang w:eastAsia="ru-RU"/>
              </w:rPr>
              <w:t xml:space="preserve"> до </w:t>
            </w:r>
            <w:proofErr w:type="spellStart"/>
            <w:r w:rsidRPr="002F52A1">
              <w:rPr>
                <w:rFonts w:ascii="Times New Roman" w:eastAsia="Times New Roman" w:hAnsi="Times New Roman" w:cs="Times New Roman"/>
                <w:sz w:val="28"/>
                <w:szCs w:val="28"/>
                <w:lang w:eastAsia="ru-RU"/>
              </w:rPr>
              <w:t>попереднього</w:t>
            </w:r>
            <w:proofErr w:type="spellEnd"/>
            <w:r w:rsidRPr="002F52A1">
              <w:rPr>
                <w:rFonts w:ascii="Times New Roman" w:eastAsia="Times New Roman" w:hAnsi="Times New Roman" w:cs="Times New Roman"/>
                <w:sz w:val="28"/>
                <w:szCs w:val="28"/>
                <w:lang w:eastAsia="ru-RU"/>
              </w:rPr>
              <w:t xml:space="preserve"> року (</w:t>
            </w:r>
            <w:proofErr w:type="spellStart"/>
            <w:r w:rsidRPr="002F52A1">
              <w:rPr>
                <w:rFonts w:ascii="Times New Roman" w:eastAsia="Times New Roman" w:hAnsi="Times New Roman" w:cs="Times New Roman"/>
                <w:sz w:val="28"/>
                <w:szCs w:val="28"/>
                <w:lang w:eastAsia="ru-RU"/>
              </w:rPr>
              <w:t>відсоток</w:t>
            </w:r>
            <w:proofErr w:type="spellEnd"/>
            <w:r w:rsidRPr="002F52A1">
              <w:rPr>
                <w:rFonts w:ascii="Times New Roman" w:eastAsia="Times New Roman" w:hAnsi="Times New Roman" w:cs="Times New Roman"/>
                <w:sz w:val="28"/>
                <w:szCs w:val="28"/>
                <w:lang w:eastAsia="ru-RU"/>
              </w:rPr>
              <w:t>)</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7,1</w:t>
            </w:r>
          </w:p>
        </w:tc>
        <w:tc>
          <w:tcPr>
            <w:tcW w:w="120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6,8</w:t>
            </w:r>
          </w:p>
        </w:tc>
      </w:tr>
    </w:tbl>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634357" w:rsidRDefault="00634357" w:rsidP="002F52A1">
      <w:pPr>
        <w:shd w:val="clear" w:color="auto" w:fill="FFFFFF"/>
        <w:spacing w:line="240" w:lineRule="auto"/>
        <w:rPr>
          <w:rFonts w:ascii="Times New Roman" w:eastAsia="Times New Roman" w:hAnsi="Times New Roman" w:cs="Times New Roman"/>
          <w:b/>
          <w:bCs/>
          <w:sz w:val="28"/>
          <w:szCs w:val="28"/>
          <w:lang w:val="uk-UA" w:eastAsia="ru-RU"/>
        </w:rPr>
      </w:pPr>
    </w:p>
    <w:p w:rsidR="002F52A1" w:rsidRPr="002F52A1" w:rsidRDefault="002F52A1" w:rsidP="002F52A1">
      <w:pPr>
        <w:shd w:val="clear" w:color="auto" w:fill="FFFFFF"/>
        <w:spacing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b/>
          <w:bCs/>
          <w:sz w:val="28"/>
          <w:szCs w:val="28"/>
          <w:lang w:eastAsia="ru-RU"/>
        </w:rPr>
        <w:lastRenderedPageBreak/>
        <w:t>Прожитковий</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мінімум</w:t>
      </w:r>
      <w:proofErr w:type="spellEnd"/>
      <w:r w:rsidRPr="002F52A1">
        <w:rPr>
          <w:rFonts w:ascii="Times New Roman" w:eastAsia="Times New Roman" w:hAnsi="Times New Roman" w:cs="Times New Roman"/>
          <w:b/>
          <w:bCs/>
          <w:sz w:val="28"/>
          <w:szCs w:val="28"/>
          <w:lang w:eastAsia="ru-RU"/>
        </w:rPr>
        <w:t> </w:t>
      </w:r>
      <w:proofErr w:type="spellStart"/>
      <w:r w:rsidRPr="002F52A1">
        <w:rPr>
          <w:rFonts w:ascii="Times New Roman" w:eastAsia="Times New Roman" w:hAnsi="Times New Roman" w:cs="Times New Roman"/>
          <w:sz w:val="28"/>
          <w:szCs w:val="28"/>
          <w:lang w:eastAsia="ru-RU"/>
        </w:rPr>
        <w:t>становитиме</w:t>
      </w:r>
      <w:proofErr w:type="spellEnd"/>
      <w:r w:rsidRPr="002F52A1">
        <w:rPr>
          <w:rFonts w:ascii="Times New Roman" w:eastAsia="Times New Roman" w:hAnsi="Times New Roman" w:cs="Times New Roman"/>
          <w:b/>
          <w:bCs/>
          <w:sz w:val="28"/>
          <w:szCs w:val="28"/>
          <w:lang w:eastAsia="ru-RU"/>
        </w:rPr>
        <w:t>:</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17"/>
        <w:gridCol w:w="1211"/>
        <w:gridCol w:w="1211"/>
        <w:gridCol w:w="1211"/>
      </w:tblGrid>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jc w:val="center"/>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lang w:eastAsia="ru-RU"/>
              </w:rPr>
              <w:t>Показники</w:t>
            </w:r>
            <w:proofErr w:type="spellEnd"/>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2022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2023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xml:space="preserve">2024 </w:t>
            </w:r>
            <w:proofErr w:type="gramStart"/>
            <w:r w:rsidRPr="002F52A1">
              <w:rPr>
                <w:rFonts w:ascii="Times New Roman" w:eastAsia="Times New Roman" w:hAnsi="Times New Roman" w:cs="Times New Roman"/>
                <w:sz w:val="28"/>
                <w:szCs w:val="28"/>
                <w:lang w:eastAsia="ru-RU"/>
              </w:rPr>
              <w:t>р</w:t>
            </w:r>
            <w:proofErr w:type="gramEnd"/>
            <w:r w:rsidRPr="002F52A1">
              <w:rPr>
                <w:rFonts w:ascii="Times New Roman" w:eastAsia="Times New Roman" w:hAnsi="Times New Roman" w:cs="Times New Roman"/>
                <w:sz w:val="28"/>
                <w:szCs w:val="28"/>
                <w:lang w:eastAsia="ru-RU"/>
              </w:rPr>
              <w:t>ік</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xml:space="preserve">В </w:t>
            </w:r>
            <w:proofErr w:type="spellStart"/>
            <w:r w:rsidRPr="002F52A1">
              <w:rPr>
                <w:rFonts w:ascii="Times New Roman" w:eastAsia="Times New Roman" w:hAnsi="Times New Roman" w:cs="Times New Roman"/>
                <w:b/>
                <w:bCs/>
                <w:sz w:val="28"/>
                <w:szCs w:val="28"/>
                <w:lang w:eastAsia="ru-RU"/>
              </w:rPr>
              <w:t>розрахунку</w:t>
            </w:r>
            <w:proofErr w:type="spellEnd"/>
            <w:r w:rsidRPr="002F52A1">
              <w:rPr>
                <w:rFonts w:ascii="Times New Roman" w:eastAsia="Times New Roman" w:hAnsi="Times New Roman" w:cs="Times New Roman"/>
                <w:b/>
                <w:bCs/>
                <w:sz w:val="28"/>
                <w:szCs w:val="28"/>
                <w:lang w:eastAsia="ru-RU"/>
              </w:rPr>
              <w:t xml:space="preserve"> на одну особу:</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2508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2911</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2589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2778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2972</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b/>
                <w:bCs/>
                <w:sz w:val="28"/>
                <w:szCs w:val="28"/>
                <w:lang w:eastAsia="ru-RU"/>
              </w:rPr>
              <w:t xml:space="preserve">Для основних </w:t>
            </w:r>
            <w:proofErr w:type="spellStart"/>
            <w:proofErr w:type="gramStart"/>
            <w:r w:rsidRPr="002F52A1">
              <w:rPr>
                <w:rFonts w:ascii="Times New Roman" w:eastAsia="Times New Roman" w:hAnsi="Times New Roman" w:cs="Times New Roman"/>
                <w:b/>
                <w:bCs/>
                <w:sz w:val="28"/>
                <w:szCs w:val="28"/>
                <w:lang w:eastAsia="ru-RU"/>
              </w:rPr>
              <w:t>соц</w:t>
            </w:r>
            <w:proofErr w:type="gramEnd"/>
            <w:r w:rsidRPr="002F52A1">
              <w:rPr>
                <w:rFonts w:ascii="Times New Roman" w:eastAsia="Times New Roman" w:hAnsi="Times New Roman" w:cs="Times New Roman"/>
                <w:b/>
                <w:bCs/>
                <w:sz w:val="28"/>
                <w:szCs w:val="28"/>
                <w:lang w:eastAsia="ru-RU"/>
              </w:rPr>
              <w:t>іальних</w:t>
            </w:r>
            <w:proofErr w:type="spellEnd"/>
            <w:r w:rsidRPr="002F52A1">
              <w:rPr>
                <w:rFonts w:ascii="Times New Roman" w:eastAsia="Times New Roman" w:hAnsi="Times New Roman" w:cs="Times New Roman"/>
                <w:b/>
                <w:bCs/>
                <w:sz w:val="28"/>
                <w:szCs w:val="28"/>
                <w:lang w:eastAsia="ru-RU"/>
              </w:rPr>
              <w:t xml:space="preserve"> і </w:t>
            </w:r>
            <w:proofErr w:type="spellStart"/>
            <w:r w:rsidRPr="002F52A1">
              <w:rPr>
                <w:rFonts w:ascii="Times New Roman" w:eastAsia="Times New Roman" w:hAnsi="Times New Roman" w:cs="Times New Roman"/>
                <w:b/>
                <w:bCs/>
                <w:sz w:val="28"/>
                <w:szCs w:val="28"/>
                <w:lang w:eastAsia="ru-RU"/>
              </w:rPr>
              <w:t>демографічних</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груп</w:t>
            </w:r>
            <w:proofErr w:type="spellEnd"/>
            <w:r w:rsidRPr="002F52A1">
              <w:rPr>
                <w:rFonts w:ascii="Times New Roman" w:eastAsia="Times New Roman" w:hAnsi="Times New Roman" w:cs="Times New Roman"/>
                <w:b/>
                <w:bCs/>
                <w:sz w:val="28"/>
                <w:szCs w:val="28"/>
                <w:lang w:eastAsia="ru-RU"/>
              </w:rPr>
              <w:t xml:space="preserve"> </w:t>
            </w:r>
            <w:proofErr w:type="spellStart"/>
            <w:r w:rsidRPr="002F52A1">
              <w:rPr>
                <w:rFonts w:ascii="Times New Roman" w:eastAsia="Times New Roman" w:hAnsi="Times New Roman" w:cs="Times New Roman"/>
                <w:b/>
                <w:bCs/>
                <w:sz w:val="28"/>
                <w:szCs w:val="28"/>
                <w:lang w:eastAsia="ru-RU"/>
              </w:rPr>
              <w:t>населення</w:t>
            </w:r>
            <w:proofErr w:type="spellEnd"/>
            <w:r w:rsidRPr="002F52A1">
              <w:rPr>
                <w:rFonts w:ascii="Times New Roman" w:eastAsia="Times New Roman" w:hAnsi="Times New Roman" w:cs="Times New Roman"/>
                <w:b/>
                <w:bCs/>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 xml:space="preserve">дітей </w:t>
            </w:r>
            <w:proofErr w:type="spellStart"/>
            <w:r w:rsidRPr="002F52A1">
              <w:rPr>
                <w:rFonts w:ascii="Times New Roman" w:eastAsia="Times New Roman" w:hAnsi="Times New Roman" w:cs="Times New Roman"/>
                <w:sz w:val="28"/>
                <w:szCs w:val="28"/>
                <w:u w:val="single"/>
                <w:lang w:eastAsia="ru-RU"/>
              </w:rPr>
              <w:t>віком</w:t>
            </w:r>
            <w:proofErr w:type="spellEnd"/>
            <w:r w:rsidRPr="002F52A1">
              <w:rPr>
                <w:rFonts w:ascii="Times New Roman" w:eastAsia="Times New Roman" w:hAnsi="Times New Roman" w:cs="Times New Roman"/>
                <w:sz w:val="28"/>
                <w:szCs w:val="28"/>
                <w:u w:val="single"/>
                <w:lang w:eastAsia="ru-RU"/>
              </w:rPr>
              <w:t xml:space="preserve"> до 6 </w:t>
            </w:r>
            <w:proofErr w:type="spellStart"/>
            <w:r w:rsidRPr="002F52A1">
              <w:rPr>
                <w:rFonts w:ascii="Times New Roman" w:eastAsia="Times New Roman" w:hAnsi="Times New Roman" w:cs="Times New Roman"/>
                <w:sz w:val="28"/>
                <w:szCs w:val="28"/>
                <w:u w:val="single"/>
                <w:lang w:eastAsia="ru-RU"/>
              </w:rPr>
              <w:t>рокі</w:t>
            </w:r>
            <w:proofErr w:type="gramStart"/>
            <w:r w:rsidRPr="002F52A1">
              <w:rPr>
                <w:rFonts w:ascii="Times New Roman" w:eastAsia="Times New Roman" w:hAnsi="Times New Roman" w:cs="Times New Roman"/>
                <w:sz w:val="28"/>
                <w:szCs w:val="28"/>
                <w:u w:val="single"/>
                <w:lang w:eastAsia="ru-RU"/>
              </w:rPr>
              <w:t>в</w:t>
            </w:r>
            <w:proofErr w:type="spellEnd"/>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2201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2555</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2272</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2438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2609</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u w:val="single"/>
                <w:lang w:eastAsia="ru-RU"/>
              </w:rPr>
              <w:t xml:space="preserve">дітей </w:t>
            </w:r>
            <w:proofErr w:type="spellStart"/>
            <w:r w:rsidRPr="002F52A1">
              <w:rPr>
                <w:rFonts w:ascii="Times New Roman" w:eastAsia="Times New Roman" w:hAnsi="Times New Roman" w:cs="Times New Roman"/>
                <w:sz w:val="28"/>
                <w:szCs w:val="28"/>
                <w:u w:val="single"/>
                <w:lang w:eastAsia="ru-RU"/>
              </w:rPr>
              <w:t>віком</w:t>
            </w:r>
            <w:proofErr w:type="spellEnd"/>
            <w:r w:rsidRPr="002F52A1">
              <w:rPr>
                <w:rFonts w:ascii="Times New Roman" w:eastAsia="Times New Roman" w:hAnsi="Times New Roman" w:cs="Times New Roman"/>
                <w:sz w:val="28"/>
                <w:szCs w:val="28"/>
                <w:u w:val="single"/>
                <w:lang w:eastAsia="ru-RU"/>
              </w:rPr>
              <w:t xml:space="preserve"> від 6 до 18 </w:t>
            </w:r>
            <w:proofErr w:type="spellStart"/>
            <w:r w:rsidRPr="002F52A1">
              <w:rPr>
                <w:rFonts w:ascii="Times New Roman" w:eastAsia="Times New Roman" w:hAnsi="Times New Roman" w:cs="Times New Roman"/>
                <w:sz w:val="28"/>
                <w:szCs w:val="28"/>
                <w:u w:val="single"/>
                <w:lang w:eastAsia="ru-RU"/>
              </w:rPr>
              <w:t>рокі</w:t>
            </w:r>
            <w:proofErr w:type="gramStart"/>
            <w:r w:rsidRPr="002F52A1">
              <w:rPr>
                <w:rFonts w:ascii="Times New Roman" w:eastAsia="Times New Roman" w:hAnsi="Times New Roman" w:cs="Times New Roman"/>
                <w:sz w:val="28"/>
                <w:szCs w:val="28"/>
                <w:u w:val="single"/>
                <w:lang w:eastAsia="ru-RU"/>
              </w:rPr>
              <w:t>в</w:t>
            </w:r>
            <w:proofErr w:type="spellEnd"/>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2618</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2744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2969</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3186</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2833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3040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3253</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r w:rsidRPr="002F52A1">
              <w:rPr>
                <w:rFonts w:ascii="Times New Roman" w:eastAsia="Times New Roman" w:hAnsi="Times New Roman" w:cs="Times New Roman"/>
                <w:sz w:val="28"/>
                <w:szCs w:val="28"/>
                <w:u w:val="single"/>
                <w:lang w:eastAsia="ru-RU"/>
              </w:rPr>
              <w:t>працездатних</w:t>
            </w:r>
            <w:proofErr w:type="spellEnd"/>
            <w:r w:rsidRPr="002F52A1">
              <w:rPr>
                <w:rFonts w:ascii="Times New Roman" w:eastAsia="Times New Roman" w:hAnsi="Times New Roman" w:cs="Times New Roman"/>
                <w:sz w:val="28"/>
                <w:szCs w:val="28"/>
                <w:u w:val="single"/>
                <w:lang w:eastAsia="ru-RU"/>
              </w:rPr>
              <w:t xml:space="preserve"> </w:t>
            </w:r>
            <w:proofErr w:type="spellStart"/>
            <w:proofErr w:type="gramStart"/>
            <w:r w:rsidRPr="002F52A1">
              <w:rPr>
                <w:rFonts w:ascii="Times New Roman" w:eastAsia="Times New Roman" w:hAnsi="Times New Roman" w:cs="Times New Roman"/>
                <w:sz w:val="28"/>
                <w:szCs w:val="28"/>
                <w:u w:val="single"/>
                <w:lang w:eastAsia="ru-RU"/>
              </w:rPr>
              <w:t>осіб</w:t>
            </w:r>
            <w:proofErr w:type="spellEnd"/>
            <w:proofErr w:type="gram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2481</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2600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2813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3018</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2684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2880</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3082</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proofErr w:type="spellStart"/>
            <w:proofErr w:type="gramStart"/>
            <w:r w:rsidRPr="002F52A1">
              <w:rPr>
                <w:rFonts w:ascii="Times New Roman" w:eastAsia="Times New Roman" w:hAnsi="Times New Roman" w:cs="Times New Roman"/>
                <w:sz w:val="28"/>
                <w:szCs w:val="28"/>
                <w:u w:val="single"/>
                <w:lang w:eastAsia="ru-RU"/>
              </w:rPr>
              <w:t>осіб</w:t>
            </w:r>
            <w:proofErr w:type="spellEnd"/>
            <w:proofErr w:type="gram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які</w:t>
            </w:r>
            <w:proofErr w:type="spell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втратили</w:t>
            </w:r>
            <w:proofErr w:type="spellEnd"/>
            <w:r w:rsidRPr="002F52A1">
              <w:rPr>
                <w:rFonts w:ascii="Times New Roman" w:eastAsia="Times New Roman" w:hAnsi="Times New Roman" w:cs="Times New Roman"/>
                <w:sz w:val="28"/>
                <w:szCs w:val="28"/>
                <w:u w:val="single"/>
                <w:lang w:eastAsia="ru-RU"/>
              </w:rPr>
              <w:t xml:space="preserve"> </w:t>
            </w:r>
            <w:proofErr w:type="spellStart"/>
            <w:r w:rsidRPr="002F52A1">
              <w:rPr>
                <w:rFonts w:ascii="Times New Roman" w:eastAsia="Times New Roman" w:hAnsi="Times New Roman" w:cs="Times New Roman"/>
                <w:sz w:val="28"/>
                <w:szCs w:val="28"/>
                <w:u w:val="single"/>
                <w:lang w:eastAsia="ru-RU"/>
              </w:rPr>
              <w:t>працездатність</w:t>
            </w:r>
            <w:proofErr w:type="spellEnd"/>
            <w:r w:rsidRPr="002F52A1">
              <w:rPr>
                <w:rFonts w:ascii="Times New Roman" w:eastAsia="Times New Roman" w:hAnsi="Times New Roman" w:cs="Times New Roman"/>
                <w:sz w:val="28"/>
                <w:szCs w:val="28"/>
                <w:u w:val="single"/>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січня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1934</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r>
      <w:tr w:rsidR="002F52A1" w:rsidRPr="002F52A1" w:rsidTr="00CC60FB">
        <w:trPr>
          <w:trHeight w:val="83"/>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липня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2027</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2193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2354</w:t>
            </w:r>
          </w:p>
        </w:tc>
      </w:tr>
      <w:tr w:rsidR="002F52A1" w:rsidRPr="002F52A1" w:rsidTr="00CC60FB">
        <w:trPr>
          <w:trHeight w:val="86"/>
        </w:trPr>
        <w:tc>
          <w:tcPr>
            <w:tcW w:w="5617"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CC60FB">
            <w:pPr>
              <w:spacing w:after="257" w:line="240" w:lineRule="auto"/>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 з 1 грудня року (</w:t>
            </w:r>
            <w:proofErr w:type="spellStart"/>
            <w:r w:rsidRPr="002F52A1">
              <w:rPr>
                <w:rFonts w:ascii="Times New Roman" w:eastAsia="Times New Roman" w:hAnsi="Times New Roman" w:cs="Times New Roman"/>
                <w:sz w:val="28"/>
                <w:szCs w:val="28"/>
                <w:lang w:eastAsia="ru-RU"/>
              </w:rPr>
              <w:t>гривні</w:t>
            </w:r>
            <w:proofErr w:type="spellEnd"/>
            <w:r w:rsidRPr="002F52A1">
              <w:rPr>
                <w:rFonts w:ascii="Times New Roman" w:eastAsia="Times New Roman" w:hAnsi="Times New Roman" w:cs="Times New Roman"/>
                <w:sz w:val="28"/>
                <w:szCs w:val="28"/>
                <w:lang w:eastAsia="ru-RU"/>
              </w:rPr>
              <w:t>)</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2093</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2246</w:t>
            </w:r>
          </w:p>
        </w:tc>
        <w:tc>
          <w:tcPr>
            <w:tcW w:w="1211" w:type="dxa"/>
            <w:tcBorders>
              <w:top w:val="outset" w:sz="6" w:space="0" w:color="auto"/>
              <w:left w:val="outset" w:sz="6" w:space="0" w:color="auto"/>
              <w:bottom w:val="outset" w:sz="6" w:space="0" w:color="auto"/>
              <w:right w:val="outset" w:sz="6" w:space="0" w:color="auto"/>
            </w:tcBorders>
            <w:shd w:val="clear" w:color="auto" w:fill="auto"/>
            <w:hideMark/>
          </w:tcPr>
          <w:p w:rsidR="002F52A1" w:rsidRPr="002F52A1" w:rsidRDefault="002F52A1" w:rsidP="004E58B0">
            <w:pPr>
              <w:spacing w:after="257" w:line="240" w:lineRule="auto"/>
              <w:jc w:val="center"/>
              <w:rPr>
                <w:rFonts w:ascii="Times New Roman" w:eastAsia="Times New Roman" w:hAnsi="Times New Roman" w:cs="Times New Roman"/>
                <w:sz w:val="28"/>
                <w:szCs w:val="28"/>
                <w:lang w:eastAsia="ru-RU"/>
              </w:rPr>
            </w:pPr>
            <w:r w:rsidRPr="002F52A1">
              <w:rPr>
                <w:rFonts w:ascii="Times New Roman" w:eastAsia="Times New Roman" w:hAnsi="Times New Roman" w:cs="Times New Roman"/>
                <w:sz w:val="28"/>
                <w:szCs w:val="28"/>
                <w:lang w:eastAsia="ru-RU"/>
              </w:rPr>
              <w:t>2403</w:t>
            </w:r>
          </w:p>
        </w:tc>
      </w:tr>
    </w:tbl>
    <w:p w:rsidR="007E7862"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lastRenderedPageBreak/>
        <w:t>Індекс споживчих цін (грудень до грудня попереднього року): на 2022 рік – 106,2%, 2023 рік – 105,3 %, 2024 рік – 105, %.</w:t>
      </w:r>
    </w:p>
    <w:p w:rsidR="002F52A1"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Індекс цін виробників (грудень до грудня попереднього року): на 2022 рік – 107,8%, 2023 рік – 106,2 %, 2024 рік – 105,7 %.</w:t>
      </w:r>
    </w:p>
    <w:p w:rsidR="00C4348D" w:rsidRPr="004E58B0" w:rsidRDefault="002F52A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Прогноз  бюджету </w:t>
      </w:r>
      <w:r w:rsidR="007E7862" w:rsidRPr="004E58B0">
        <w:rPr>
          <w:rFonts w:ascii="Times New Roman" w:hAnsi="Times New Roman"/>
          <w:sz w:val="28"/>
          <w:szCs w:val="28"/>
        </w:rPr>
        <w:t xml:space="preserve">Семенівської селищної територіальної </w:t>
      </w:r>
      <w:r w:rsidRPr="004E58B0">
        <w:rPr>
          <w:rFonts w:ascii="Times New Roman" w:hAnsi="Times New Roman"/>
          <w:sz w:val="28"/>
          <w:szCs w:val="28"/>
        </w:rPr>
        <w:t xml:space="preserve"> громади спрямований на реалізацію цілей державної політики у всіх сферах, забезпечення пріоритетних напрямків розвитку територіальної громади та виконання завдань міських цільових галузевих програм, що забезпечують вирішення нагальних проблем</w:t>
      </w:r>
      <w:r w:rsidR="007E7862" w:rsidRPr="004E58B0">
        <w:rPr>
          <w:rFonts w:ascii="Times New Roman" w:hAnsi="Times New Roman"/>
          <w:sz w:val="28"/>
          <w:szCs w:val="28"/>
        </w:rPr>
        <w:t>.</w:t>
      </w:r>
    </w:p>
    <w:p w:rsidR="00AD7D21" w:rsidRPr="004E58B0" w:rsidRDefault="00AD7D21"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Невиконання прогнозних показників бюджету Семенівської селищної територіальної громади на 2022-2024 роки може відбутись у разі змін в економічному середовищі, в тім числі від наслідків поширення корона вірусної інфекції  </w:t>
      </w:r>
      <w:r w:rsidRPr="004E58B0">
        <w:rPr>
          <w:rFonts w:ascii="Times New Roman" w:hAnsi="Times New Roman"/>
          <w:sz w:val="28"/>
          <w:szCs w:val="28"/>
          <w:lang w:val="en-US"/>
        </w:rPr>
        <w:t>COVID</w:t>
      </w:r>
      <w:r w:rsidRPr="004E58B0">
        <w:rPr>
          <w:rFonts w:ascii="Times New Roman" w:hAnsi="Times New Roman"/>
          <w:sz w:val="28"/>
          <w:szCs w:val="28"/>
        </w:rPr>
        <w:t>-19.</w:t>
      </w:r>
    </w:p>
    <w:p w:rsidR="004E58B0" w:rsidRDefault="004E58B0" w:rsidP="00241602">
      <w:pPr>
        <w:jc w:val="center"/>
        <w:rPr>
          <w:rFonts w:ascii="Times New Roman" w:eastAsia="Times New Roman" w:hAnsi="Times New Roman" w:cs="Times New Roman"/>
          <w:b/>
          <w:sz w:val="28"/>
          <w:szCs w:val="28"/>
          <w:lang w:val="uk-UA" w:eastAsia="ru-RU"/>
        </w:rPr>
      </w:pPr>
    </w:p>
    <w:p w:rsidR="00AD7D21" w:rsidRPr="00241602" w:rsidRDefault="00C93564" w:rsidP="00241602">
      <w:pPr>
        <w:jc w:val="center"/>
        <w:rPr>
          <w:rFonts w:ascii="Times New Roman" w:eastAsia="Times New Roman" w:hAnsi="Times New Roman" w:cs="Times New Roman"/>
          <w:b/>
          <w:sz w:val="28"/>
          <w:szCs w:val="28"/>
          <w:lang w:val="uk-UA" w:eastAsia="ru-RU"/>
        </w:rPr>
      </w:pPr>
      <w:r w:rsidRPr="00241602">
        <w:rPr>
          <w:rFonts w:ascii="Times New Roman" w:eastAsia="Times New Roman" w:hAnsi="Times New Roman" w:cs="Times New Roman"/>
          <w:b/>
          <w:sz w:val="28"/>
          <w:szCs w:val="28"/>
          <w:lang w:val="uk-UA" w:eastAsia="ru-RU"/>
        </w:rPr>
        <w:t>Основні індикативні прогнозні показники бюджету Семенівської селищної територіальної громади на 2021-2024 роки</w:t>
      </w:r>
    </w:p>
    <w:tbl>
      <w:tblPr>
        <w:tblW w:w="95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52"/>
        <w:gridCol w:w="1559"/>
        <w:gridCol w:w="1418"/>
        <w:gridCol w:w="1417"/>
        <w:gridCol w:w="1560"/>
      </w:tblGrid>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0"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br/>
            </w:r>
            <w:proofErr w:type="spellStart"/>
            <w:r w:rsidRPr="001E2A5A">
              <w:rPr>
                <w:rFonts w:ascii="Times New Roman" w:eastAsia="Times New Roman" w:hAnsi="Times New Roman" w:cs="Times New Roman"/>
                <w:b/>
                <w:bCs/>
                <w:sz w:val="24"/>
                <w:szCs w:val="24"/>
                <w:lang w:eastAsia="ru-RU"/>
              </w:rPr>
              <w:t>Показник</w:t>
            </w:r>
            <w:proofErr w:type="spellEnd"/>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Default="00241602" w:rsidP="00241602">
            <w:pPr>
              <w:spacing w:after="257" w:line="240" w:lineRule="auto"/>
              <w:jc w:val="center"/>
              <w:rPr>
                <w:rFonts w:ascii="Times New Roman" w:eastAsia="Times New Roman" w:hAnsi="Times New Roman" w:cs="Times New Roman"/>
                <w:b/>
                <w:bCs/>
                <w:sz w:val="24"/>
                <w:szCs w:val="24"/>
                <w:lang w:val="uk-UA" w:eastAsia="ru-RU"/>
              </w:rPr>
            </w:pPr>
            <w:r w:rsidRPr="001E2A5A">
              <w:rPr>
                <w:rFonts w:ascii="Times New Roman" w:eastAsia="Times New Roman" w:hAnsi="Times New Roman" w:cs="Times New Roman"/>
                <w:b/>
                <w:bCs/>
                <w:sz w:val="24"/>
                <w:szCs w:val="24"/>
                <w:lang w:eastAsia="ru-RU"/>
              </w:rPr>
              <w:t>2021 </w:t>
            </w:r>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w:t>
            </w:r>
            <w:proofErr w:type="spellStart"/>
            <w:r w:rsidRPr="001E2A5A">
              <w:rPr>
                <w:rFonts w:ascii="Times New Roman" w:eastAsia="Times New Roman" w:hAnsi="Times New Roman" w:cs="Times New Roman"/>
                <w:b/>
                <w:bCs/>
                <w:sz w:val="24"/>
                <w:szCs w:val="24"/>
                <w:lang w:eastAsia="ru-RU"/>
              </w:rPr>
              <w:t>затверджено</w:t>
            </w:r>
            <w:proofErr w:type="spellEnd"/>
            <w:r w:rsidRPr="001E2A5A">
              <w:rPr>
                <w:rFonts w:ascii="Times New Roman" w:eastAsia="Times New Roman" w:hAnsi="Times New Roman" w:cs="Times New Roman"/>
                <w:b/>
                <w:bCs/>
                <w:sz w:val="24"/>
                <w:szCs w:val="24"/>
                <w:lang w:eastAsia="ru-RU"/>
              </w:rPr>
              <w:t>)</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w:t>
            </w:r>
            <w:r>
              <w:rPr>
                <w:rFonts w:ascii="Times New Roman" w:eastAsia="Times New Roman" w:hAnsi="Times New Roman" w:cs="Times New Roman"/>
                <w:b/>
                <w:bCs/>
                <w:sz w:val="24"/>
                <w:szCs w:val="24"/>
                <w:lang w:val="uk-UA" w:eastAsia="ru-RU"/>
              </w:rPr>
              <w:t>2</w:t>
            </w:r>
            <w:r w:rsidRPr="001E2A5A">
              <w:rPr>
                <w:rFonts w:ascii="Times New Roman" w:eastAsia="Times New Roman" w:hAnsi="Times New Roman" w:cs="Times New Roman"/>
                <w:b/>
                <w:bCs/>
                <w:sz w:val="24"/>
                <w:szCs w:val="24"/>
                <w:lang w:eastAsia="ru-RU"/>
              </w:rPr>
              <w:t> </w:t>
            </w:r>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241602">
            <w:pPr>
              <w:spacing w:after="257" w:line="240" w:lineRule="auto"/>
              <w:jc w:val="center"/>
              <w:rPr>
                <w:rFonts w:ascii="Times New Roman" w:eastAsia="Times New Roman" w:hAnsi="Times New Roman" w:cs="Times New Roman"/>
                <w:b/>
                <w:bCs/>
                <w:sz w:val="24"/>
                <w:szCs w:val="24"/>
                <w:lang w:eastAsia="ru-RU"/>
              </w:rPr>
            </w:pPr>
            <w:r w:rsidRPr="001E2A5A">
              <w:rPr>
                <w:rFonts w:ascii="Times New Roman" w:eastAsia="Times New Roman" w:hAnsi="Times New Roman" w:cs="Times New Roman"/>
                <w:b/>
                <w:bCs/>
                <w:sz w:val="24"/>
                <w:szCs w:val="24"/>
                <w:lang w:eastAsia="ru-RU"/>
              </w:rPr>
              <w:t>2023 </w:t>
            </w:r>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241602">
            <w:pPr>
              <w:spacing w:after="257" w:line="240" w:lineRule="auto"/>
              <w:jc w:val="center"/>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2024 </w:t>
            </w:r>
            <w:proofErr w:type="gramStart"/>
            <w:r w:rsidRPr="001E2A5A">
              <w:rPr>
                <w:rFonts w:ascii="Times New Roman" w:eastAsia="Times New Roman" w:hAnsi="Times New Roman" w:cs="Times New Roman"/>
                <w:b/>
                <w:bCs/>
                <w:sz w:val="24"/>
                <w:szCs w:val="24"/>
                <w:lang w:eastAsia="ru-RU"/>
              </w:rPr>
              <w:t>р</w:t>
            </w:r>
            <w:proofErr w:type="gramEnd"/>
            <w:r w:rsidRPr="001E2A5A">
              <w:rPr>
                <w:rFonts w:ascii="Times New Roman" w:eastAsia="Times New Roman" w:hAnsi="Times New Roman" w:cs="Times New Roman"/>
                <w:b/>
                <w:bCs/>
                <w:sz w:val="24"/>
                <w:szCs w:val="24"/>
                <w:lang w:eastAsia="ru-RU"/>
              </w:rPr>
              <w:t>ік</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Загальний</w:t>
            </w:r>
            <w:proofErr w:type="spellEnd"/>
            <w:r w:rsidRPr="001E2A5A">
              <w:rPr>
                <w:rFonts w:ascii="Times New Roman" w:eastAsia="Times New Roman" w:hAnsi="Times New Roman" w:cs="Times New Roman"/>
                <w:b/>
                <w:bCs/>
                <w:sz w:val="24"/>
                <w:szCs w:val="24"/>
                <w:lang w:eastAsia="ru-RU"/>
              </w:rPr>
              <w:t xml:space="preserve">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0"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 </w:t>
            </w: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CC60FB">
            <w:pPr>
              <w:spacing w:after="257" w:line="240" w:lineRule="auto"/>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 </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 </w:t>
            </w:r>
            <w:r w:rsidRPr="001E2A5A">
              <w:rPr>
                <w:rFonts w:ascii="Times New Roman" w:eastAsia="Times New Roman" w:hAnsi="Times New Roman" w:cs="Times New Roman"/>
                <w:sz w:val="24"/>
                <w:szCs w:val="24"/>
                <w:lang w:eastAsia="ru-RU"/>
              </w:rPr>
              <w:t>(з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158 301 158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177307691</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194839543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214123526</w:t>
            </w:r>
          </w:p>
        </w:tc>
      </w:tr>
      <w:tr w:rsidR="00D41574"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D41574" w:rsidRPr="001E2A5A" w:rsidRDefault="00D41574"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Видатки</w:t>
            </w:r>
            <w:proofErr w:type="spellEnd"/>
            <w:r w:rsidRPr="001E2A5A">
              <w:rPr>
                <w:rFonts w:ascii="Times New Roman" w:eastAsia="Times New Roman" w:hAnsi="Times New Roman" w:cs="Times New Roman"/>
                <w:sz w:val="24"/>
                <w:szCs w:val="24"/>
                <w:lang w:eastAsia="ru-RU"/>
              </w:rPr>
              <w:t>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D41574" w:rsidRPr="003E5873" w:rsidRDefault="00D41574"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w:t>
            </w:r>
            <w:r w:rsidR="00344D1E">
              <w:rPr>
                <w:rFonts w:ascii="Times New Roman" w:eastAsia="Times New Roman" w:hAnsi="Times New Roman" w:cs="Times New Roman"/>
                <w:b/>
                <w:sz w:val="24"/>
                <w:szCs w:val="24"/>
                <w:lang w:val="uk-UA" w:eastAsia="ru-RU"/>
              </w:rPr>
              <w:t>60 473 400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174767691</w:t>
            </w:r>
          </w:p>
        </w:tc>
        <w:tc>
          <w:tcPr>
            <w:tcW w:w="1417" w:type="dxa"/>
            <w:tcBorders>
              <w:top w:val="outset" w:sz="6" w:space="0" w:color="auto"/>
              <w:left w:val="outset" w:sz="6" w:space="0" w:color="auto"/>
              <w:bottom w:val="outset" w:sz="6" w:space="0" w:color="auto"/>
              <w:right w:val="outset" w:sz="6" w:space="0" w:color="auto"/>
            </w:tcBorders>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192190543</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D41574"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211354626</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Фінансування</w:t>
            </w:r>
            <w:proofErr w:type="spellEnd"/>
            <w:r w:rsidRPr="001E2A5A">
              <w:rPr>
                <w:rFonts w:ascii="Times New Roman" w:eastAsia="Times New Roman" w:hAnsi="Times New Roman" w:cs="Times New Roman"/>
                <w:b/>
                <w:bCs/>
                <w:sz w:val="24"/>
                <w:szCs w:val="24"/>
                <w:lang w:eastAsia="ru-RU"/>
              </w:rPr>
              <w:t>   </w:t>
            </w:r>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дефіцит</w:t>
            </w:r>
            <w:proofErr w:type="spellEnd"/>
            <w:r w:rsidR="00D41574">
              <w:rPr>
                <w:rFonts w:ascii="Times New Roman" w:eastAsia="Times New Roman" w:hAnsi="Times New Roman" w:cs="Times New Roman"/>
                <w:sz w:val="24"/>
                <w:szCs w:val="24"/>
                <w:lang w:val="uk-UA" w:eastAsia="ru-RU"/>
              </w:rPr>
              <w:t xml:space="preserve">      </w:t>
            </w:r>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w:t>
            </w:r>
            <w:r w:rsidR="00D41574">
              <w:rPr>
                <w:rFonts w:ascii="Times New Roman" w:eastAsia="Times New Roman" w:hAnsi="Times New Roman" w:cs="Times New Roman"/>
                <w:sz w:val="24"/>
                <w:szCs w:val="24"/>
                <w:lang w:val="uk-UA" w:eastAsia="ru-RU"/>
              </w:rPr>
              <w:t xml:space="preserve"> </w:t>
            </w:r>
            <w:r w:rsidRPr="001E2A5A">
              <w:rPr>
                <w:rFonts w:ascii="Times New Roman" w:eastAsia="Times New Roman" w:hAnsi="Times New Roman" w:cs="Times New Roman"/>
                <w:sz w:val="24"/>
                <w:szCs w:val="24"/>
                <w:lang w:eastAsia="ru-RU"/>
              </w:rPr>
              <w:t>/</w:t>
            </w:r>
            <w:r w:rsidR="00D41574">
              <w:rPr>
                <w:rFonts w:ascii="Times New Roman" w:eastAsia="Times New Roman" w:hAnsi="Times New Roman" w:cs="Times New Roman"/>
                <w:sz w:val="24"/>
                <w:szCs w:val="24"/>
                <w:lang w:val="uk-UA" w:eastAsia="ru-RU"/>
              </w:rPr>
              <w:t xml:space="preserve"> </w:t>
            </w:r>
            <w:proofErr w:type="spellStart"/>
            <w:r w:rsidRPr="001E2A5A">
              <w:rPr>
                <w:rFonts w:ascii="Times New Roman" w:eastAsia="Times New Roman" w:hAnsi="Times New Roman" w:cs="Times New Roman"/>
                <w:sz w:val="24"/>
                <w:szCs w:val="24"/>
                <w:lang w:eastAsia="ru-RU"/>
              </w:rPr>
              <w:t>профіцит</w:t>
            </w:r>
            <w:proofErr w:type="spellEnd"/>
            <w:r w:rsidRPr="001E2A5A">
              <w:rPr>
                <w:rFonts w:ascii="Times New Roman" w:eastAsia="Times New Roman" w:hAnsi="Times New Roman" w:cs="Times New Roman"/>
                <w:sz w:val="24"/>
                <w:szCs w:val="24"/>
                <w:lang w:eastAsia="ru-RU"/>
              </w:rPr>
              <w:t xml:space="preserve">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44D1E"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2 172 242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w:t>
            </w: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jc w:val="center"/>
              <w:rPr>
                <w:rFonts w:ascii="Times New Roman" w:eastAsia="Times New Roman" w:hAnsi="Times New Roman" w:cs="Times New Roman"/>
                <w:sz w:val="24"/>
                <w:szCs w:val="24"/>
                <w:lang w:eastAsia="ru-RU"/>
              </w:rPr>
            </w:pPr>
            <w:proofErr w:type="spellStart"/>
            <w:proofErr w:type="gramStart"/>
            <w:r w:rsidRPr="001E2A5A">
              <w:rPr>
                <w:rFonts w:ascii="Times New Roman" w:eastAsia="Times New Roman" w:hAnsi="Times New Roman" w:cs="Times New Roman"/>
                <w:b/>
                <w:bCs/>
                <w:sz w:val="24"/>
                <w:szCs w:val="24"/>
                <w:lang w:eastAsia="ru-RU"/>
              </w:rPr>
              <w:t>Спец</w:t>
            </w:r>
            <w:proofErr w:type="gramEnd"/>
            <w:r w:rsidRPr="001E2A5A">
              <w:rPr>
                <w:rFonts w:ascii="Times New Roman" w:eastAsia="Times New Roman" w:hAnsi="Times New Roman" w:cs="Times New Roman"/>
                <w:b/>
                <w:bCs/>
                <w:sz w:val="24"/>
                <w:szCs w:val="24"/>
                <w:lang w:eastAsia="ru-RU"/>
              </w:rPr>
              <w:t>іальний</w:t>
            </w:r>
            <w:proofErr w:type="spellEnd"/>
            <w:r w:rsidRPr="001E2A5A">
              <w:rPr>
                <w:rFonts w:ascii="Times New Roman" w:eastAsia="Times New Roman" w:hAnsi="Times New Roman" w:cs="Times New Roman"/>
                <w:b/>
                <w:bCs/>
                <w:sz w:val="24"/>
                <w:szCs w:val="24"/>
                <w:lang w:eastAsia="ru-RU"/>
              </w:rPr>
              <w:t xml:space="preserve"> фонд</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b/>
                <w:bCs/>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Доходи</w:t>
            </w:r>
            <w:r w:rsidRPr="001E2A5A">
              <w:rPr>
                <w:rFonts w:ascii="Times New Roman" w:eastAsia="Times New Roman" w:hAnsi="Times New Roman" w:cs="Times New Roman"/>
                <w:sz w:val="24"/>
                <w:szCs w:val="24"/>
                <w:lang w:eastAsia="ru-RU"/>
              </w:rPr>
              <w:t> (з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836 500</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724 250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796 675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876 343</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Видатки</w:t>
            </w:r>
            <w:proofErr w:type="spellEnd"/>
            <w:r w:rsidRPr="001E2A5A">
              <w:rPr>
                <w:rFonts w:ascii="Times New Roman" w:eastAsia="Times New Roman" w:hAnsi="Times New Roman" w:cs="Times New Roman"/>
                <w:sz w:val="24"/>
                <w:szCs w:val="24"/>
                <w:lang w:eastAsia="ru-RU"/>
              </w:rPr>
              <w:t>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2 467 872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3664250</w:t>
            </w:r>
          </w:p>
        </w:tc>
        <w:tc>
          <w:tcPr>
            <w:tcW w:w="1417" w:type="dxa"/>
            <w:tcBorders>
              <w:top w:val="outset" w:sz="6" w:space="0" w:color="auto"/>
              <w:left w:val="outset" w:sz="6" w:space="0" w:color="auto"/>
              <w:bottom w:val="outset" w:sz="6" w:space="0" w:color="auto"/>
              <w:right w:val="outset" w:sz="6" w:space="0" w:color="auto"/>
            </w:tcBorders>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3445675</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3645243</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b/>
                <w:bCs/>
                <w:sz w:val="24"/>
                <w:szCs w:val="24"/>
                <w:lang w:eastAsia="ru-RU"/>
              </w:rPr>
              <w:t>Фінансування</w:t>
            </w:r>
            <w:proofErr w:type="spellEnd"/>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дефіцит</w:t>
            </w:r>
            <w:proofErr w:type="spellEnd"/>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w:t>
            </w:r>
            <w:proofErr w:type="spellStart"/>
            <w:r w:rsidRPr="001E2A5A">
              <w:rPr>
                <w:rFonts w:ascii="Times New Roman" w:eastAsia="Times New Roman" w:hAnsi="Times New Roman" w:cs="Times New Roman"/>
                <w:sz w:val="24"/>
                <w:szCs w:val="24"/>
                <w:lang w:eastAsia="ru-RU"/>
              </w:rPr>
              <w:t>профіцит</w:t>
            </w:r>
            <w:proofErr w:type="spellEnd"/>
            <w:r w:rsidRPr="001E2A5A">
              <w:rPr>
                <w:rFonts w:ascii="Times New Roman" w:eastAsia="Times New Roman" w:hAnsi="Times New Roman" w:cs="Times New Roman"/>
                <w:sz w:val="24"/>
                <w:szCs w:val="24"/>
                <w:lang w:eastAsia="ru-RU"/>
              </w:rPr>
              <w:t xml:space="preserve">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1 631 372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2540000</w:t>
            </w:r>
          </w:p>
        </w:tc>
        <w:tc>
          <w:tcPr>
            <w:tcW w:w="1417" w:type="dxa"/>
            <w:tcBorders>
              <w:top w:val="outset" w:sz="6" w:space="0" w:color="auto"/>
              <w:left w:val="outset" w:sz="6" w:space="0" w:color="auto"/>
              <w:bottom w:val="outset" w:sz="6" w:space="0" w:color="auto"/>
              <w:right w:val="outset" w:sz="6" w:space="0" w:color="auto"/>
            </w:tcBorders>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2649000</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633E05" w:rsidRDefault="00633E05" w:rsidP="00E93D96">
            <w:pPr>
              <w:spacing w:after="257" w:line="240" w:lineRule="auto"/>
              <w:jc w:val="center"/>
              <w:rPr>
                <w:rFonts w:ascii="Times New Roman" w:eastAsia="Times New Roman" w:hAnsi="Times New Roman" w:cs="Times New Roman"/>
                <w:b/>
                <w:sz w:val="24"/>
                <w:szCs w:val="24"/>
                <w:lang w:val="uk-UA" w:eastAsia="ru-RU"/>
              </w:rPr>
            </w:pPr>
            <w:r w:rsidRPr="00633E05">
              <w:rPr>
                <w:rFonts w:ascii="Times New Roman" w:eastAsia="Times New Roman" w:hAnsi="Times New Roman" w:cs="Times New Roman"/>
                <w:b/>
                <w:sz w:val="24"/>
                <w:szCs w:val="24"/>
                <w:lang w:val="uk-UA" w:eastAsia="ru-RU"/>
              </w:rPr>
              <w:t>2768900</w:t>
            </w:r>
          </w:p>
        </w:tc>
      </w:tr>
      <w:tr w:rsidR="00241602"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b/>
                <w:bCs/>
                <w:sz w:val="24"/>
                <w:szCs w:val="24"/>
                <w:lang w:eastAsia="ru-RU"/>
              </w:rPr>
              <w:t>Разом</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0"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241602" w:rsidRPr="001E2A5A" w:rsidRDefault="00241602" w:rsidP="004E58B0">
            <w:pPr>
              <w:spacing w:after="257" w:line="240" w:lineRule="auto"/>
              <w:jc w:val="center"/>
              <w:rPr>
                <w:rFonts w:ascii="Times New Roman" w:eastAsia="Times New Roman" w:hAnsi="Times New Roman" w:cs="Times New Roman"/>
                <w:sz w:val="24"/>
                <w:szCs w:val="24"/>
                <w:lang w:eastAsia="ru-RU"/>
              </w:rPr>
            </w:pP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r w:rsidRPr="001E2A5A">
              <w:rPr>
                <w:rFonts w:ascii="Times New Roman" w:eastAsia="Times New Roman" w:hAnsi="Times New Roman" w:cs="Times New Roman"/>
                <w:sz w:val="24"/>
                <w:szCs w:val="24"/>
                <w:lang w:eastAsia="ru-RU"/>
              </w:rPr>
              <w:t>Доходи (з трансфертами</w:t>
            </w:r>
            <w:r w:rsidRPr="001E2A5A">
              <w:rPr>
                <w:rFonts w:ascii="Times New Roman" w:eastAsia="Times New Roman" w:hAnsi="Times New Roman" w:cs="Times New Roman"/>
                <w:i/>
                <w:iCs/>
                <w:sz w:val="24"/>
                <w:szCs w:val="24"/>
                <w:lang w:eastAsia="ru-RU"/>
              </w:rPr>
              <w:t>)</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159 137 658</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6E7FBF" w:rsidP="004E58B0">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633E05"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633E05" w:rsidRPr="001E2A5A" w:rsidRDefault="00633E05"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sz w:val="24"/>
                <w:szCs w:val="24"/>
                <w:lang w:eastAsia="ru-RU"/>
              </w:rPr>
              <w:t>Видатки</w:t>
            </w:r>
            <w:proofErr w:type="spellEnd"/>
            <w:r w:rsidRPr="001E2A5A">
              <w:rPr>
                <w:rFonts w:ascii="Times New Roman" w:eastAsia="Times New Roman" w:hAnsi="Times New Roman" w:cs="Times New Roman"/>
                <w:sz w:val="24"/>
                <w:szCs w:val="24"/>
                <w:lang w:eastAsia="ru-RU"/>
              </w:rPr>
              <w:t xml:space="preserve"> (з трансфертами)</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33E05"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162 941 272</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178031941</w:t>
            </w:r>
          </w:p>
        </w:tc>
        <w:tc>
          <w:tcPr>
            <w:tcW w:w="1417" w:type="dxa"/>
            <w:tcBorders>
              <w:top w:val="outset" w:sz="6" w:space="0" w:color="auto"/>
              <w:left w:val="outset" w:sz="6" w:space="0" w:color="auto"/>
              <w:bottom w:val="outset" w:sz="6" w:space="0" w:color="auto"/>
              <w:right w:val="outset" w:sz="6" w:space="0" w:color="auto"/>
            </w:tcBorders>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195636218</w:t>
            </w: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633E05" w:rsidRPr="003E5873" w:rsidRDefault="006E7FBF" w:rsidP="00E93D96">
            <w:pPr>
              <w:spacing w:after="257"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214999869</w:t>
            </w:r>
          </w:p>
        </w:tc>
      </w:tr>
      <w:tr w:rsidR="003E5873" w:rsidRPr="001E2A5A" w:rsidTr="00D41574">
        <w:tc>
          <w:tcPr>
            <w:tcW w:w="3552"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CC60FB">
            <w:pPr>
              <w:spacing w:after="257" w:line="240" w:lineRule="auto"/>
              <w:rPr>
                <w:rFonts w:ascii="Times New Roman" w:eastAsia="Times New Roman" w:hAnsi="Times New Roman" w:cs="Times New Roman"/>
                <w:sz w:val="24"/>
                <w:szCs w:val="24"/>
                <w:lang w:eastAsia="ru-RU"/>
              </w:rPr>
            </w:pPr>
            <w:proofErr w:type="spellStart"/>
            <w:r w:rsidRPr="001E2A5A">
              <w:rPr>
                <w:rFonts w:ascii="Times New Roman" w:eastAsia="Times New Roman" w:hAnsi="Times New Roman" w:cs="Times New Roman"/>
                <w:sz w:val="24"/>
                <w:szCs w:val="24"/>
                <w:lang w:eastAsia="ru-RU"/>
              </w:rPr>
              <w:t>Фінансування</w:t>
            </w:r>
            <w:proofErr w:type="spellEnd"/>
            <w:r w:rsidRPr="001E2A5A">
              <w:rPr>
                <w:rFonts w:ascii="Times New Roman" w:eastAsia="Times New Roman" w:hAnsi="Times New Roman" w:cs="Times New Roman"/>
                <w:sz w:val="24"/>
                <w:szCs w:val="24"/>
                <w:lang w:eastAsia="ru-RU"/>
              </w:rPr>
              <w:t>           (</w:t>
            </w:r>
            <w:proofErr w:type="spellStart"/>
            <w:r w:rsidRPr="001E2A5A">
              <w:rPr>
                <w:rFonts w:ascii="Times New Roman" w:eastAsia="Times New Roman" w:hAnsi="Times New Roman" w:cs="Times New Roman"/>
                <w:sz w:val="24"/>
                <w:szCs w:val="24"/>
                <w:lang w:eastAsia="ru-RU"/>
              </w:rPr>
              <w:t>дефіцит</w:t>
            </w:r>
            <w:proofErr w:type="spellEnd"/>
            <w:proofErr w:type="gramStart"/>
            <w:r w:rsidRPr="001E2A5A">
              <w:rPr>
                <w:rFonts w:ascii="Times New Roman" w:eastAsia="Times New Roman" w:hAnsi="Times New Roman" w:cs="Times New Roman"/>
                <w:sz w:val="24"/>
                <w:szCs w:val="24"/>
                <w:lang w:eastAsia="ru-RU"/>
              </w:rPr>
              <w:t>«-</w:t>
            </w:r>
            <w:proofErr w:type="gramEnd"/>
            <w:r w:rsidRPr="001E2A5A">
              <w:rPr>
                <w:rFonts w:ascii="Times New Roman" w:eastAsia="Times New Roman" w:hAnsi="Times New Roman" w:cs="Times New Roman"/>
                <w:sz w:val="24"/>
                <w:szCs w:val="24"/>
                <w:lang w:eastAsia="ru-RU"/>
              </w:rPr>
              <w:t>»/</w:t>
            </w:r>
            <w:proofErr w:type="spellStart"/>
            <w:r w:rsidRPr="001E2A5A">
              <w:rPr>
                <w:rFonts w:ascii="Times New Roman" w:eastAsia="Times New Roman" w:hAnsi="Times New Roman" w:cs="Times New Roman"/>
                <w:sz w:val="24"/>
                <w:szCs w:val="24"/>
                <w:lang w:eastAsia="ru-RU"/>
              </w:rPr>
              <w:t>профіцит</w:t>
            </w:r>
            <w:proofErr w:type="spellEnd"/>
            <w:r w:rsidRPr="001E2A5A">
              <w:rPr>
                <w:rFonts w:ascii="Times New Roman" w:eastAsia="Times New Roman" w:hAnsi="Times New Roman" w:cs="Times New Roman"/>
                <w:sz w:val="24"/>
                <w:szCs w:val="24"/>
                <w:lang w:eastAsia="ru-RU"/>
              </w:rPr>
              <w:t xml:space="preserve"> «+»</w:t>
            </w:r>
          </w:p>
        </w:tc>
        <w:tc>
          <w:tcPr>
            <w:tcW w:w="1559" w:type="dxa"/>
            <w:tcBorders>
              <w:top w:val="outset" w:sz="6" w:space="0" w:color="auto"/>
              <w:left w:val="outset" w:sz="6" w:space="0" w:color="auto"/>
              <w:bottom w:val="outset" w:sz="6" w:space="0" w:color="auto"/>
              <w:right w:val="outset" w:sz="6" w:space="0" w:color="auto"/>
            </w:tcBorders>
            <w:shd w:val="clear" w:color="auto" w:fill="auto"/>
            <w:hideMark/>
          </w:tcPr>
          <w:p w:rsidR="003E5873" w:rsidRPr="003E5873" w:rsidRDefault="003E5873" w:rsidP="004E58B0">
            <w:pPr>
              <w:spacing w:after="257" w:line="240" w:lineRule="auto"/>
              <w:jc w:val="center"/>
              <w:rPr>
                <w:rFonts w:ascii="Times New Roman" w:eastAsia="Times New Roman" w:hAnsi="Times New Roman" w:cs="Times New Roman"/>
                <w:b/>
                <w:sz w:val="24"/>
                <w:szCs w:val="24"/>
                <w:lang w:val="uk-UA" w:eastAsia="ru-RU"/>
              </w:rPr>
            </w:pPr>
            <w:r w:rsidRPr="003E5873">
              <w:rPr>
                <w:rFonts w:ascii="Times New Roman" w:eastAsia="Times New Roman" w:hAnsi="Times New Roman" w:cs="Times New Roman"/>
                <w:b/>
                <w:sz w:val="24"/>
                <w:szCs w:val="24"/>
                <w:lang w:val="uk-UA" w:eastAsia="ru-RU"/>
              </w:rPr>
              <w:t>3 803 614</w:t>
            </w:r>
          </w:p>
        </w:tc>
        <w:tc>
          <w:tcPr>
            <w:tcW w:w="1418"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417" w:type="dxa"/>
            <w:tcBorders>
              <w:top w:val="outset" w:sz="6" w:space="0" w:color="auto"/>
              <w:left w:val="outset" w:sz="6" w:space="0" w:color="auto"/>
              <w:bottom w:val="outset" w:sz="6" w:space="0" w:color="auto"/>
              <w:right w:val="outset" w:sz="6" w:space="0" w:color="auto"/>
            </w:tcBorders>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c>
          <w:tcPr>
            <w:tcW w:w="1560" w:type="dxa"/>
            <w:tcBorders>
              <w:top w:val="outset" w:sz="6" w:space="0" w:color="auto"/>
              <w:left w:val="outset" w:sz="6" w:space="0" w:color="auto"/>
              <w:bottom w:val="outset" w:sz="6" w:space="0" w:color="auto"/>
              <w:right w:val="outset" w:sz="6" w:space="0" w:color="auto"/>
            </w:tcBorders>
            <w:shd w:val="clear" w:color="auto" w:fill="auto"/>
            <w:hideMark/>
          </w:tcPr>
          <w:p w:rsidR="003E5873" w:rsidRPr="001E2A5A" w:rsidRDefault="003E5873" w:rsidP="004E58B0">
            <w:pPr>
              <w:spacing w:after="257" w:line="240" w:lineRule="auto"/>
              <w:jc w:val="center"/>
              <w:rPr>
                <w:rFonts w:ascii="Times New Roman" w:eastAsia="Times New Roman" w:hAnsi="Times New Roman" w:cs="Times New Roman"/>
                <w:sz w:val="24"/>
                <w:szCs w:val="24"/>
                <w:lang w:eastAsia="ru-RU"/>
              </w:rPr>
            </w:pPr>
          </w:p>
        </w:tc>
      </w:tr>
    </w:tbl>
    <w:p w:rsidR="00C93564" w:rsidRDefault="00C93564" w:rsidP="00C93564">
      <w:pPr>
        <w:jc w:val="both"/>
        <w:rPr>
          <w:sz w:val="28"/>
          <w:szCs w:val="28"/>
          <w:lang w:val="uk-UA"/>
        </w:rPr>
      </w:pPr>
    </w:p>
    <w:p w:rsidR="00A81D25" w:rsidRDefault="00D924B3" w:rsidP="00D924B3">
      <w:pPr>
        <w:jc w:val="center"/>
        <w:rPr>
          <w:rFonts w:ascii="Times New Roman" w:hAnsi="Times New Roman" w:cs="Times New Roman"/>
          <w:b/>
          <w:sz w:val="28"/>
          <w:szCs w:val="28"/>
          <w:lang w:val="uk-UA"/>
        </w:rPr>
      </w:pPr>
      <w:r w:rsidRPr="00D924B3">
        <w:rPr>
          <w:rFonts w:ascii="Times New Roman" w:hAnsi="Times New Roman" w:cs="Times New Roman"/>
          <w:b/>
          <w:sz w:val="28"/>
          <w:szCs w:val="28"/>
          <w:lang w:val="uk-UA"/>
        </w:rPr>
        <w:lastRenderedPageBreak/>
        <w:t>ІІІ. Загальні показники бюджету</w:t>
      </w:r>
    </w:p>
    <w:p w:rsidR="00D924B3" w:rsidRPr="004E58B0" w:rsidRDefault="00D924B3" w:rsidP="004E58B0">
      <w:pPr>
        <w:pStyle w:val="a4"/>
        <w:jc w:val="both"/>
        <w:rPr>
          <w:rFonts w:ascii="Times New Roman" w:hAnsi="Times New Roman"/>
          <w:sz w:val="28"/>
          <w:szCs w:val="28"/>
        </w:rPr>
      </w:pPr>
      <w:r>
        <w:rPr>
          <w:b/>
        </w:rPr>
        <w:tab/>
      </w:r>
      <w:r w:rsidRPr="004E58B0">
        <w:rPr>
          <w:rFonts w:ascii="Times New Roman" w:hAnsi="Times New Roman"/>
          <w:sz w:val="28"/>
          <w:szCs w:val="28"/>
        </w:rPr>
        <w:t>Загальні показники, прийняті у Прогнозі (додаток 1 до прогнозу бюджету Семенівської селищної територіальної громади на 2022-2024 роки):</w:t>
      </w:r>
    </w:p>
    <w:p w:rsidR="00B916AC" w:rsidRPr="00B916AC" w:rsidRDefault="00D924B3" w:rsidP="00B916AC">
      <w:pPr>
        <w:pStyle w:val="a4"/>
        <w:jc w:val="both"/>
        <w:rPr>
          <w:rFonts w:ascii="Times New Roman" w:hAnsi="Times New Roman"/>
          <w:sz w:val="28"/>
          <w:szCs w:val="28"/>
        </w:rPr>
      </w:pPr>
      <w:r>
        <w:tab/>
      </w:r>
      <w:r w:rsidRPr="00B916AC">
        <w:rPr>
          <w:rFonts w:ascii="Times New Roman" w:hAnsi="Times New Roman"/>
          <w:sz w:val="28"/>
          <w:szCs w:val="28"/>
        </w:rPr>
        <w:t>на 2022 рік:</w:t>
      </w:r>
    </w:p>
    <w:p w:rsidR="00D924B3" w:rsidRPr="00B916AC" w:rsidRDefault="00D924B3" w:rsidP="00B916AC">
      <w:pPr>
        <w:pStyle w:val="a4"/>
        <w:jc w:val="both"/>
        <w:rPr>
          <w:rFonts w:ascii="Times New Roman" w:hAnsi="Times New Roman"/>
          <w:sz w:val="28"/>
          <w:szCs w:val="28"/>
        </w:rPr>
      </w:pPr>
      <w:r w:rsidRPr="00B916AC">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178031941</w:t>
      </w:r>
      <w:r w:rsidRPr="00B916AC">
        <w:rPr>
          <w:rFonts w:ascii="Times New Roman" w:hAnsi="Times New Roman"/>
          <w:sz w:val="28"/>
          <w:szCs w:val="28"/>
        </w:rPr>
        <w:t xml:space="preserve"> гривень, у</w:t>
      </w:r>
      <w:r w:rsidR="00EB6768" w:rsidRPr="00B916AC">
        <w:rPr>
          <w:rFonts w:ascii="Times New Roman" w:hAnsi="Times New Roman"/>
          <w:sz w:val="28"/>
          <w:szCs w:val="28"/>
        </w:rPr>
        <w:t xml:space="preserve"> </w:t>
      </w:r>
      <w:r w:rsidRPr="00B916AC">
        <w:rPr>
          <w:rFonts w:ascii="Times New Roman" w:hAnsi="Times New Roman"/>
          <w:sz w:val="28"/>
          <w:szCs w:val="28"/>
        </w:rPr>
        <w:t xml:space="preserve">тому числі доходи загального фонду місцевого бюджету – </w:t>
      </w:r>
      <w:r w:rsidR="00D22732">
        <w:rPr>
          <w:rFonts w:ascii="Times New Roman" w:hAnsi="Times New Roman"/>
          <w:sz w:val="28"/>
          <w:szCs w:val="28"/>
        </w:rPr>
        <w:t>177307691</w:t>
      </w:r>
      <w:r w:rsidRPr="00B916AC">
        <w:rPr>
          <w:rFonts w:ascii="Times New Roman" w:hAnsi="Times New Roman"/>
          <w:sz w:val="28"/>
          <w:szCs w:val="28"/>
        </w:rPr>
        <w:t xml:space="preserve"> гривень та доходи спеціального фонду місцевого бюджету – 724250 гривень</w:t>
      </w:r>
      <w:r w:rsidR="00EB6768" w:rsidRPr="00B916AC">
        <w:rPr>
          <w:rFonts w:ascii="Times New Roman" w:hAnsi="Times New Roman"/>
          <w:sz w:val="28"/>
          <w:szCs w:val="28"/>
        </w:rPr>
        <w:t>;</w:t>
      </w:r>
    </w:p>
    <w:p w:rsidR="00EB6768" w:rsidRPr="004E58B0" w:rsidRDefault="00EB6768" w:rsidP="00B916AC">
      <w:pPr>
        <w:pStyle w:val="a4"/>
        <w:jc w:val="both"/>
      </w:pPr>
      <w:r w:rsidRPr="00B916AC">
        <w:rPr>
          <w:rFonts w:ascii="Times New Roman" w:hAnsi="Times New Roman"/>
          <w:sz w:val="28"/>
          <w:szCs w:val="28"/>
        </w:rPr>
        <w:tab/>
        <w:t xml:space="preserve">видатки місцевого бюджету в сумі </w:t>
      </w:r>
      <w:r w:rsidR="004D4B65">
        <w:rPr>
          <w:rFonts w:ascii="Times New Roman" w:hAnsi="Times New Roman"/>
          <w:sz w:val="28"/>
          <w:szCs w:val="28"/>
        </w:rPr>
        <w:t>178031941</w:t>
      </w:r>
      <w:r w:rsidRPr="00B916AC">
        <w:rPr>
          <w:rFonts w:ascii="Times New Roman" w:hAnsi="Times New Roman"/>
          <w:color w:val="FF0000"/>
          <w:sz w:val="28"/>
          <w:szCs w:val="28"/>
        </w:rPr>
        <w:t xml:space="preserve"> </w:t>
      </w:r>
      <w:r w:rsidRPr="00B916AC">
        <w:rPr>
          <w:rFonts w:ascii="Times New Roman" w:hAnsi="Times New Roman"/>
          <w:sz w:val="28"/>
          <w:szCs w:val="28"/>
        </w:rPr>
        <w:t>гривень,</w:t>
      </w:r>
      <w:r w:rsidRPr="00B916AC">
        <w:rPr>
          <w:rFonts w:ascii="Times New Roman" w:hAnsi="Times New Roman"/>
          <w:color w:val="FF0000"/>
          <w:sz w:val="28"/>
          <w:szCs w:val="28"/>
        </w:rPr>
        <w:t xml:space="preserve"> </w:t>
      </w:r>
      <w:r w:rsidRPr="00B916AC">
        <w:rPr>
          <w:rFonts w:ascii="Times New Roman" w:hAnsi="Times New Roman"/>
          <w:sz w:val="28"/>
          <w:szCs w:val="28"/>
        </w:rPr>
        <w:t xml:space="preserve">у тому числі видатки загального фонду місцевого бюджету – </w:t>
      </w:r>
      <w:r w:rsidR="00D22732" w:rsidRPr="00D22732">
        <w:rPr>
          <w:rFonts w:ascii="Times New Roman" w:hAnsi="Times New Roman"/>
          <w:sz w:val="28"/>
          <w:szCs w:val="28"/>
        </w:rPr>
        <w:t>174767691</w:t>
      </w:r>
      <w:r w:rsidRPr="00B916AC">
        <w:rPr>
          <w:rFonts w:ascii="Times New Roman" w:hAnsi="Times New Roman"/>
          <w:sz w:val="28"/>
          <w:szCs w:val="28"/>
        </w:rPr>
        <w:t xml:space="preserve">гривень та видатки спеціального фонду місцевого бюджету – </w:t>
      </w:r>
      <w:r w:rsidR="00D22732" w:rsidRPr="00D22732">
        <w:rPr>
          <w:rFonts w:ascii="Times New Roman" w:hAnsi="Times New Roman"/>
          <w:sz w:val="28"/>
          <w:szCs w:val="28"/>
        </w:rPr>
        <w:t>3664250</w:t>
      </w:r>
      <w:r w:rsidRPr="00B916AC">
        <w:rPr>
          <w:rFonts w:ascii="Times New Roman" w:hAnsi="Times New Roman"/>
          <w:sz w:val="28"/>
          <w:szCs w:val="28"/>
        </w:rPr>
        <w:t xml:space="preserve"> гривень</w:t>
      </w:r>
      <w:r w:rsidRPr="004E58B0">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D22732">
        <w:rPr>
          <w:rFonts w:ascii="Times New Roman" w:hAnsi="Times New Roman"/>
          <w:sz w:val="28"/>
          <w:szCs w:val="28"/>
        </w:rPr>
        <w:t>2540000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2023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195636218</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194839543</w:t>
      </w:r>
      <w:r w:rsidRPr="004E58B0">
        <w:rPr>
          <w:rFonts w:ascii="Times New Roman" w:hAnsi="Times New Roman"/>
          <w:sz w:val="28"/>
          <w:szCs w:val="28"/>
        </w:rPr>
        <w:t>гривень та доходи спеціального фонду місцевого бюджету – 796675 гривень;</w:t>
      </w:r>
    </w:p>
    <w:p w:rsidR="00EB6768" w:rsidRPr="004D4B65"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195636218</w:t>
      </w:r>
      <w:r w:rsidRPr="004E58B0">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192190543</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гривень та видатки спеціального фонду місцевого бюджету </w:t>
      </w:r>
      <w:r w:rsidRPr="004D4B65">
        <w:rPr>
          <w:rFonts w:ascii="Times New Roman" w:hAnsi="Times New Roman"/>
          <w:sz w:val="28"/>
          <w:szCs w:val="28"/>
        </w:rPr>
        <w:t xml:space="preserve">– </w:t>
      </w:r>
      <w:r w:rsidR="004D4B65" w:rsidRPr="004D4B65">
        <w:rPr>
          <w:rFonts w:ascii="Times New Roman" w:hAnsi="Times New Roman"/>
          <w:sz w:val="28"/>
          <w:szCs w:val="28"/>
        </w:rPr>
        <w:t>3445675</w:t>
      </w:r>
      <w:r w:rsidRPr="004D4B65">
        <w:rPr>
          <w:rFonts w:ascii="Times New Roman" w:hAnsi="Times New Roman"/>
          <w:sz w:val="28"/>
          <w:szCs w:val="28"/>
        </w:rPr>
        <w:t xml:space="preserve"> гривень;</w:t>
      </w:r>
    </w:p>
    <w:p w:rsidR="00EB6768" w:rsidRPr="004E58B0" w:rsidRDefault="00EB6768" w:rsidP="004E58B0">
      <w:pPr>
        <w:pStyle w:val="a4"/>
        <w:jc w:val="both"/>
        <w:rPr>
          <w:rFonts w:ascii="Times New Roman" w:hAnsi="Times New Roman"/>
          <w:sz w:val="28"/>
          <w:szCs w:val="28"/>
        </w:rPr>
      </w:pPr>
      <w:r w:rsidRPr="004D4B65">
        <w:rPr>
          <w:rFonts w:ascii="Times New Roman" w:hAnsi="Times New Roman"/>
          <w:sz w:val="28"/>
          <w:szCs w:val="28"/>
        </w:rPr>
        <w:tab/>
        <w:t>профіцит за загальним фондом місцевого бюджету</w:t>
      </w:r>
      <w:r w:rsidRPr="004E58B0">
        <w:rPr>
          <w:rFonts w:ascii="Times New Roman" w:hAnsi="Times New Roman"/>
          <w:sz w:val="28"/>
          <w:szCs w:val="28"/>
        </w:rPr>
        <w:t xml:space="preserve"> в сумі </w:t>
      </w:r>
      <w:r w:rsidR="004D4B65">
        <w:rPr>
          <w:rFonts w:ascii="Times New Roman" w:hAnsi="Times New Roman"/>
          <w:sz w:val="28"/>
          <w:szCs w:val="28"/>
        </w:rPr>
        <w:t xml:space="preserve">2649000 </w:t>
      </w:r>
      <w:r w:rsidRPr="004E58B0">
        <w:rPr>
          <w:rFonts w:ascii="Times New Roman" w:hAnsi="Times New Roman"/>
          <w:sz w:val="28"/>
          <w:szCs w:val="28"/>
        </w:rPr>
        <w:t>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4D4B65">
        <w:rPr>
          <w:rFonts w:ascii="Times New Roman" w:hAnsi="Times New Roman"/>
          <w:sz w:val="28"/>
          <w:szCs w:val="28"/>
        </w:rPr>
        <w:t>2649000</w:t>
      </w:r>
      <w:r w:rsidRPr="004E58B0">
        <w:rPr>
          <w:rFonts w:ascii="Times New Roman" w:hAnsi="Times New Roman"/>
          <w:sz w:val="28"/>
          <w:szCs w:val="28"/>
        </w:rPr>
        <w:t xml:space="preserve"> гривень</w:t>
      </w:r>
    </w:p>
    <w:p w:rsidR="00B916AC" w:rsidRPr="004E58B0" w:rsidRDefault="00B916AC" w:rsidP="004E58B0">
      <w:pPr>
        <w:pStyle w:val="a4"/>
        <w:jc w:val="both"/>
        <w:rPr>
          <w:rFonts w:ascii="Times New Roman" w:hAnsi="Times New Roman"/>
          <w:sz w:val="28"/>
          <w:szCs w:val="28"/>
        </w:rPr>
      </w:pP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на 2024  рік:</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доходи місцевого бюджету в сумі </w:t>
      </w:r>
      <w:r w:rsidR="004D4B65">
        <w:rPr>
          <w:rFonts w:ascii="Times New Roman" w:hAnsi="Times New Roman"/>
          <w:sz w:val="28"/>
          <w:szCs w:val="28"/>
        </w:rPr>
        <w:t>214999869</w:t>
      </w:r>
      <w:r w:rsidRPr="004E58B0">
        <w:rPr>
          <w:rFonts w:ascii="Times New Roman" w:hAnsi="Times New Roman"/>
          <w:sz w:val="28"/>
          <w:szCs w:val="28"/>
        </w:rPr>
        <w:t xml:space="preserve"> гривень, у тому числі доходи загального фонду місцевого бюджету – </w:t>
      </w:r>
      <w:r w:rsidR="004D4B65">
        <w:rPr>
          <w:rFonts w:ascii="Times New Roman" w:hAnsi="Times New Roman"/>
          <w:sz w:val="28"/>
          <w:szCs w:val="28"/>
        </w:rPr>
        <w:t>214123526</w:t>
      </w:r>
      <w:r w:rsidRPr="004E58B0">
        <w:rPr>
          <w:rFonts w:ascii="Times New Roman" w:hAnsi="Times New Roman"/>
          <w:sz w:val="28"/>
          <w:szCs w:val="28"/>
        </w:rPr>
        <w:t xml:space="preserve">  гривень та доходи спеціального фонду місцевого бюджету – 876343 гривень;</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видатки місцевого бюджету в сумі </w:t>
      </w:r>
      <w:r w:rsidR="004D4B65" w:rsidRPr="004D4B65">
        <w:rPr>
          <w:rFonts w:ascii="Times New Roman" w:hAnsi="Times New Roman"/>
          <w:sz w:val="28"/>
          <w:szCs w:val="28"/>
        </w:rPr>
        <w:t>214999869</w:t>
      </w:r>
      <w:r w:rsidRPr="004D4B65">
        <w:rPr>
          <w:rFonts w:ascii="Times New Roman" w:hAnsi="Times New Roman"/>
          <w:sz w:val="28"/>
          <w:szCs w:val="28"/>
        </w:rPr>
        <w:t xml:space="preserve"> гривень, у тому числі видатки загального фонду місцевого бюджету – </w:t>
      </w:r>
      <w:r w:rsidR="004D4B65" w:rsidRPr="004D4B65">
        <w:rPr>
          <w:rFonts w:ascii="Times New Roman" w:hAnsi="Times New Roman"/>
          <w:sz w:val="28"/>
          <w:szCs w:val="28"/>
        </w:rPr>
        <w:t>211354626</w:t>
      </w:r>
      <w:r w:rsidRPr="004D4B65">
        <w:rPr>
          <w:rFonts w:ascii="Times New Roman" w:hAnsi="Times New Roman"/>
          <w:sz w:val="28"/>
          <w:szCs w:val="28"/>
        </w:rPr>
        <w:t xml:space="preserve"> гривень та видатки спеціального фонду місцевого бюджету – </w:t>
      </w:r>
      <w:r w:rsidR="004D4B65" w:rsidRPr="004D4B65">
        <w:rPr>
          <w:rFonts w:ascii="Times New Roman" w:hAnsi="Times New Roman"/>
          <w:sz w:val="28"/>
          <w:szCs w:val="28"/>
        </w:rPr>
        <w:t>3645243</w:t>
      </w:r>
      <w:r w:rsidRPr="004D4B65">
        <w:rPr>
          <w:rFonts w:ascii="Times New Roman" w:hAnsi="Times New Roman"/>
          <w:sz w:val="28"/>
          <w:szCs w:val="28"/>
        </w:rPr>
        <w:t xml:space="preserve"> гривень</w:t>
      </w:r>
      <w:r w:rsidRPr="004E58B0">
        <w:rPr>
          <w:rFonts w:ascii="Times New Roman" w:hAnsi="Times New Roman"/>
          <w:sz w:val="28"/>
          <w:szCs w:val="28"/>
        </w:rPr>
        <w:t>;</w:t>
      </w:r>
    </w:p>
    <w:p w:rsidR="00EB6768" w:rsidRPr="004E58B0"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профіцит за загальним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EB6768" w:rsidRDefault="00EB6768" w:rsidP="004E58B0">
      <w:pPr>
        <w:pStyle w:val="a4"/>
        <w:jc w:val="both"/>
        <w:rPr>
          <w:rFonts w:ascii="Times New Roman" w:hAnsi="Times New Roman"/>
          <w:sz w:val="28"/>
          <w:szCs w:val="28"/>
        </w:rPr>
      </w:pPr>
      <w:r w:rsidRPr="004E58B0">
        <w:rPr>
          <w:rFonts w:ascii="Times New Roman" w:hAnsi="Times New Roman"/>
          <w:sz w:val="28"/>
          <w:szCs w:val="28"/>
        </w:rPr>
        <w:tab/>
        <w:t xml:space="preserve">дефіцит за спеціальним фондом місцевого бюджету в сумі </w:t>
      </w:r>
      <w:r w:rsidR="007376B7">
        <w:rPr>
          <w:rFonts w:ascii="Times New Roman" w:hAnsi="Times New Roman"/>
          <w:sz w:val="28"/>
          <w:szCs w:val="28"/>
        </w:rPr>
        <w:t>2768900</w:t>
      </w:r>
      <w:r w:rsidRPr="004E58B0">
        <w:rPr>
          <w:rFonts w:ascii="Times New Roman" w:hAnsi="Times New Roman"/>
          <w:sz w:val="28"/>
          <w:szCs w:val="28"/>
        </w:rPr>
        <w:t xml:space="preserve"> гривень</w:t>
      </w:r>
    </w:p>
    <w:p w:rsidR="004E58B0" w:rsidRPr="004E58B0" w:rsidRDefault="004E58B0" w:rsidP="004E58B0">
      <w:pPr>
        <w:pStyle w:val="a4"/>
        <w:jc w:val="both"/>
        <w:rPr>
          <w:rFonts w:ascii="Times New Roman" w:hAnsi="Times New Roman"/>
          <w:sz w:val="28"/>
          <w:szCs w:val="28"/>
        </w:rPr>
      </w:pPr>
    </w:p>
    <w:p w:rsidR="008C157C" w:rsidRDefault="00F27545" w:rsidP="004E58B0">
      <w:pPr>
        <w:pStyle w:val="a4"/>
        <w:jc w:val="center"/>
        <w:rPr>
          <w:rFonts w:ascii="Times New Roman" w:hAnsi="Times New Roman"/>
          <w:b/>
          <w:sz w:val="28"/>
          <w:szCs w:val="28"/>
        </w:rPr>
      </w:pPr>
      <w:r w:rsidRPr="004E58B0">
        <w:rPr>
          <w:rFonts w:ascii="Times New Roman" w:hAnsi="Times New Roman"/>
          <w:b/>
          <w:sz w:val="28"/>
          <w:szCs w:val="28"/>
        </w:rPr>
        <w:t>ІV.</w:t>
      </w:r>
      <w:r w:rsidR="008C157C" w:rsidRPr="004E58B0">
        <w:rPr>
          <w:rFonts w:ascii="Times New Roman" w:hAnsi="Times New Roman"/>
          <w:b/>
          <w:sz w:val="28"/>
          <w:szCs w:val="28"/>
        </w:rPr>
        <w:t xml:space="preserve"> Показники доходів бюджету</w:t>
      </w:r>
    </w:p>
    <w:p w:rsidR="004E58B0" w:rsidRPr="004E58B0" w:rsidRDefault="004E58B0" w:rsidP="004E58B0">
      <w:pPr>
        <w:pStyle w:val="a4"/>
        <w:jc w:val="center"/>
        <w:rPr>
          <w:rFonts w:ascii="Times New Roman" w:hAnsi="Times New Roman"/>
          <w:b/>
          <w:sz w:val="28"/>
          <w:szCs w:val="28"/>
        </w:rPr>
      </w:pPr>
    </w:p>
    <w:p w:rsidR="00F27545"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w:t>
      </w:r>
      <w:r w:rsidR="00B434FC" w:rsidRPr="004E58B0">
        <w:rPr>
          <w:rFonts w:ascii="Times New Roman" w:hAnsi="Times New Roman"/>
          <w:sz w:val="28"/>
          <w:szCs w:val="28"/>
        </w:rPr>
        <w:t>Показники доходів бюджету наведені у додатку 2 до прогнозу бюджету Семенівської селищної територіальної громади на 2022-2024 роки.</w:t>
      </w:r>
    </w:p>
    <w:p w:rsidR="008C157C" w:rsidRPr="004E58B0" w:rsidRDefault="008C157C" w:rsidP="004E58B0">
      <w:pPr>
        <w:pStyle w:val="a4"/>
        <w:ind w:firstLine="708"/>
        <w:jc w:val="both"/>
        <w:rPr>
          <w:rFonts w:ascii="Times New Roman" w:hAnsi="Times New Roman"/>
          <w:sz w:val="28"/>
          <w:szCs w:val="28"/>
          <w:lang w:val="ru-RU"/>
        </w:rPr>
      </w:pPr>
      <w:r w:rsidRPr="004E58B0">
        <w:rPr>
          <w:rFonts w:ascii="Times New Roman" w:hAnsi="Times New Roman"/>
          <w:sz w:val="28"/>
          <w:szCs w:val="28"/>
        </w:rPr>
        <w:lastRenderedPageBreak/>
        <w:t xml:space="preserve">При розрахунку </w:t>
      </w:r>
      <w:r w:rsidR="00B916AC">
        <w:rPr>
          <w:rFonts w:ascii="Times New Roman" w:hAnsi="Times New Roman"/>
          <w:sz w:val="28"/>
          <w:szCs w:val="28"/>
        </w:rPr>
        <w:t>П</w:t>
      </w:r>
      <w:r w:rsidRPr="004E58B0">
        <w:rPr>
          <w:rFonts w:ascii="Times New Roman" w:hAnsi="Times New Roman"/>
          <w:sz w:val="28"/>
          <w:szCs w:val="28"/>
        </w:rPr>
        <w:t xml:space="preserve">рогнозу доходів бюджету Семенівської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 </w:t>
      </w:r>
      <w:r w:rsidRPr="004E58B0">
        <w:rPr>
          <w:rFonts w:ascii="Times New Roman" w:hAnsi="Times New Roman"/>
          <w:sz w:val="28"/>
          <w:szCs w:val="28"/>
          <w:lang w:val="ru-RU"/>
        </w:rPr>
        <w:t xml:space="preserve">           </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lang w:val="ru-RU"/>
        </w:rPr>
        <w:t xml:space="preserve">          </w:t>
      </w:r>
      <w:r w:rsidRPr="004E58B0">
        <w:rPr>
          <w:rFonts w:ascii="Times New Roman" w:hAnsi="Times New Roman"/>
          <w:sz w:val="28"/>
          <w:szCs w:val="28"/>
        </w:rPr>
        <w:t xml:space="preserve">Прогнозні показники доходів загального фонду бюджету сформовані на основі існуючої податкової бази та реалізації пріоритетних завдань із розширення її потенціалу. </w:t>
      </w:r>
    </w:p>
    <w:p w:rsidR="008C157C" w:rsidRPr="004E58B0" w:rsidRDefault="008C157C" w:rsidP="004E58B0">
      <w:pPr>
        <w:pStyle w:val="a4"/>
        <w:jc w:val="both"/>
        <w:rPr>
          <w:rFonts w:ascii="Times New Roman" w:hAnsi="Times New Roman"/>
          <w:sz w:val="28"/>
          <w:szCs w:val="28"/>
          <w:lang w:val="ru-RU"/>
        </w:rPr>
      </w:pPr>
      <w:r w:rsidRPr="004E58B0">
        <w:rPr>
          <w:rFonts w:ascii="Times New Roman" w:hAnsi="Times New Roman"/>
          <w:sz w:val="28"/>
          <w:szCs w:val="28"/>
        </w:rPr>
        <w:t xml:space="preserve">          Основними бюджетоутворюючими джерелами формування доходної частини загального фонду бюджету у 2022-2024 роках залишаються податок </w:t>
      </w:r>
      <w:r w:rsidR="00F1199A" w:rsidRPr="004E58B0">
        <w:rPr>
          <w:rFonts w:ascii="Times New Roman" w:hAnsi="Times New Roman"/>
          <w:sz w:val="28"/>
          <w:szCs w:val="28"/>
        </w:rPr>
        <w:t>та збір</w:t>
      </w:r>
      <w:r w:rsidRPr="004E58B0">
        <w:rPr>
          <w:rFonts w:ascii="Times New Roman" w:hAnsi="Times New Roman"/>
          <w:sz w:val="28"/>
          <w:szCs w:val="28"/>
        </w:rPr>
        <w:t xml:space="preserve"> на доходи фізичних осіб, </w:t>
      </w:r>
      <w:proofErr w:type="spellStart"/>
      <w:r w:rsidRPr="004E58B0">
        <w:rPr>
          <w:rFonts w:ascii="Times New Roman" w:hAnsi="Times New Roman"/>
          <w:sz w:val="28"/>
          <w:szCs w:val="28"/>
          <w:lang w:val="ru-RU"/>
        </w:rPr>
        <w:t>податок</w:t>
      </w:r>
      <w:proofErr w:type="spellEnd"/>
      <w:r w:rsidRPr="004E58B0">
        <w:rPr>
          <w:rFonts w:ascii="Times New Roman" w:hAnsi="Times New Roman"/>
          <w:sz w:val="28"/>
          <w:szCs w:val="28"/>
          <w:lang w:val="ru-RU"/>
        </w:rPr>
        <w:t xml:space="preserve"> на </w:t>
      </w:r>
      <w:proofErr w:type="spellStart"/>
      <w:r w:rsidRPr="004E58B0">
        <w:rPr>
          <w:rFonts w:ascii="Times New Roman" w:hAnsi="Times New Roman"/>
          <w:sz w:val="28"/>
          <w:szCs w:val="28"/>
          <w:lang w:val="ru-RU"/>
        </w:rPr>
        <w:t>майно</w:t>
      </w:r>
      <w:proofErr w:type="spellEnd"/>
      <w:r w:rsidRPr="004E58B0">
        <w:rPr>
          <w:rFonts w:ascii="Times New Roman" w:hAnsi="Times New Roman"/>
          <w:sz w:val="28"/>
          <w:szCs w:val="28"/>
        </w:rPr>
        <w:t xml:space="preserve"> та єдиний податок</w:t>
      </w:r>
      <w:r w:rsidRPr="004E58B0">
        <w:rPr>
          <w:rFonts w:ascii="Times New Roman" w:hAnsi="Times New Roman"/>
          <w:sz w:val="28"/>
          <w:szCs w:val="28"/>
          <w:lang w:val="ru-RU"/>
        </w:rPr>
        <w:t>.</w:t>
      </w:r>
    </w:p>
    <w:p w:rsidR="004942F1" w:rsidRPr="004E58B0" w:rsidRDefault="004942F1" w:rsidP="004E58B0">
      <w:pPr>
        <w:pStyle w:val="a4"/>
        <w:jc w:val="both"/>
        <w:rPr>
          <w:rFonts w:ascii="Times New Roman" w:hAnsi="Times New Roman"/>
          <w:sz w:val="28"/>
          <w:szCs w:val="28"/>
          <w:lang w:val="ru-RU"/>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Розрахунок прогнозу надходжень податку на доходи фізичних осіб здійснено з урахуванням планових та фактичних показників 2021 року, розміру мінімальної заробітної плати з </w:t>
      </w:r>
      <w:r w:rsidR="004E58B0">
        <w:rPr>
          <w:rFonts w:ascii="Times New Roman" w:hAnsi="Times New Roman"/>
          <w:sz w:val="28"/>
          <w:szCs w:val="28"/>
        </w:rPr>
        <w:t>0</w:t>
      </w:r>
      <w:r w:rsidRPr="004E58B0">
        <w:rPr>
          <w:rFonts w:ascii="Times New Roman" w:hAnsi="Times New Roman"/>
          <w:sz w:val="28"/>
          <w:szCs w:val="28"/>
        </w:rPr>
        <w:t xml:space="preserve">1 січня 2022 року - 6500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- 6700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-7176 гривень, з </w:t>
      </w:r>
      <w:r w:rsidR="004E58B0">
        <w:rPr>
          <w:rFonts w:ascii="Times New Roman" w:hAnsi="Times New Roman"/>
          <w:sz w:val="28"/>
          <w:szCs w:val="28"/>
        </w:rPr>
        <w:t>0</w:t>
      </w:r>
      <w:r w:rsidRPr="004E58B0">
        <w:rPr>
          <w:rFonts w:ascii="Times New Roman" w:hAnsi="Times New Roman"/>
          <w:sz w:val="28"/>
          <w:szCs w:val="28"/>
        </w:rPr>
        <w:t xml:space="preserve">1 січня 2024 року -7665 гривень, ріст розміру посадового окладу працівника I тарифного розряду Єдиної тарифної сітки з </w:t>
      </w:r>
      <w:r w:rsidR="004E58B0">
        <w:rPr>
          <w:rFonts w:ascii="Times New Roman" w:hAnsi="Times New Roman"/>
          <w:sz w:val="28"/>
          <w:szCs w:val="28"/>
        </w:rPr>
        <w:t>0</w:t>
      </w:r>
      <w:r w:rsidRPr="004E58B0">
        <w:rPr>
          <w:rFonts w:ascii="Times New Roman" w:hAnsi="Times New Roman"/>
          <w:sz w:val="28"/>
          <w:szCs w:val="28"/>
        </w:rPr>
        <w:t xml:space="preserve">1 січня 2022 року - 2983 гривень, з </w:t>
      </w:r>
      <w:r w:rsidR="004E58B0">
        <w:rPr>
          <w:rFonts w:ascii="Times New Roman" w:hAnsi="Times New Roman"/>
          <w:sz w:val="28"/>
          <w:szCs w:val="28"/>
        </w:rPr>
        <w:t>0</w:t>
      </w:r>
      <w:r w:rsidRPr="004E58B0">
        <w:rPr>
          <w:rFonts w:ascii="Times New Roman" w:hAnsi="Times New Roman"/>
          <w:sz w:val="28"/>
          <w:szCs w:val="28"/>
        </w:rPr>
        <w:t xml:space="preserve">1 жовтня 2022 року - 2982 гривень, з </w:t>
      </w:r>
      <w:r w:rsidR="004E58B0">
        <w:rPr>
          <w:rFonts w:ascii="Times New Roman" w:hAnsi="Times New Roman"/>
          <w:sz w:val="28"/>
          <w:szCs w:val="28"/>
        </w:rPr>
        <w:t>0</w:t>
      </w:r>
      <w:r w:rsidRPr="004E58B0">
        <w:rPr>
          <w:rFonts w:ascii="Times New Roman" w:hAnsi="Times New Roman"/>
          <w:sz w:val="28"/>
          <w:szCs w:val="28"/>
        </w:rPr>
        <w:t xml:space="preserve">1 січня 2023 року 3193 гривень, з </w:t>
      </w:r>
      <w:r w:rsidR="004E58B0">
        <w:rPr>
          <w:rFonts w:ascii="Times New Roman" w:hAnsi="Times New Roman"/>
          <w:sz w:val="28"/>
          <w:szCs w:val="28"/>
        </w:rPr>
        <w:t>0</w:t>
      </w:r>
      <w:r w:rsidRPr="004E58B0">
        <w:rPr>
          <w:rFonts w:ascii="Times New Roman" w:hAnsi="Times New Roman"/>
          <w:sz w:val="28"/>
          <w:szCs w:val="28"/>
        </w:rPr>
        <w:t>1 січня 2024 року -3411 гривень, а також наявної бази та ставок оподаткування доходів фізичних осіб, інші чинники, що впливають на надходження платежів до бюджету (податковий борг, легалізація виплати заробітної плати, тощо).</w:t>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У розрахунок податку на майно </w:t>
      </w:r>
      <w:r w:rsidR="00F1199A" w:rsidRPr="004E58B0">
        <w:rPr>
          <w:rFonts w:ascii="Times New Roman" w:hAnsi="Times New Roman"/>
          <w:sz w:val="28"/>
          <w:szCs w:val="28"/>
        </w:rPr>
        <w:t xml:space="preserve"> ( податок на нерухоме майно, земельний податок з юридичних та фізичних осіб, орендна плата з юридичних та фізичних осіб) </w:t>
      </w:r>
      <w:r w:rsidRPr="004E58B0">
        <w:rPr>
          <w:rFonts w:ascii="Times New Roman" w:hAnsi="Times New Roman"/>
          <w:sz w:val="28"/>
          <w:szCs w:val="28"/>
        </w:rPr>
        <w:t xml:space="preserve">покладені норми Податкового </w:t>
      </w:r>
      <w:r w:rsidR="00F1199A" w:rsidRPr="004E58B0">
        <w:rPr>
          <w:rFonts w:ascii="Times New Roman" w:hAnsi="Times New Roman"/>
          <w:sz w:val="28"/>
          <w:szCs w:val="28"/>
        </w:rPr>
        <w:t>К</w:t>
      </w:r>
      <w:r w:rsidRPr="004E58B0">
        <w:rPr>
          <w:rFonts w:ascii="Times New Roman" w:hAnsi="Times New Roman"/>
          <w:sz w:val="28"/>
          <w:szCs w:val="28"/>
        </w:rPr>
        <w:t>одексу України, якими визначені ставки оподаткування та відповідні рішення селищної ради.</w:t>
      </w:r>
      <w:r w:rsidRPr="004E58B0">
        <w:rPr>
          <w:rFonts w:ascii="Times New Roman" w:hAnsi="Times New Roman"/>
          <w:color w:val="FF0000"/>
          <w:sz w:val="28"/>
          <w:szCs w:val="28"/>
        </w:rPr>
        <w:t xml:space="preserve"> </w:t>
      </w:r>
      <w:r w:rsidRPr="004E58B0">
        <w:rPr>
          <w:rFonts w:ascii="Times New Roman" w:hAnsi="Times New Roman"/>
          <w:sz w:val="28"/>
          <w:szCs w:val="28"/>
        </w:rPr>
        <w:t xml:space="preserve">Розрахунок проведено за підсумками фактичних надходжень за </w:t>
      </w:r>
      <w:r w:rsidR="004E58B0" w:rsidRPr="004E58B0">
        <w:rPr>
          <w:rFonts w:ascii="Times New Roman" w:hAnsi="Times New Roman"/>
          <w:sz w:val="28"/>
          <w:szCs w:val="28"/>
        </w:rPr>
        <w:t>2021 рік</w:t>
      </w:r>
      <w:r w:rsidRPr="004E58B0">
        <w:rPr>
          <w:rFonts w:ascii="Times New Roman" w:hAnsi="Times New Roman"/>
          <w:sz w:val="28"/>
          <w:szCs w:val="28"/>
        </w:rPr>
        <w:t xml:space="preserve">, зміни обсягів укладених договорів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правовстановлюючих документів, погашення податкового боргу та темпів зростання мінімальної заробітної плати. </w:t>
      </w:r>
    </w:p>
    <w:p w:rsidR="00201E84"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Прогнозний обсяг єдиного податку на 2022-2024 роки розраховано з урахуванням положень Податкового кодексу України,</w:t>
      </w:r>
      <w:r w:rsidR="00201E84" w:rsidRPr="004E58B0">
        <w:rPr>
          <w:rFonts w:ascii="Times New Roman" w:hAnsi="Times New Roman"/>
          <w:sz w:val="28"/>
          <w:szCs w:val="28"/>
        </w:rPr>
        <w:t xml:space="preserve"> Бюджетної декларації на 2022-2024 роки</w:t>
      </w:r>
      <w:r w:rsidR="005D4CF2" w:rsidRPr="004E58B0">
        <w:rPr>
          <w:rFonts w:ascii="Times New Roman" w:hAnsi="Times New Roman"/>
          <w:sz w:val="28"/>
          <w:szCs w:val="28"/>
        </w:rPr>
        <w:t xml:space="preserve">, схваленої постановою Кабінету Міністрів України від 31.05.2021 № 548. </w:t>
      </w:r>
    </w:p>
    <w:p w:rsidR="008C157C"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 xml:space="preserve">Збільшення надходжень по єдиному податку планується за рахунок збільшення розміру прожиткового мінімуму для працездатних осіб, мінімальної заробітної плати та зростання індексу цін виробників сільськогосподарської продукції. </w:t>
      </w:r>
    </w:p>
    <w:p w:rsidR="00201E84" w:rsidRPr="004E58B0" w:rsidRDefault="00201E84" w:rsidP="004E58B0">
      <w:pPr>
        <w:pStyle w:val="a4"/>
        <w:ind w:firstLine="708"/>
        <w:jc w:val="both"/>
        <w:rPr>
          <w:rFonts w:ascii="Times New Roman" w:hAnsi="Times New Roman"/>
          <w:sz w:val="28"/>
          <w:szCs w:val="28"/>
        </w:rPr>
      </w:pPr>
      <w:r w:rsidRPr="004E58B0">
        <w:rPr>
          <w:rFonts w:ascii="Times New Roman" w:hAnsi="Times New Roman"/>
          <w:sz w:val="28"/>
          <w:szCs w:val="28"/>
        </w:rPr>
        <w:t>При розрахунку податку враховано по:</w:t>
      </w:r>
    </w:p>
    <w:p w:rsidR="00201E84"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t>а) платникам – фізичним особам 1 групи – зростання розміру прожиткового мінімуму для працездатних осіб, у зв’язку з тим, що ставка збору встановлюється від його розміру;</w:t>
      </w:r>
    </w:p>
    <w:p w:rsidR="00EB0A3A" w:rsidRPr="004E58B0" w:rsidRDefault="00201E84" w:rsidP="004E58B0">
      <w:pPr>
        <w:pStyle w:val="a4"/>
        <w:jc w:val="both"/>
        <w:rPr>
          <w:rFonts w:ascii="Times New Roman" w:hAnsi="Times New Roman"/>
          <w:sz w:val="28"/>
          <w:szCs w:val="28"/>
        </w:rPr>
      </w:pPr>
      <w:r w:rsidRPr="004E58B0">
        <w:rPr>
          <w:rFonts w:ascii="Times New Roman" w:hAnsi="Times New Roman"/>
          <w:sz w:val="28"/>
          <w:szCs w:val="28"/>
        </w:rPr>
        <w:lastRenderedPageBreak/>
        <w:t>б) платникам – фізичним особам 2 групи – зростання розміру мінімальної заробітної плати, у зв’язку з тим, що ставка збору встановлюється від його розміру</w:t>
      </w:r>
      <w:r w:rsidR="00EB0A3A" w:rsidRPr="004E58B0">
        <w:rPr>
          <w:rFonts w:ascii="Times New Roman" w:hAnsi="Times New Roman"/>
          <w:sz w:val="28"/>
          <w:szCs w:val="28"/>
        </w:rPr>
        <w:t>.</w:t>
      </w:r>
    </w:p>
    <w:p w:rsidR="004942F1" w:rsidRPr="004E58B0" w:rsidRDefault="004942F1" w:rsidP="004E58B0">
      <w:pPr>
        <w:pStyle w:val="a4"/>
        <w:jc w:val="both"/>
        <w:rPr>
          <w:rFonts w:ascii="Times New Roman" w:hAnsi="Times New Roman"/>
          <w:color w:val="FF0000"/>
          <w:sz w:val="28"/>
          <w:szCs w:val="28"/>
        </w:rPr>
      </w:pP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Щодо інших податків, то прогнозні показники надходжень на 2022 - 2024 роки визначені на підставі розрахунків, проведених виходячи з наявного контингенту платників, з урахуванням норм податкового та бюджетного законодавства, що регламентують справляння відповідних платежів до бюджету. </w:t>
      </w:r>
    </w:p>
    <w:p w:rsidR="00184F65" w:rsidRPr="004E58B0" w:rsidRDefault="00184F65" w:rsidP="004E58B0">
      <w:pPr>
        <w:pStyle w:val="a4"/>
        <w:jc w:val="both"/>
        <w:rPr>
          <w:rFonts w:ascii="Times New Roman" w:hAnsi="Times New Roman"/>
          <w:sz w:val="28"/>
          <w:szCs w:val="28"/>
          <w:lang w:val="ru-RU"/>
        </w:rPr>
      </w:pPr>
      <w:r w:rsidRPr="004E58B0">
        <w:rPr>
          <w:rFonts w:ascii="Times New Roman" w:hAnsi="Times New Roman"/>
          <w:sz w:val="28"/>
          <w:szCs w:val="28"/>
        </w:rPr>
        <w:tab/>
      </w:r>
    </w:p>
    <w:p w:rsidR="008C157C" w:rsidRPr="004E58B0" w:rsidRDefault="008C157C" w:rsidP="004E58B0">
      <w:pPr>
        <w:pStyle w:val="a4"/>
        <w:jc w:val="both"/>
        <w:rPr>
          <w:rFonts w:ascii="Times New Roman" w:hAnsi="Times New Roman"/>
          <w:sz w:val="28"/>
          <w:szCs w:val="28"/>
        </w:rPr>
      </w:pPr>
      <w:r w:rsidRPr="004E58B0">
        <w:rPr>
          <w:rFonts w:ascii="Times New Roman" w:hAnsi="Times New Roman"/>
          <w:sz w:val="28"/>
          <w:szCs w:val="28"/>
        </w:rPr>
        <w:t xml:space="preserve">            Основним джерелом надходжень спеціального фонду є власні надходження бюджетних установ, які займають 97% від загальної суми доходів.</w:t>
      </w:r>
    </w:p>
    <w:p w:rsidR="002749E2" w:rsidRDefault="002749E2" w:rsidP="008C157C">
      <w:pPr>
        <w:pStyle w:val="a4"/>
        <w:jc w:val="both"/>
        <w:rPr>
          <w:rFonts w:ascii="Times New Roman" w:hAnsi="Times New Roman"/>
          <w:sz w:val="28"/>
          <w:szCs w:val="28"/>
        </w:rPr>
      </w:pPr>
    </w:p>
    <w:p w:rsidR="00184F65" w:rsidRDefault="00184F65" w:rsidP="00184F65">
      <w:pPr>
        <w:pStyle w:val="a4"/>
        <w:jc w:val="center"/>
        <w:rPr>
          <w:rFonts w:ascii="Times New Roman" w:hAnsi="Times New Roman"/>
          <w:b/>
          <w:sz w:val="28"/>
          <w:szCs w:val="28"/>
        </w:rPr>
      </w:pPr>
      <w:r w:rsidRPr="00184F65">
        <w:rPr>
          <w:rFonts w:ascii="Times New Roman" w:hAnsi="Times New Roman"/>
          <w:b/>
          <w:sz w:val="28"/>
          <w:szCs w:val="28"/>
          <w:lang w:val="en-US"/>
        </w:rPr>
        <w:t>V</w:t>
      </w:r>
      <w:r w:rsidRPr="00D8515F">
        <w:rPr>
          <w:rFonts w:ascii="Times New Roman" w:hAnsi="Times New Roman"/>
          <w:b/>
          <w:sz w:val="28"/>
          <w:szCs w:val="28"/>
          <w:lang w:val="ru-RU"/>
        </w:rPr>
        <w:t xml:space="preserve">. </w:t>
      </w:r>
      <w:proofErr w:type="spellStart"/>
      <w:r w:rsidRPr="00D8515F">
        <w:rPr>
          <w:rFonts w:ascii="Times New Roman" w:hAnsi="Times New Roman"/>
          <w:b/>
          <w:sz w:val="28"/>
          <w:szCs w:val="28"/>
          <w:lang w:val="ru-RU"/>
        </w:rPr>
        <w:t>Показники</w:t>
      </w:r>
      <w:proofErr w:type="spellEnd"/>
      <w:r w:rsidRPr="00D8515F">
        <w:rPr>
          <w:rFonts w:ascii="Times New Roman" w:hAnsi="Times New Roman"/>
          <w:b/>
          <w:sz w:val="28"/>
          <w:szCs w:val="28"/>
          <w:lang w:val="ru-RU"/>
        </w:rPr>
        <w:t xml:space="preserve"> </w:t>
      </w:r>
      <w:proofErr w:type="spellStart"/>
      <w:r w:rsidRPr="00D8515F">
        <w:rPr>
          <w:rFonts w:ascii="Times New Roman" w:hAnsi="Times New Roman"/>
          <w:b/>
          <w:sz w:val="28"/>
          <w:szCs w:val="28"/>
          <w:lang w:val="ru-RU"/>
        </w:rPr>
        <w:t>фінансування</w:t>
      </w:r>
      <w:proofErr w:type="spellEnd"/>
      <w:r w:rsidRPr="00D8515F">
        <w:rPr>
          <w:rFonts w:ascii="Times New Roman" w:hAnsi="Times New Roman"/>
          <w:b/>
          <w:sz w:val="28"/>
          <w:szCs w:val="28"/>
          <w:lang w:val="ru-RU"/>
        </w:rPr>
        <w:t xml:space="preserve"> бюджету</w:t>
      </w:r>
    </w:p>
    <w:p w:rsidR="000C0682" w:rsidRPr="000C0682" w:rsidRDefault="000C0682" w:rsidP="00184F65">
      <w:pPr>
        <w:pStyle w:val="a4"/>
        <w:jc w:val="center"/>
        <w:rPr>
          <w:rFonts w:ascii="Times New Roman" w:hAnsi="Times New Roman"/>
          <w:b/>
          <w:sz w:val="28"/>
          <w:szCs w:val="28"/>
        </w:rPr>
      </w:pPr>
    </w:p>
    <w:p w:rsidR="00184F65" w:rsidRPr="00B916AC" w:rsidRDefault="000C0682" w:rsidP="008C157C">
      <w:pPr>
        <w:pStyle w:val="a4"/>
        <w:jc w:val="both"/>
        <w:rPr>
          <w:rFonts w:ascii="Times New Roman" w:hAnsi="Times New Roman"/>
          <w:sz w:val="28"/>
          <w:szCs w:val="28"/>
        </w:rPr>
      </w:pPr>
      <w:r>
        <w:rPr>
          <w:rFonts w:ascii="Times New Roman" w:hAnsi="Times New Roman"/>
          <w:sz w:val="28"/>
          <w:szCs w:val="28"/>
        </w:rPr>
        <w:tab/>
      </w:r>
      <w:r w:rsidRPr="00B916AC">
        <w:rPr>
          <w:rFonts w:ascii="Times New Roman" w:hAnsi="Times New Roman"/>
          <w:sz w:val="28"/>
          <w:szCs w:val="28"/>
        </w:rPr>
        <w:t>Прогнозом залучення джерел фінансування у 2022-2024 роках не передбачається, оскільки доходи та видатки збалансовані між собою.</w:t>
      </w:r>
    </w:p>
    <w:p w:rsidR="000C0682" w:rsidRPr="008E174F" w:rsidRDefault="00172567" w:rsidP="008C157C">
      <w:pPr>
        <w:pStyle w:val="a4"/>
        <w:jc w:val="both"/>
        <w:rPr>
          <w:rFonts w:ascii="Times New Roman" w:hAnsi="Times New Roman"/>
          <w:sz w:val="28"/>
          <w:szCs w:val="28"/>
        </w:rPr>
      </w:pPr>
      <w:r>
        <w:rPr>
          <w:rFonts w:ascii="Times New Roman" w:hAnsi="Times New Roman"/>
          <w:color w:val="FF0000"/>
          <w:sz w:val="28"/>
          <w:szCs w:val="28"/>
        </w:rPr>
        <w:tab/>
      </w:r>
      <w:r w:rsidRPr="00172567">
        <w:rPr>
          <w:rFonts w:ascii="Times New Roman" w:hAnsi="Times New Roman"/>
          <w:sz w:val="28"/>
          <w:szCs w:val="28"/>
        </w:rPr>
        <w:t>У 2022 році</w:t>
      </w:r>
      <w:r>
        <w:rPr>
          <w:rFonts w:ascii="Times New Roman" w:hAnsi="Times New Roman"/>
          <w:sz w:val="28"/>
          <w:szCs w:val="28"/>
        </w:rPr>
        <w:t xml:space="preserve">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2540000</w:t>
      </w:r>
      <w:r w:rsidRPr="008E174F">
        <w:rPr>
          <w:rFonts w:ascii="Times New Roman" w:hAnsi="Times New Roman"/>
          <w:sz w:val="28"/>
          <w:szCs w:val="28"/>
        </w:rPr>
        <w:t xml:space="preserve"> гривень.</w:t>
      </w:r>
    </w:p>
    <w:p w:rsidR="00172567" w:rsidRPr="008E174F"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2649000</w:t>
      </w:r>
      <w:r w:rsidRPr="008E174F">
        <w:rPr>
          <w:rFonts w:ascii="Times New Roman" w:hAnsi="Times New Roman"/>
          <w:sz w:val="28"/>
          <w:szCs w:val="28"/>
        </w:rPr>
        <w:t xml:space="preserve"> гривень.</w:t>
      </w:r>
    </w:p>
    <w:p w:rsidR="00172567" w:rsidRDefault="00172567" w:rsidP="00172567">
      <w:pPr>
        <w:pStyle w:val="a4"/>
        <w:jc w:val="both"/>
        <w:rPr>
          <w:rFonts w:ascii="Times New Roman" w:hAnsi="Times New Roman"/>
          <w:sz w:val="28"/>
          <w:szCs w:val="28"/>
        </w:rPr>
      </w:pPr>
      <w:r w:rsidRPr="008E174F">
        <w:rPr>
          <w:rFonts w:ascii="Times New Roman" w:hAnsi="Times New Roman"/>
          <w:sz w:val="28"/>
          <w:szCs w:val="28"/>
        </w:rPr>
        <w:tab/>
        <w:t xml:space="preserve">У 2022 році планується передача коштів з загального фонду місцевого бюджету до спеціального фонду (бюджету розвитку) у сумі </w:t>
      </w:r>
      <w:r w:rsidR="008E174F" w:rsidRPr="008E174F">
        <w:rPr>
          <w:rFonts w:ascii="Times New Roman" w:hAnsi="Times New Roman"/>
          <w:sz w:val="28"/>
          <w:szCs w:val="28"/>
        </w:rPr>
        <w:t>2768900</w:t>
      </w:r>
      <w:r>
        <w:rPr>
          <w:rFonts w:ascii="Times New Roman" w:hAnsi="Times New Roman"/>
          <w:sz w:val="28"/>
          <w:szCs w:val="28"/>
        </w:rPr>
        <w:t xml:space="preserve"> гривень.</w:t>
      </w:r>
    </w:p>
    <w:p w:rsidR="00237EF5" w:rsidRPr="008E174F" w:rsidRDefault="008E2E82" w:rsidP="008C157C">
      <w:pPr>
        <w:pStyle w:val="a4"/>
        <w:jc w:val="both"/>
        <w:rPr>
          <w:rFonts w:ascii="Times New Roman" w:hAnsi="Times New Roman"/>
          <w:sz w:val="28"/>
          <w:szCs w:val="28"/>
        </w:rPr>
      </w:pPr>
      <w:r>
        <w:rPr>
          <w:rFonts w:ascii="Times New Roman" w:hAnsi="Times New Roman"/>
          <w:sz w:val="28"/>
          <w:szCs w:val="28"/>
        </w:rPr>
        <w:tab/>
      </w:r>
      <w:r w:rsidRPr="008E174F">
        <w:rPr>
          <w:rFonts w:ascii="Times New Roman" w:hAnsi="Times New Roman"/>
          <w:sz w:val="28"/>
          <w:szCs w:val="28"/>
        </w:rPr>
        <w:t>Показники</w:t>
      </w:r>
      <w:r w:rsidR="00F309F5" w:rsidRPr="008E174F">
        <w:rPr>
          <w:rFonts w:ascii="Times New Roman" w:hAnsi="Times New Roman"/>
          <w:sz w:val="28"/>
          <w:szCs w:val="28"/>
        </w:rPr>
        <w:t xml:space="preserve"> фінансування бюджету наведені у додатку 3 до прогнозу бюджету Семенівської селищної територіальної громади на 2022-2024 роки. </w:t>
      </w:r>
    </w:p>
    <w:p w:rsidR="00172567" w:rsidRPr="00B916AC" w:rsidRDefault="00F309F5" w:rsidP="00237EF5">
      <w:pPr>
        <w:pStyle w:val="a4"/>
        <w:ind w:firstLine="708"/>
        <w:jc w:val="both"/>
        <w:rPr>
          <w:rFonts w:ascii="Times New Roman" w:hAnsi="Times New Roman"/>
          <w:sz w:val="28"/>
          <w:szCs w:val="28"/>
        </w:rPr>
      </w:pPr>
      <w:r w:rsidRPr="00B916AC">
        <w:rPr>
          <w:rFonts w:ascii="Times New Roman" w:hAnsi="Times New Roman"/>
          <w:sz w:val="28"/>
          <w:szCs w:val="28"/>
        </w:rPr>
        <w:t>Показники місцевого боргу</w:t>
      </w:r>
      <w:r w:rsidR="00237EF5" w:rsidRPr="00B916AC">
        <w:rPr>
          <w:rFonts w:ascii="Times New Roman" w:hAnsi="Times New Roman"/>
          <w:sz w:val="28"/>
          <w:szCs w:val="28"/>
        </w:rPr>
        <w:t xml:space="preserve"> відсутні, додаток 4 до  </w:t>
      </w:r>
      <w:r w:rsidRPr="00B916AC">
        <w:rPr>
          <w:rFonts w:ascii="Times New Roman" w:hAnsi="Times New Roman"/>
          <w:sz w:val="28"/>
          <w:szCs w:val="28"/>
        </w:rPr>
        <w:t>прогнозу бюджету Семенівської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 xml:space="preserve">. Показники гарантованого територіальною громадою боргу </w:t>
      </w:r>
      <w:r w:rsidR="00B379F4" w:rsidRPr="00B916AC">
        <w:rPr>
          <w:rFonts w:ascii="Times New Roman" w:hAnsi="Times New Roman"/>
          <w:sz w:val="28"/>
          <w:szCs w:val="28"/>
        </w:rPr>
        <w:t xml:space="preserve">відсутні, </w:t>
      </w:r>
      <w:r w:rsidRPr="00B916AC">
        <w:rPr>
          <w:rFonts w:ascii="Times New Roman" w:hAnsi="Times New Roman"/>
          <w:sz w:val="28"/>
          <w:szCs w:val="28"/>
        </w:rPr>
        <w:t>додат</w:t>
      </w:r>
      <w:r w:rsidR="00B379F4" w:rsidRPr="00B916AC">
        <w:rPr>
          <w:rFonts w:ascii="Times New Roman" w:hAnsi="Times New Roman"/>
          <w:sz w:val="28"/>
          <w:szCs w:val="28"/>
        </w:rPr>
        <w:t>о</w:t>
      </w:r>
      <w:r w:rsidRPr="00B916AC">
        <w:rPr>
          <w:rFonts w:ascii="Times New Roman" w:hAnsi="Times New Roman"/>
          <w:sz w:val="28"/>
          <w:szCs w:val="28"/>
        </w:rPr>
        <w:t>к 5 до прогнозу бюджету Семенівської селищної територіальної громади на 2022-2024 роки</w:t>
      </w:r>
      <w:r w:rsidR="00B379F4" w:rsidRPr="00B916AC">
        <w:rPr>
          <w:rFonts w:ascii="Times New Roman" w:hAnsi="Times New Roman"/>
          <w:sz w:val="28"/>
          <w:szCs w:val="28"/>
        </w:rPr>
        <w:t xml:space="preserve"> не складався</w:t>
      </w:r>
      <w:r w:rsidRPr="00B916AC">
        <w:rPr>
          <w:rFonts w:ascii="Times New Roman" w:hAnsi="Times New Roman"/>
          <w:sz w:val="28"/>
          <w:szCs w:val="28"/>
        </w:rPr>
        <w:t>.</w:t>
      </w:r>
    </w:p>
    <w:p w:rsidR="00184F65" w:rsidRPr="00B916AC" w:rsidRDefault="00184F65" w:rsidP="008C157C">
      <w:pPr>
        <w:pStyle w:val="a4"/>
        <w:jc w:val="both"/>
        <w:rPr>
          <w:rFonts w:ascii="Times New Roman" w:hAnsi="Times New Roman"/>
          <w:sz w:val="28"/>
          <w:szCs w:val="28"/>
        </w:rPr>
      </w:pPr>
    </w:p>
    <w:p w:rsidR="004E401D" w:rsidRPr="002749E2" w:rsidRDefault="00F309F5" w:rsidP="004B5B3D">
      <w:pPr>
        <w:shd w:val="clear" w:color="auto" w:fill="FFFFFF"/>
        <w:spacing w:after="257" w:line="240" w:lineRule="auto"/>
        <w:jc w:val="center"/>
        <w:rPr>
          <w:rFonts w:ascii="Times New Roman" w:eastAsia="Times New Roman" w:hAnsi="Times New Roman" w:cs="Times New Roman"/>
          <w:sz w:val="28"/>
          <w:szCs w:val="28"/>
          <w:lang w:val="uk-UA" w:eastAsia="ru-RU"/>
        </w:rPr>
      </w:pPr>
      <w:proofErr w:type="gramStart"/>
      <w:r>
        <w:rPr>
          <w:rFonts w:ascii="Times New Roman" w:eastAsia="Times New Roman" w:hAnsi="Times New Roman" w:cs="Times New Roman"/>
          <w:b/>
          <w:bCs/>
          <w:sz w:val="28"/>
          <w:szCs w:val="28"/>
          <w:lang w:val="en-US" w:eastAsia="ru-RU"/>
        </w:rPr>
        <w:t>V</w:t>
      </w:r>
      <w:r>
        <w:rPr>
          <w:rFonts w:ascii="Times New Roman" w:eastAsia="Times New Roman" w:hAnsi="Times New Roman" w:cs="Times New Roman"/>
          <w:b/>
          <w:bCs/>
          <w:sz w:val="28"/>
          <w:szCs w:val="28"/>
          <w:lang w:val="uk-UA" w:eastAsia="ru-RU"/>
        </w:rPr>
        <w:t>І.</w:t>
      </w:r>
      <w:proofErr w:type="gramEnd"/>
      <w:r>
        <w:rPr>
          <w:rFonts w:ascii="Times New Roman" w:eastAsia="Times New Roman" w:hAnsi="Times New Roman" w:cs="Times New Roman"/>
          <w:b/>
          <w:bCs/>
          <w:sz w:val="28"/>
          <w:szCs w:val="28"/>
          <w:lang w:val="uk-UA" w:eastAsia="ru-RU"/>
        </w:rPr>
        <w:t xml:space="preserve">  Показники видатків</w:t>
      </w:r>
      <w:r w:rsidR="004E401D" w:rsidRPr="00D8515F">
        <w:rPr>
          <w:rFonts w:ascii="Times New Roman" w:eastAsia="Times New Roman" w:hAnsi="Times New Roman" w:cs="Times New Roman"/>
          <w:b/>
          <w:bCs/>
          <w:sz w:val="28"/>
          <w:szCs w:val="28"/>
          <w:lang w:val="uk-UA" w:eastAsia="ru-RU"/>
        </w:rPr>
        <w:t xml:space="preserve">  бюджету</w:t>
      </w:r>
      <w:r w:rsidR="002749E2">
        <w:rPr>
          <w:rFonts w:ascii="Times New Roman" w:eastAsia="Times New Roman" w:hAnsi="Times New Roman" w:cs="Times New Roman"/>
          <w:b/>
          <w:bCs/>
          <w:sz w:val="28"/>
          <w:szCs w:val="28"/>
          <w:lang w:val="uk-UA" w:eastAsia="ru-RU"/>
        </w:rPr>
        <w:t xml:space="preserve"> </w:t>
      </w:r>
    </w:p>
    <w:p w:rsidR="00401DB8" w:rsidRPr="00E03D50" w:rsidRDefault="00BF3F82" w:rsidP="00E03D50">
      <w:pPr>
        <w:pStyle w:val="a4"/>
        <w:jc w:val="both"/>
        <w:rPr>
          <w:rFonts w:ascii="Times New Roman" w:hAnsi="Times New Roman"/>
          <w:sz w:val="28"/>
          <w:szCs w:val="28"/>
        </w:rPr>
      </w:pPr>
      <w:r>
        <w:rPr>
          <w:lang w:eastAsia="ru-RU"/>
        </w:rPr>
        <w:t xml:space="preserve"> </w:t>
      </w:r>
      <w:r>
        <w:rPr>
          <w:lang w:eastAsia="ru-RU"/>
        </w:rPr>
        <w:tab/>
      </w:r>
      <w:r w:rsidR="004E401D" w:rsidRPr="00E03D50">
        <w:rPr>
          <w:rFonts w:ascii="Times New Roman" w:hAnsi="Times New Roman"/>
          <w:sz w:val="28"/>
          <w:szCs w:val="28"/>
          <w:lang w:eastAsia="ru-RU"/>
        </w:rPr>
        <w:t xml:space="preserve">Прогнозні </w:t>
      </w:r>
      <w:r w:rsidRPr="00E03D50">
        <w:rPr>
          <w:rFonts w:ascii="Times New Roman" w:hAnsi="Times New Roman"/>
          <w:sz w:val="28"/>
          <w:szCs w:val="28"/>
          <w:lang w:eastAsia="ru-RU"/>
        </w:rPr>
        <w:t xml:space="preserve"> </w:t>
      </w:r>
      <w:r w:rsidR="004E401D" w:rsidRPr="00E03D50">
        <w:rPr>
          <w:rFonts w:ascii="Times New Roman" w:hAnsi="Times New Roman"/>
          <w:sz w:val="28"/>
          <w:szCs w:val="28"/>
          <w:lang w:eastAsia="ru-RU"/>
        </w:rPr>
        <w:t>показники видатків  бюджету</w:t>
      </w:r>
      <w:r w:rsidRPr="00E03D50">
        <w:rPr>
          <w:rFonts w:ascii="Times New Roman" w:hAnsi="Times New Roman"/>
          <w:sz w:val="28"/>
          <w:szCs w:val="28"/>
          <w:lang w:eastAsia="ru-RU"/>
        </w:rPr>
        <w:t xml:space="preserve"> Семенівської селищної територіальної громади</w:t>
      </w:r>
      <w:r w:rsidR="004E401D" w:rsidRPr="00E03D50">
        <w:rPr>
          <w:rFonts w:ascii="Times New Roman" w:hAnsi="Times New Roman"/>
          <w:sz w:val="28"/>
          <w:szCs w:val="28"/>
          <w:lang w:eastAsia="ru-RU"/>
        </w:rPr>
        <w:t xml:space="preserve"> на 2022-2024 роки</w:t>
      </w:r>
      <w:r w:rsidRPr="00E03D50">
        <w:rPr>
          <w:rFonts w:ascii="Times New Roman" w:hAnsi="Times New Roman"/>
          <w:sz w:val="28"/>
          <w:szCs w:val="28"/>
          <w:lang w:eastAsia="ru-RU"/>
        </w:rPr>
        <w:t xml:space="preserve"> розроблено на основі </w:t>
      </w:r>
      <w:r w:rsidRPr="00E03D50">
        <w:rPr>
          <w:rFonts w:ascii="Times New Roman" w:hAnsi="Times New Roman"/>
          <w:sz w:val="28"/>
          <w:szCs w:val="28"/>
        </w:rPr>
        <w:t>показників дохідної частини бюджету та  прогнозних макропоказник</w:t>
      </w:r>
      <w:r w:rsidR="00401DB8" w:rsidRPr="00E03D50">
        <w:rPr>
          <w:rFonts w:ascii="Times New Roman" w:hAnsi="Times New Roman"/>
          <w:sz w:val="28"/>
          <w:szCs w:val="28"/>
        </w:rPr>
        <w:t>ів</w:t>
      </w:r>
      <w:r w:rsidRPr="00E03D50">
        <w:rPr>
          <w:rFonts w:ascii="Times New Roman" w:hAnsi="Times New Roman"/>
          <w:sz w:val="28"/>
          <w:szCs w:val="28"/>
        </w:rPr>
        <w:t xml:space="preserve"> економічного</w:t>
      </w:r>
      <w:r w:rsidR="00401DB8" w:rsidRPr="00E03D50">
        <w:rPr>
          <w:rFonts w:ascii="Times New Roman" w:hAnsi="Times New Roman"/>
          <w:sz w:val="28"/>
          <w:szCs w:val="28"/>
        </w:rPr>
        <w:t xml:space="preserve"> і соціального розвитку України, відповідно </w:t>
      </w:r>
      <w:r w:rsidRPr="00E03D50">
        <w:rPr>
          <w:rFonts w:ascii="Times New Roman" w:hAnsi="Times New Roman"/>
          <w:sz w:val="28"/>
          <w:szCs w:val="28"/>
        </w:rPr>
        <w:t xml:space="preserve">Бюджетної декларації на 2022-2024 роки, </w:t>
      </w:r>
      <w:r w:rsidR="00401DB8" w:rsidRPr="00E03D50">
        <w:rPr>
          <w:rFonts w:ascii="Times New Roman" w:hAnsi="Times New Roman"/>
          <w:sz w:val="28"/>
          <w:szCs w:val="28"/>
        </w:rPr>
        <w:t xml:space="preserve"> </w:t>
      </w:r>
      <w:r w:rsidRPr="00E03D50">
        <w:rPr>
          <w:rFonts w:ascii="Times New Roman" w:hAnsi="Times New Roman"/>
          <w:sz w:val="28"/>
          <w:szCs w:val="28"/>
        </w:rPr>
        <w:t xml:space="preserve">схваленої постановою Кабінету Міністрів України від 31.05.2021 № 548. </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Враховуючи вимоги статті 77 Бюджетного кодексу України, при розрахунку прогнозних показників бюджету </w:t>
      </w:r>
      <w:r w:rsidR="00401DB8" w:rsidRPr="00E03D50">
        <w:rPr>
          <w:rFonts w:ascii="Times New Roman" w:hAnsi="Times New Roman"/>
          <w:sz w:val="28"/>
          <w:szCs w:val="28"/>
        </w:rPr>
        <w:t xml:space="preserve">селищної </w:t>
      </w:r>
      <w:r w:rsidRPr="00E03D50">
        <w:rPr>
          <w:rFonts w:ascii="Times New Roman" w:hAnsi="Times New Roman"/>
          <w:sz w:val="28"/>
          <w:szCs w:val="28"/>
        </w:rPr>
        <w:t xml:space="preserve"> територіальної громади в першочерговому порядку забезпечена потреба в коштах на оплату праці працівників бюджетних установ, на проведення розрахунків за </w:t>
      </w:r>
      <w:r w:rsidRPr="00E03D50">
        <w:rPr>
          <w:rFonts w:ascii="Times New Roman" w:hAnsi="Times New Roman"/>
          <w:sz w:val="28"/>
          <w:szCs w:val="28"/>
        </w:rPr>
        <w:lastRenderedPageBreak/>
        <w:t>електричну та теплову енергію, водопостачання, водовідведення, природний газ та послуги зв'язку, які споживаються бюджетними установами.</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Під час формування видатків бюджету </w:t>
      </w:r>
      <w:r w:rsidR="004466FD" w:rsidRPr="00E03D50">
        <w:rPr>
          <w:rFonts w:ascii="Times New Roman" w:hAnsi="Times New Roman"/>
          <w:sz w:val="28"/>
          <w:szCs w:val="28"/>
        </w:rPr>
        <w:t xml:space="preserve">Семенівської селищної </w:t>
      </w:r>
      <w:r w:rsidRPr="00E03D50">
        <w:rPr>
          <w:rFonts w:ascii="Times New Roman" w:hAnsi="Times New Roman"/>
          <w:sz w:val="28"/>
          <w:szCs w:val="28"/>
        </w:rPr>
        <w:t xml:space="preserve"> територіальної громади на 2022-202</w:t>
      </w:r>
      <w:r w:rsidR="004466FD" w:rsidRPr="00E03D50">
        <w:rPr>
          <w:rFonts w:ascii="Times New Roman" w:hAnsi="Times New Roman"/>
          <w:sz w:val="28"/>
          <w:szCs w:val="28"/>
        </w:rPr>
        <w:t>4</w:t>
      </w:r>
      <w:r w:rsidRPr="00E03D50">
        <w:rPr>
          <w:rFonts w:ascii="Times New Roman" w:hAnsi="Times New Roman"/>
          <w:sz w:val="28"/>
          <w:szCs w:val="28"/>
        </w:rPr>
        <w:t xml:space="preserve"> роки враховано такі показники:</w:t>
      </w:r>
      <w:r w:rsidR="004466FD" w:rsidRPr="00E03D50">
        <w:rPr>
          <w:rFonts w:ascii="Times New Roman" w:hAnsi="Times New Roman"/>
          <w:sz w:val="28"/>
          <w:szCs w:val="28"/>
        </w:rPr>
        <w:t xml:space="preserve"> </w:t>
      </w:r>
    </w:p>
    <w:p w:rsidR="004466FD" w:rsidRPr="00E03D50" w:rsidRDefault="004466FD" w:rsidP="00E03D50">
      <w:pPr>
        <w:pStyle w:val="a4"/>
        <w:jc w:val="both"/>
        <w:rPr>
          <w:rFonts w:ascii="Times New Roman" w:hAnsi="Times New Roman"/>
          <w:sz w:val="28"/>
          <w:szCs w:val="28"/>
        </w:rPr>
      </w:pPr>
      <w:r w:rsidRPr="00E03D50">
        <w:rPr>
          <w:rFonts w:ascii="Times New Roman" w:hAnsi="Times New Roman"/>
          <w:sz w:val="28"/>
          <w:szCs w:val="28"/>
        </w:rPr>
        <w:t xml:space="preserve">мінімальної заробітної плати: </w:t>
      </w:r>
      <w:r w:rsidR="00BF3F82" w:rsidRPr="00E03D50">
        <w:rPr>
          <w:rFonts w:ascii="Times New Roman" w:hAnsi="Times New Roman"/>
          <w:sz w:val="28"/>
          <w:szCs w:val="28"/>
        </w:rPr>
        <w:t>з 01 січня 2</w:t>
      </w:r>
      <w:r w:rsidR="00E11650" w:rsidRPr="00E03D50">
        <w:rPr>
          <w:rFonts w:ascii="Times New Roman" w:hAnsi="Times New Roman"/>
          <w:sz w:val="28"/>
          <w:szCs w:val="28"/>
        </w:rPr>
        <w:t>022 року в розмірі 6500 гривень;</w:t>
      </w:r>
      <w:r w:rsidR="00BF3F82" w:rsidRPr="00E03D50">
        <w:rPr>
          <w:rFonts w:ascii="Times New Roman" w:hAnsi="Times New Roman"/>
          <w:sz w:val="28"/>
          <w:szCs w:val="28"/>
        </w:rPr>
        <w:t xml:space="preserve"> з 01 жовтня в розмірі 6700 гривень</w:t>
      </w:r>
      <w:r w:rsidRPr="00E03D50">
        <w:rPr>
          <w:rFonts w:ascii="Times New Roman" w:hAnsi="Times New Roman"/>
          <w:sz w:val="28"/>
          <w:szCs w:val="28"/>
        </w:rPr>
        <w:t>;</w:t>
      </w:r>
      <w:r w:rsidR="00BF3F82" w:rsidRPr="00E03D50">
        <w:rPr>
          <w:rFonts w:ascii="Times New Roman" w:hAnsi="Times New Roman"/>
          <w:sz w:val="28"/>
          <w:szCs w:val="28"/>
        </w:rPr>
        <w:t xml:space="preserve"> з 01 січня 2023 року в розмірі 7176 гривень; </w:t>
      </w:r>
      <w:r w:rsidR="004C4100" w:rsidRPr="00E03D50">
        <w:rPr>
          <w:rFonts w:ascii="Times New Roman" w:hAnsi="Times New Roman"/>
          <w:sz w:val="28"/>
          <w:szCs w:val="28"/>
        </w:rPr>
        <w:t xml:space="preserve">з 01 січня </w:t>
      </w:r>
      <w:r w:rsidR="00A41031" w:rsidRPr="00E03D50">
        <w:rPr>
          <w:rFonts w:ascii="Times New Roman" w:hAnsi="Times New Roman"/>
          <w:sz w:val="28"/>
          <w:szCs w:val="28"/>
        </w:rPr>
        <w:t xml:space="preserve">2024 </w:t>
      </w:r>
      <w:r w:rsidR="004C4100" w:rsidRPr="00E03D50">
        <w:rPr>
          <w:rFonts w:ascii="Times New Roman" w:hAnsi="Times New Roman"/>
          <w:sz w:val="28"/>
          <w:szCs w:val="28"/>
        </w:rPr>
        <w:t>року 7665 гривень;</w:t>
      </w:r>
    </w:p>
    <w:p w:rsidR="004466FD" w:rsidRPr="00E03D50" w:rsidRDefault="00BF3F82" w:rsidP="00E03D50">
      <w:pPr>
        <w:pStyle w:val="a4"/>
        <w:jc w:val="both"/>
        <w:rPr>
          <w:rFonts w:ascii="Times New Roman" w:hAnsi="Times New Roman"/>
          <w:sz w:val="28"/>
          <w:szCs w:val="28"/>
        </w:rPr>
      </w:pPr>
      <w:r w:rsidRPr="00E03D50">
        <w:rPr>
          <w:rFonts w:ascii="Times New Roman" w:hAnsi="Times New Roman"/>
          <w:sz w:val="28"/>
          <w:szCs w:val="28"/>
        </w:rPr>
        <w:t>посадового окладу працівника 1 тарифного розряду Єдиної Тарифної Сітки: з 01 січня 2022 року в розмірі 2893 гривень, з  01 жовтня</w:t>
      </w:r>
      <w:r w:rsidR="00F053C2" w:rsidRPr="00E03D50">
        <w:rPr>
          <w:rFonts w:ascii="Times New Roman" w:hAnsi="Times New Roman"/>
          <w:sz w:val="28"/>
          <w:szCs w:val="28"/>
        </w:rPr>
        <w:t xml:space="preserve"> 2022 року</w:t>
      </w:r>
      <w:r w:rsidRPr="00E03D50">
        <w:rPr>
          <w:rFonts w:ascii="Times New Roman" w:hAnsi="Times New Roman"/>
          <w:sz w:val="28"/>
          <w:szCs w:val="28"/>
        </w:rPr>
        <w:t xml:space="preserve"> в розмірі 2982 гривень; з 01 січня 2023 року в розмірі 3193 гривень; </w:t>
      </w:r>
      <w:r w:rsidR="004C4100" w:rsidRPr="00E03D50">
        <w:rPr>
          <w:rFonts w:ascii="Times New Roman" w:hAnsi="Times New Roman"/>
          <w:sz w:val="28"/>
          <w:szCs w:val="28"/>
        </w:rPr>
        <w:t>з 01 січня 2024 року 3411 гривень;</w:t>
      </w:r>
    </w:p>
    <w:p w:rsidR="004466FD" w:rsidRPr="00E03D50"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при визначенні посадових окладів посадових осіб місцевого самоврядування застосовувалися положення постанови Кабінету Міністрів України від 09.03 2006 року № 268 «Про упорядкування структури та умов праці працівників апарату органів виконавчої влади, органів прокуратури, судів та інших органів» (зі змінами); </w:t>
      </w:r>
    </w:p>
    <w:p w:rsidR="004466FD" w:rsidRPr="00E03D50" w:rsidRDefault="004466FD" w:rsidP="00E03D50">
      <w:pPr>
        <w:pStyle w:val="a4"/>
        <w:ind w:firstLine="708"/>
        <w:jc w:val="both"/>
        <w:rPr>
          <w:rFonts w:ascii="Times New Roman" w:hAnsi="Times New Roman"/>
          <w:sz w:val="28"/>
          <w:szCs w:val="28"/>
        </w:rPr>
      </w:pPr>
      <w:r w:rsidRPr="00E03D50">
        <w:rPr>
          <w:rFonts w:ascii="Times New Roman" w:hAnsi="Times New Roman"/>
          <w:sz w:val="28"/>
          <w:szCs w:val="28"/>
        </w:rPr>
        <w:t>р</w:t>
      </w:r>
      <w:r w:rsidR="00BF3F82" w:rsidRPr="00E03D50">
        <w:rPr>
          <w:rFonts w:ascii="Times New Roman" w:hAnsi="Times New Roman"/>
          <w:sz w:val="28"/>
          <w:szCs w:val="28"/>
        </w:rPr>
        <w:t xml:space="preserve">озрахунки прогнозу видатків загального фонду бюджету </w:t>
      </w:r>
      <w:r w:rsidRPr="00E03D50">
        <w:rPr>
          <w:rFonts w:ascii="Times New Roman" w:hAnsi="Times New Roman"/>
          <w:sz w:val="28"/>
          <w:szCs w:val="28"/>
        </w:rPr>
        <w:t xml:space="preserve">Семенівської селищної </w:t>
      </w:r>
      <w:r w:rsidR="00BF3F82" w:rsidRPr="00E03D50">
        <w:rPr>
          <w:rFonts w:ascii="Times New Roman" w:hAnsi="Times New Roman"/>
          <w:sz w:val="28"/>
          <w:szCs w:val="28"/>
        </w:rPr>
        <w:t xml:space="preserve"> територіальної громади на 2022-202</w:t>
      </w:r>
      <w:r w:rsidRPr="00E03D50">
        <w:rPr>
          <w:rFonts w:ascii="Times New Roman" w:hAnsi="Times New Roman"/>
          <w:sz w:val="28"/>
          <w:szCs w:val="28"/>
        </w:rPr>
        <w:t>4</w:t>
      </w:r>
      <w:r w:rsidR="00BF3F82" w:rsidRPr="00E03D50">
        <w:rPr>
          <w:rFonts w:ascii="Times New Roman" w:hAnsi="Times New Roman"/>
          <w:sz w:val="28"/>
          <w:szCs w:val="28"/>
        </w:rPr>
        <w:t xml:space="preserve"> роки на оплату бюджетними установами та організаціями комунальних послуг та енергоносіїв здійснювалися виходячи із показників індексу цін виробників (грудень до грудня попереднього року): у 2022 році застосовано коефіцієнт 1,0</w:t>
      </w:r>
      <w:r w:rsidR="00C80E97" w:rsidRPr="00E03D50">
        <w:rPr>
          <w:rFonts w:ascii="Times New Roman" w:hAnsi="Times New Roman"/>
          <w:sz w:val="28"/>
          <w:szCs w:val="28"/>
        </w:rPr>
        <w:t>78</w:t>
      </w:r>
      <w:r w:rsidR="00BF3F82" w:rsidRPr="00E03D50">
        <w:rPr>
          <w:rFonts w:ascii="Times New Roman" w:hAnsi="Times New Roman"/>
          <w:sz w:val="28"/>
          <w:szCs w:val="28"/>
        </w:rPr>
        <w:t>;</w:t>
      </w:r>
      <w:r w:rsidRPr="00E03D50">
        <w:rPr>
          <w:rFonts w:ascii="Times New Roman" w:hAnsi="Times New Roman"/>
          <w:sz w:val="28"/>
          <w:szCs w:val="28"/>
        </w:rPr>
        <w:t xml:space="preserve"> </w:t>
      </w:r>
      <w:r w:rsidR="00942748" w:rsidRPr="00E03D50">
        <w:rPr>
          <w:rFonts w:ascii="Times New Roman" w:hAnsi="Times New Roman"/>
          <w:sz w:val="28"/>
          <w:szCs w:val="28"/>
        </w:rPr>
        <w:t xml:space="preserve"> у 2023 році – 1,0</w:t>
      </w:r>
      <w:r w:rsidR="00C80E97" w:rsidRPr="00E03D50">
        <w:rPr>
          <w:rFonts w:ascii="Times New Roman" w:hAnsi="Times New Roman"/>
          <w:sz w:val="28"/>
          <w:szCs w:val="28"/>
        </w:rPr>
        <w:t>62</w:t>
      </w:r>
      <w:r w:rsidR="00942748" w:rsidRPr="00E03D50">
        <w:rPr>
          <w:rFonts w:ascii="Times New Roman" w:hAnsi="Times New Roman"/>
          <w:sz w:val="28"/>
          <w:szCs w:val="28"/>
        </w:rPr>
        <w:t>; у 2024 році – 1,05</w:t>
      </w:r>
      <w:r w:rsidR="00C80E97" w:rsidRPr="00E03D50">
        <w:rPr>
          <w:rFonts w:ascii="Times New Roman" w:hAnsi="Times New Roman"/>
          <w:sz w:val="28"/>
          <w:szCs w:val="28"/>
        </w:rPr>
        <w:t>7</w:t>
      </w:r>
      <w:r w:rsidR="00942748" w:rsidRPr="00E03D50">
        <w:rPr>
          <w:rFonts w:ascii="Times New Roman" w:hAnsi="Times New Roman"/>
          <w:sz w:val="28"/>
          <w:szCs w:val="28"/>
        </w:rPr>
        <w:t>.</w:t>
      </w:r>
    </w:p>
    <w:p w:rsidR="00BF3F82" w:rsidRDefault="00BF3F82" w:rsidP="00E03D50">
      <w:pPr>
        <w:pStyle w:val="a4"/>
        <w:ind w:firstLine="708"/>
        <w:jc w:val="both"/>
        <w:rPr>
          <w:rFonts w:ascii="Times New Roman" w:hAnsi="Times New Roman"/>
          <w:sz w:val="28"/>
          <w:szCs w:val="28"/>
        </w:rPr>
      </w:pPr>
      <w:r w:rsidRPr="00E03D50">
        <w:rPr>
          <w:rFonts w:ascii="Times New Roman" w:hAnsi="Times New Roman"/>
          <w:sz w:val="28"/>
          <w:szCs w:val="28"/>
        </w:rPr>
        <w:t>Першочергово також враховані обсяги видатків, необхідні для забезпечення стабільної роботи установ та закладів соціально – культурної сфери, надання встановлених власних соціальних гарантій для малозахищених категорій громадян, підтримк</w:t>
      </w:r>
      <w:r w:rsidR="00A41031" w:rsidRPr="00E03D50">
        <w:rPr>
          <w:rFonts w:ascii="Times New Roman" w:hAnsi="Times New Roman"/>
          <w:sz w:val="28"/>
          <w:szCs w:val="28"/>
        </w:rPr>
        <w:t>и</w:t>
      </w:r>
      <w:r w:rsidRPr="00E03D50">
        <w:rPr>
          <w:rFonts w:ascii="Times New Roman" w:hAnsi="Times New Roman"/>
          <w:sz w:val="28"/>
          <w:szCs w:val="28"/>
        </w:rPr>
        <w:t xml:space="preserve"> в належному стані об’єктів житлово – комунального господарства,</w:t>
      </w:r>
      <w:r w:rsidR="004466FD" w:rsidRPr="00E03D50">
        <w:rPr>
          <w:rFonts w:ascii="Times New Roman" w:hAnsi="Times New Roman"/>
          <w:sz w:val="28"/>
          <w:szCs w:val="28"/>
        </w:rPr>
        <w:t xml:space="preserve"> </w:t>
      </w:r>
      <w:r w:rsidRPr="00E03D50">
        <w:rPr>
          <w:rFonts w:ascii="Times New Roman" w:hAnsi="Times New Roman"/>
          <w:sz w:val="28"/>
          <w:szCs w:val="28"/>
        </w:rPr>
        <w:t xml:space="preserve"> інших об’єктів інфраструктури </w:t>
      </w:r>
      <w:r w:rsidR="004466FD" w:rsidRPr="00E03D50">
        <w:rPr>
          <w:rFonts w:ascii="Times New Roman" w:hAnsi="Times New Roman"/>
          <w:sz w:val="28"/>
          <w:szCs w:val="28"/>
        </w:rPr>
        <w:t>громади</w:t>
      </w:r>
      <w:r w:rsidRPr="00E03D50">
        <w:rPr>
          <w:rFonts w:ascii="Times New Roman" w:hAnsi="Times New Roman"/>
          <w:sz w:val="28"/>
          <w:szCs w:val="28"/>
        </w:rPr>
        <w:t xml:space="preserve">, впровадження заходів з енергозбереження, а також виконання в межах фінансових можливостей місцевих </w:t>
      </w:r>
      <w:r w:rsidR="004466FD" w:rsidRPr="00E03D50">
        <w:rPr>
          <w:rFonts w:ascii="Times New Roman" w:hAnsi="Times New Roman"/>
          <w:sz w:val="28"/>
          <w:szCs w:val="28"/>
        </w:rPr>
        <w:t>програм.</w:t>
      </w:r>
    </w:p>
    <w:p w:rsidR="00E03D50" w:rsidRPr="00E03D50" w:rsidRDefault="00E03D50" w:rsidP="00E03D50">
      <w:pPr>
        <w:pStyle w:val="a4"/>
        <w:jc w:val="both"/>
        <w:rPr>
          <w:rFonts w:ascii="Times New Roman" w:hAnsi="Times New Roman"/>
          <w:sz w:val="28"/>
          <w:szCs w:val="28"/>
        </w:rPr>
      </w:pPr>
    </w:p>
    <w:p w:rsidR="00BF1CA6" w:rsidRPr="00855123" w:rsidRDefault="00BF1CA6" w:rsidP="00E03D50">
      <w:pPr>
        <w:pStyle w:val="a4"/>
        <w:jc w:val="center"/>
        <w:rPr>
          <w:rFonts w:ascii="Times New Roman" w:hAnsi="Times New Roman"/>
          <w:b/>
          <w:i/>
          <w:sz w:val="28"/>
          <w:szCs w:val="28"/>
        </w:rPr>
      </w:pPr>
      <w:r w:rsidRPr="00855123">
        <w:rPr>
          <w:rFonts w:ascii="Times New Roman" w:hAnsi="Times New Roman"/>
          <w:b/>
          <w:i/>
          <w:sz w:val="28"/>
          <w:szCs w:val="28"/>
        </w:rPr>
        <w:t>Органи місцевого самоврядування</w:t>
      </w:r>
    </w:p>
    <w:p w:rsidR="00E03D50" w:rsidRPr="00E03D50" w:rsidRDefault="00E03D50" w:rsidP="00E03D50">
      <w:pPr>
        <w:pStyle w:val="a4"/>
        <w:jc w:val="center"/>
        <w:rPr>
          <w:rFonts w:ascii="Times New Roman" w:hAnsi="Times New Roman"/>
          <w:b/>
          <w:sz w:val="28"/>
          <w:szCs w:val="28"/>
        </w:rPr>
      </w:pPr>
    </w:p>
    <w:p w:rsidR="00BF1CA6" w:rsidRPr="00E03D50" w:rsidRDefault="00BF1CA6" w:rsidP="00E03D50">
      <w:pPr>
        <w:pStyle w:val="a4"/>
        <w:jc w:val="both"/>
        <w:rPr>
          <w:rFonts w:ascii="Times New Roman" w:hAnsi="Times New Roman"/>
          <w:sz w:val="28"/>
          <w:szCs w:val="28"/>
        </w:rPr>
      </w:pPr>
      <w:r w:rsidRPr="00E03D50">
        <w:rPr>
          <w:rFonts w:ascii="Times New Roman" w:hAnsi="Times New Roman"/>
          <w:sz w:val="28"/>
          <w:szCs w:val="28"/>
        </w:rPr>
        <w:tab/>
        <w:t xml:space="preserve">В умовах  децентралізації Семенівській селищній територіальній громаді передано всі функції та </w:t>
      </w:r>
      <w:r w:rsidR="006E2E37" w:rsidRPr="00E03D50">
        <w:rPr>
          <w:rFonts w:ascii="Times New Roman" w:hAnsi="Times New Roman"/>
          <w:sz w:val="28"/>
          <w:szCs w:val="28"/>
        </w:rPr>
        <w:t>обов’язки</w:t>
      </w:r>
      <w:r w:rsidRPr="00E03D50">
        <w:rPr>
          <w:rFonts w:ascii="Times New Roman" w:hAnsi="Times New Roman"/>
          <w:sz w:val="28"/>
          <w:szCs w:val="28"/>
        </w:rPr>
        <w:t xml:space="preserve"> (майнові  та не майнові) розформованих сільських бюджетів,  у зв’язку з чим збільшена структура, загальна чисельність селищної  територіальної громади та її виконавчих органів і відповідно видатки на їх утримання.</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 – Виконавчому комітету Семенівської селищної ради передбачені:</w:t>
      </w:r>
    </w:p>
    <w:p w:rsidR="003A226B" w:rsidRPr="00E03D50" w:rsidRDefault="003A226B" w:rsidP="00E03D50">
      <w:pPr>
        <w:pStyle w:val="a4"/>
        <w:jc w:val="both"/>
        <w:rPr>
          <w:rFonts w:ascii="Times New Roman" w:hAnsi="Times New Roman"/>
          <w:sz w:val="28"/>
          <w:szCs w:val="28"/>
        </w:rPr>
      </w:pPr>
      <w:r w:rsidRPr="00E03D50">
        <w:rPr>
          <w:rFonts w:ascii="Times New Roman" w:hAnsi="Times New Roman"/>
          <w:sz w:val="28"/>
          <w:szCs w:val="28"/>
        </w:rPr>
        <w:tab/>
      </w:r>
      <w:r w:rsidR="00120ED0" w:rsidRPr="00E03D50">
        <w:rPr>
          <w:rFonts w:ascii="Times New Roman" w:hAnsi="Times New Roman"/>
          <w:sz w:val="28"/>
          <w:szCs w:val="28"/>
        </w:rPr>
        <w:t>н</w:t>
      </w:r>
      <w:r w:rsidRPr="00E03D50">
        <w:rPr>
          <w:rFonts w:ascii="Times New Roman" w:hAnsi="Times New Roman"/>
          <w:sz w:val="28"/>
          <w:szCs w:val="28"/>
        </w:rPr>
        <w:t xml:space="preserve">а 2022 рік в сумі </w:t>
      </w:r>
      <w:r w:rsidR="008E174F" w:rsidRPr="008E174F">
        <w:rPr>
          <w:rFonts w:ascii="Times New Roman" w:hAnsi="Times New Roman"/>
          <w:sz w:val="28"/>
          <w:szCs w:val="28"/>
        </w:rPr>
        <w:t>29028427</w:t>
      </w:r>
      <w:r w:rsidR="00120ED0"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28028427</w:t>
      </w:r>
      <w:r w:rsidR="00120ED0"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1000</w:t>
      </w:r>
      <w:r w:rsidR="00120ED0" w:rsidRPr="008E174F">
        <w:rPr>
          <w:rFonts w:ascii="Times New Roman" w:hAnsi="Times New Roman"/>
          <w:sz w:val="28"/>
          <w:szCs w:val="28"/>
        </w:rPr>
        <w:t>000 гривень</w:t>
      </w:r>
      <w:r w:rsidR="00120ED0"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Pr>
          <w:rFonts w:ascii="Times New Roman" w:hAnsi="Times New Roman"/>
          <w:sz w:val="28"/>
          <w:szCs w:val="28"/>
        </w:rPr>
        <w:t>31877368</w:t>
      </w:r>
      <w:r w:rsidRPr="00E03D50">
        <w:rPr>
          <w:rFonts w:ascii="Times New Roman" w:hAnsi="Times New Roman"/>
          <w:sz w:val="28"/>
          <w:szCs w:val="28"/>
        </w:rPr>
        <w:t xml:space="preserve"> гривень, у тому числі видатки загального фонду – </w:t>
      </w:r>
      <w:r w:rsidR="008E174F">
        <w:rPr>
          <w:rFonts w:ascii="Times New Roman" w:hAnsi="Times New Roman"/>
          <w:sz w:val="28"/>
          <w:szCs w:val="28"/>
        </w:rPr>
        <w:t>30777368</w:t>
      </w:r>
      <w:r w:rsidRPr="00E03D50">
        <w:rPr>
          <w:rFonts w:ascii="Times New Roman" w:hAnsi="Times New Roman"/>
          <w:sz w:val="28"/>
          <w:szCs w:val="28"/>
        </w:rPr>
        <w:t xml:space="preserve"> гривень, спеціального фонду – </w:t>
      </w:r>
      <w:r w:rsidR="008E174F">
        <w:rPr>
          <w:rFonts w:ascii="Times New Roman" w:hAnsi="Times New Roman"/>
          <w:sz w:val="28"/>
          <w:szCs w:val="28"/>
        </w:rPr>
        <w:t>1100000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2024 рік в сумі </w:t>
      </w:r>
      <w:r w:rsidR="008E174F">
        <w:rPr>
          <w:rFonts w:ascii="Times New Roman" w:hAnsi="Times New Roman"/>
          <w:sz w:val="28"/>
          <w:szCs w:val="28"/>
        </w:rPr>
        <w:t>35010105</w:t>
      </w:r>
      <w:r w:rsidRPr="00E03D50">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33800105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1210</w:t>
      </w:r>
      <w:r w:rsidRPr="008E174F">
        <w:rPr>
          <w:rFonts w:ascii="Times New Roman" w:hAnsi="Times New Roman"/>
          <w:sz w:val="28"/>
          <w:szCs w:val="28"/>
        </w:rPr>
        <w:t>000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 – Відділу освіти, сім’ї, молоді та спорту Семенівської селищної ради передбачені:</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2022 рік в сумі </w:t>
      </w:r>
      <w:r w:rsidR="008E174F" w:rsidRPr="008E174F">
        <w:rPr>
          <w:rFonts w:ascii="Times New Roman" w:hAnsi="Times New Roman"/>
          <w:sz w:val="28"/>
          <w:szCs w:val="28"/>
        </w:rPr>
        <w:t>108080250</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107720000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360250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118888275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118492000</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396275</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 xml:space="preserve">130777103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130341200</w:t>
      </w:r>
      <w:r w:rsidRPr="008E174F">
        <w:rPr>
          <w:rFonts w:ascii="Times New Roman" w:hAnsi="Times New Roman"/>
          <w:sz w:val="28"/>
          <w:szCs w:val="28"/>
        </w:rPr>
        <w:t xml:space="preserve"> гри</w:t>
      </w:r>
      <w:r w:rsidRPr="00E03D50">
        <w:rPr>
          <w:rFonts w:ascii="Times New Roman" w:hAnsi="Times New Roman"/>
          <w:sz w:val="28"/>
          <w:szCs w:val="28"/>
        </w:rPr>
        <w:t xml:space="preserve">вень, спеціального фонду – </w:t>
      </w:r>
      <w:r w:rsidR="008E174F">
        <w:rPr>
          <w:rFonts w:ascii="Times New Roman" w:hAnsi="Times New Roman"/>
          <w:sz w:val="28"/>
          <w:szCs w:val="28"/>
        </w:rPr>
        <w:t>435903</w:t>
      </w:r>
      <w:r w:rsidRPr="00E03D50">
        <w:rPr>
          <w:rFonts w:ascii="Times New Roman" w:hAnsi="Times New Roman"/>
          <w:sz w:val="28"/>
          <w:szCs w:val="28"/>
        </w:rPr>
        <w:t xml:space="preserve"> гривень.</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Граничні показники видатків бюджету Семенівської селищної територіальної громади головному розпоряднику коштів – Управління соціального захисту населення та праці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19768938</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19678938</w:t>
      </w:r>
      <w:r w:rsidRPr="008E174F">
        <w:rPr>
          <w:rFonts w:ascii="Times New Roman" w:hAnsi="Times New Roman"/>
          <w:sz w:val="28"/>
          <w:szCs w:val="28"/>
        </w:rPr>
        <w:t xml:space="preserve"> гриве</w:t>
      </w:r>
      <w:r w:rsidRPr="00E03D50">
        <w:rPr>
          <w:rFonts w:ascii="Times New Roman" w:hAnsi="Times New Roman"/>
          <w:sz w:val="28"/>
          <w:szCs w:val="28"/>
        </w:rPr>
        <w:t xml:space="preserve">нь, спеціального фонду – </w:t>
      </w:r>
      <w:r w:rsidR="008E174F">
        <w:rPr>
          <w:rFonts w:ascii="Times New Roman" w:hAnsi="Times New Roman"/>
          <w:sz w:val="28"/>
          <w:szCs w:val="28"/>
        </w:rPr>
        <w:t>90000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 xml:space="preserve">21745834 </w:t>
      </w:r>
      <w:r w:rsidRPr="008E174F">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21646834</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99000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23920416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23811516</w:t>
      </w:r>
      <w:r w:rsidRPr="008E174F">
        <w:rPr>
          <w:rFonts w:ascii="Times New Roman" w:hAnsi="Times New Roman"/>
          <w:sz w:val="28"/>
          <w:szCs w:val="28"/>
        </w:rPr>
        <w:t xml:space="preserve"> гривень</w:t>
      </w:r>
      <w:r w:rsidRPr="00E03D50">
        <w:rPr>
          <w:rFonts w:ascii="Times New Roman" w:hAnsi="Times New Roman"/>
          <w:sz w:val="28"/>
          <w:szCs w:val="28"/>
        </w:rPr>
        <w:t xml:space="preserve">, спеціального фонду – </w:t>
      </w:r>
      <w:r w:rsidR="008E174F">
        <w:rPr>
          <w:rFonts w:ascii="Times New Roman" w:hAnsi="Times New Roman"/>
          <w:sz w:val="28"/>
          <w:szCs w:val="28"/>
        </w:rPr>
        <w:t>108900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культури та дозвілля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12591484</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12382484</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209000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13850633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13620733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 xml:space="preserve">229900 </w:t>
      </w:r>
      <w:r w:rsidRPr="008E174F">
        <w:rPr>
          <w:rFonts w:ascii="Times New Roman" w:hAnsi="Times New Roman"/>
          <w:sz w:val="28"/>
          <w:szCs w:val="28"/>
        </w:rPr>
        <w:t>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Pr>
          <w:rFonts w:ascii="Times New Roman" w:hAnsi="Times New Roman"/>
          <w:sz w:val="28"/>
          <w:szCs w:val="28"/>
        </w:rPr>
        <w:t xml:space="preserve">15235696 </w:t>
      </w:r>
      <w:r w:rsidRPr="00E03D50">
        <w:rPr>
          <w:rFonts w:ascii="Times New Roman" w:hAnsi="Times New Roman"/>
          <w:sz w:val="28"/>
          <w:szCs w:val="28"/>
        </w:rPr>
        <w:t xml:space="preserve">гривень, у тому числі видатки загального фонду – </w:t>
      </w:r>
      <w:r w:rsidR="008E174F" w:rsidRPr="008E174F">
        <w:rPr>
          <w:rFonts w:ascii="Times New Roman" w:hAnsi="Times New Roman"/>
          <w:sz w:val="28"/>
          <w:szCs w:val="28"/>
        </w:rPr>
        <w:t xml:space="preserve">14982806 </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252890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Граничні показники видатків бюджету Семенівської селищної територіальної громади головному розпоряднику коштів</w:t>
      </w:r>
      <w:r w:rsidR="00E86B6C" w:rsidRPr="00E03D50">
        <w:rPr>
          <w:rFonts w:ascii="Times New Roman" w:hAnsi="Times New Roman"/>
          <w:sz w:val="28"/>
          <w:szCs w:val="28"/>
        </w:rPr>
        <w:t xml:space="preserve"> – Відділу управління майном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8E174F" w:rsidRPr="008E174F">
        <w:rPr>
          <w:rFonts w:ascii="Times New Roman" w:hAnsi="Times New Roman"/>
          <w:sz w:val="28"/>
          <w:szCs w:val="28"/>
        </w:rPr>
        <w:t>5303575</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3698575</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1605000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2023 рік в сумі </w:t>
      </w:r>
      <w:r w:rsidR="008E174F" w:rsidRPr="008E174F">
        <w:rPr>
          <w:rFonts w:ascii="Times New Roman" w:hAnsi="Times New Roman"/>
          <w:sz w:val="28"/>
          <w:szCs w:val="28"/>
        </w:rPr>
        <w:t>5688933</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4068433</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1620500</w:t>
      </w:r>
      <w:r w:rsidRPr="008E174F">
        <w:rPr>
          <w:rFonts w:ascii="Times New Roman" w:hAnsi="Times New Roman"/>
          <w:sz w:val="28"/>
          <w:szCs w:val="28"/>
        </w:rPr>
        <w:t xml:space="preserve"> гривень</w:t>
      </w:r>
      <w:r w:rsidRPr="00E03D50">
        <w:rPr>
          <w:rFonts w:ascii="Times New Roman" w:hAnsi="Times New Roman"/>
          <w:sz w:val="28"/>
          <w:szCs w:val="28"/>
        </w:rPr>
        <w:t>;</w:t>
      </w:r>
    </w:p>
    <w:p w:rsidR="00120ED0" w:rsidRPr="008E174F"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8E174F" w:rsidRPr="008E174F">
        <w:rPr>
          <w:rFonts w:ascii="Times New Roman" w:hAnsi="Times New Roman"/>
          <w:sz w:val="28"/>
          <w:szCs w:val="28"/>
        </w:rPr>
        <w:t>6112826</w:t>
      </w:r>
      <w:r w:rsidRPr="008E174F">
        <w:rPr>
          <w:rFonts w:ascii="Times New Roman" w:hAnsi="Times New Roman"/>
          <w:sz w:val="28"/>
          <w:szCs w:val="28"/>
        </w:rPr>
        <w:t xml:space="preserve"> гривень, у тому числі видатки загального фонду – </w:t>
      </w:r>
      <w:r w:rsidR="008E174F" w:rsidRPr="008E174F">
        <w:rPr>
          <w:rFonts w:ascii="Times New Roman" w:hAnsi="Times New Roman"/>
          <w:sz w:val="28"/>
          <w:szCs w:val="28"/>
        </w:rPr>
        <w:t>4475276</w:t>
      </w:r>
      <w:r w:rsidRPr="008E174F">
        <w:rPr>
          <w:rFonts w:ascii="Times New Roman" w:hAnsi="Times New Roman"/>
          <w:sz w:val="28"/>
          <w:szCs w:val="28"/>
        </w:rPr>
        <w:t xml:space="preserve"> гривень, спеціального фонду – </w:t>
      </w:r>
      <w:r w:rsidR="008E174F" w:rsidRPr="008E174F">
        <w:rPr>
          <w:rFonts w:ascii="Times New Roman" w:hAnsi="Times New Roman"/>
          <w:sz w:val="28"/>
          <w:szCs w:val="28"/>
        </w:rPr>
        <w:t>1637550</w:t>
      </w:r>
      <w:r w:rsidRPr="008E174F">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8E174F">
        <w:rPr>
          <w:rFonts w:ascii="Times New Roman" w:hAnsi="Times New Roman"/>
          <w:sz w:val="28"/>
          <w:szCs w:val="28"/>
        </w:rPr>
        <w:tab/>
        <w:t>Граничні показники видатків бюджету Семенівської</w:t>
      </w:r>
      <w:r w:rsidRPr="00E03D50">
        <w:rPr>
          <w:rFonts w:ascii="Times New Roman" w:hAnsi="Times New Roman"/>
          <w:sz w:val="28"/>
          <w:szCs w:val="28"/>
        </w:rPr>
        <w:t xml:space="preserve"> селищної територіальної громади головному розпоряднику коштів</w:t>
      </w:r>
      <w:r w:rsidR="00E86B6C" w:rsidRPr="00E03D50">
        <w:rPr>
          <w:rFonts w:ascii="Times New Roman" w:hAnsi="Times New Roman"/>
          <w:sz w:val="28"/>
          <w:szCs w:val="28"/>
        </w:rPr>
        <w:t xml:space="preserve"> – Фінансовому управлінню Семенівської селищної ради передбачені:</w:t>
      </w:r>
    </w:p>
    <w:p w:rsidR="00120ED0" w:rsidRPr="00E03D50" w:rsidRDefault="00120ED0" w:rsidP="008E174F">
      <w:pPr>
        <w:pStyle w:val="a4"/>
        <w:ind w:firstLine="708"/>
        <w:jc w:val="both"/>
        <w:rPr>
          <w:rFonts w:ascii="Times New Roman" w:hAnsi="Times New Roman"/>
          <w:sz w:val="28"/>
          <w:szCs w:val="28"/>
        </w:rPr>
      </w:pPr>
      <w:r w:rsidRPr="00E03D50">
        <w:rPr>
          <w:rFonts w:ascii="Times New Roman" w:hAnsi="Times New Roman"/>
          <w:sz w:val="28"/>
          <w:szCs w:val="28"/>
        </w:rPr>
        <w:t xml:space="preserve">на 2022 рік в сумі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3259267</w:t>
      </w:r>
      <w:r w:rsidRPr="00E03D50">
        <w:rPr>
          <w:rFonts w:ascii="Times New Roman" w:hAnsi="Times New Roman"/>
          <w:sz w:val="28"/>
          <w:szCs w:val="28"/>
        </w:rPr>
        <w:t xml:space="preserve"> гривень, спеціального фонду – </w:t>
      </w:r>
      <w:r w:rsidR="00E86B6C" w:rsidRPr="00E03D50">
        <w:rPr>
          <w:rFonts w:ascii="Times New Roman" w:hAnsi="Times New Roman"/>
          <w:sz w:val="28"/>
          <w:szCs w:val="28"/>
        </w:rPr>
        <w:t>0</w:t>
      </w:r>
      <w:r w:rsidRPr="00E03D50">
        <w:rPr>
          <w:rFonts w:ascii="Times New Roman" w:hAnsi="Times New Roman"/>
          <w:sz w:val="28"/>
          <w:szCs w:val="28"/>
        </w:rPr>
        <w:t xml:space="preserve">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lastRenderedPageBreak/>
        <w:tab/>
        <w:t xml:space="preserve">на 2023 рік в сумі </w:t>
      </w:r>
      <w:r w:rsidR="00E86B6C" w:rsidRPr="00E03D50">
        <w:rPr>
          <w:rFonts w:ascii="Times New Roman" w:hAnsi="Times New Roman"/>
          <w:sz w:val="28"/>
          <w:szCs w:val="28"/>
        </w:rPr>
        <w:t>3585175</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3585175</w:t>
      </w:r>
      <w:r w:rsidR="00E86B6C" w:rsidRPr="00E03D50">
        <w:rPr>
          <w:rFonts w:ascii="Times New Roman" w:hAnsi="Times New Roman"/>
          <w:color w:val="FF0000"/>
          <w:sz w:val="28"/>
          <w:szCs w:val="28"/>
        </w:rPr>
        <w:t xml:space="preserve"> </w:t>
      </w:r>
      <w:r w:rsidRPr="00E03D50">
        <w:rPr>
          <w:rFonts w:ascii="Times New Roman" w:hAnsi="Times New Roman"/>
          <w:sz w:val="28"/>
          <w:szCs w:val="28"/>
        </w:rPr>
        <w:t>гривень, спеціального фонду – 0 гривень;</w:t>
      </w:r>
    </w:p>
    <w:p w:rsidR="00120ED0" w:rsidRPr="00E03D50" w:rsidRDefault="00120ED0" w:rsidP="00E03D50">
      <w:pPr>
        <w:pStyle w:val="a4"/>
        <w:jc w:val="both"/>
        <w:rPr>
          <w:rFonts w:ascii="Times New Roman" w:hAnsi="Times New Roman"/>
          <w:sz w:val="28"/>
          <w:szCs w:val="28"/>
        </w:rPr>
      </w:pPr>
      <w:r w:rsidRPr="00E03D50">
        <w:rPr>
          <w:rFonts w:ascii="Times New Roman" w:hAnsi="Times New Roman"/>
          <w:sz w:val="28"/>
          <w:szCs w:val="28"/>
        </w:rPr>
        <w:tab/>
        <w:t xml:space="preserve">на 2024 рік в сумі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у тому числі видатки загального фонду – </w:t>
      </w:r>
      <w:r w:rsidR="00E86B6C" w:rsidRPr="00E03D50">
        <w:rPr>
          <w:rFonts w:ascii="Times New Roman" w:hAnsi="Times New Roman"/>
          <w:sz w:val="28"/>
          <w:szCs w:val="28"/>
        </w:rPr>
        <w:t>3943723</w:t>
      </w:r>
      <w:r w:rsidRPr="00E03D50">
        <w:rPr>
          <w:rFonts w:ascii="Times New Roman" w:hAnsi="Times New Roman"/>
          <w:sz w:val="28"/>
          <w:szCs w:val="28"/>
        </w:rPr>
        <w:t xml:space="preserve"> гривень, спеціального фонду – 0 гривень.</w:t>
      </w:r>
    </w:p>
    <w:p w:rsidR="00A2598C" w:rsidRPr="00E03D50" w:rsidRDefault="00A2598C" w:rsidP="00E03D50">
      <w:pPr>
        <w:pStyle w:val="a4"/>
        <w:jc w:val="both"/>
        <w:rPr>
          <w:rFonts w:ascii="Times New Roman" w:hAnsi="Times New Roman"/>
          <w:sz w:val="28"/>
          <w:szCs w:val="28"/>
        </w:rPr>
      </w:pPr>
      <w:r w:rsidRPr="00E03D50">
        <w:rPr>
          <w:rFonts w:ascii="Times New Roman" w:hAnsi="Times New Roman"/>
          <w:sz w:val="28"/>
          <w:szCs w:val="28"/>
        </w:rPr>
        <w:tab/>
        <w:t>Інформація щодо показників видаткової частини бюджету Семенівської селищної територіальної громади на середньостроковий період в розрізі головних розпорядників наведена у додатку 6 до прогнозу бюджету Семенівської селищної територіальної громади на 2022-2024 роки.</w:t>
      </w:r>
    </w:p>
    <w:p w:rsidR="0011625D" w:rsidRDefault="00DF7ABA" w:rsidP="00E03D50">
      <w:pPr>
        <w:pStyle w:val="a4"/>
        <w:jc w:val="both"/>
        <w:rPr>
          <w:rFonts w:ascii="Times New Roman" w:hAnsi="Times New Roman"/>
          <w:sz w:val="28"/>
          <w:szCs w:val="28"/>
        </w:rPr>
      </w:pPr>
      <w:r w:rsidRPr="00E03D50">
        <w:rPr>
          <w:rFonts w:ascii="Times New Roman" w:hAnsi="Times New Roman"/>
          <w:sz w:val="28"/>
          <w:szCs w:val="28"/>
        </w:rPr>
        <w:tab/>
        <w:t xml:space="preserve">Прогноз за структурою </w:t>
      </w:r>
      <w:r w:rsidR="00751CB9" w:rsidRPr="00E03D50">
        <w:rPr>
          <w:rFonts w:ascii="Times New Roman" w:hAnsi="Times New Roman"/>
          <w:sz w:val="28"/>
          <w:szCs w:val="28"/>
        </w:rPr>
        <w:t xml:space="preserve"> Семенівської</w:t>
      </w:r>
      <w:r w:rsidRPr="00E03D50">
        <w:rPr>
          <w:rFonts w:ascii="Times New Roman" w:hAnsi="Times New Roman"/>
          <w:sz w:val="28"/>
          <w:szCs w:val="28"/>
        </w:rPr>
        <w:t xml:space="preserve"> селищної територіальної громади на 2022-2024 роки складає: </w:t>
      </w:r>
      <w:r w:rsidR="00751CB9" w:rsidRPr="00E03D50">
        <w:rPr>
          <w:rFonts w:ascii="Times New Roman" w:hAnsi="Times New Roman"/>
          <w:sz w:val="28"/>
          <w:szCs w:val="28"/>
        </w:rPr>
        <w:t>8</w:t>
      </w:r>
      <w:r w:rsidRPr="00E03D50">
        <w:rPr>
          <w:rFonts w:ascii="Times New Roman" w:hAnsi="Times New Roman"/>
          <w:sz w:val="28"/>
          <w:szCs w:val="28"/>
        </w:rPr>
        <w:t xml:space="preserve"> головних розпорядників бюджетних коштів зі статусом юридичної особи, </w:t>
      </w:r>
      <w:r w:rsidR="00751CB9" w:rsidRPr="00E03D50">
        <w:rPr>
          <w:rFonts w:ascii="Times New Roman" w:hAnsi="Times New Roman"/>
          <w:sz w:val="28"/>
          <w:szCs w:val="28"/>
        </w:rPr>
        <w:t>7 одержувачів</w:t>
      </w:r>
      <w:r w:rsidR="006375E9" w:rsidRPr="00E03D50">
        <w:rPr>
          <w:rFonts w:ascii="Times New Roman" w:hAnsi="Times New Roman"/>
          <w:sz w:val="28"/>
          <w:szCs w:val="28"/>
        </w:rPr>
        <w:t xml:space="preserve"> коштів</w:t>
      </w:r>
      <w:r w:rsidR="006E2E37" w:rsidRPr="00E03D50">
        <w:rPr>
          <w:rFonts w:ascii="Times New Roman" w:hAnsi="Times New Roman"/>
          <w:sz w:val="28"/>
          <w:szCs w:val="28"/>
        </w:rPr>
        <w:t xml:space="preserve">, </w:t>
      </w:r>
      <w:r w:rsidR="006375E9" w:rsidRPr="00E03D50">
        <w:rPr>
          <w:rFonts w:ascii="Times New Roman" w:hAnsi="Times New Roman"/>
          <w:sz w:val="28"/>
          <w:szCs w:val="28"/>
        </w:rPr>
        <w:t xml:space="preserve"> </w:t>
      </w:r>
      <w:r w:rsidR="006E2E37" w:rsidRPr="00E03D50">
        <w:rPr>
          <w:rFonts w:ascii="Times New Roman" w:hAnsi="Times New Roman"/>
          <w:sz w:val="28"/>
          <w:szCs w:val="28"/>
        </w:rPr>
        <w:t>з</w:t>
      </w:r>
      <w:r w:rsidR="006375E9" w:rsidRPr="00E03D50">
        <w:rPr>
          <w:rFonts w:ascii="Times New Roman" w:hAnsi="Times New Roman"/>
          <w:sz w:val="28"/>
          <w:szCs w:val="28"/>
        </w:rPr>
        <w:t xml:space="preserve">агалом  93 бюджетних установи </w:t>
      </w:r>
      <w:r w:rsidRPr="00E03D50">
        <w:rPr>
          <w:rFonts w:ascii="Times New Roman" w:hAnsi="Times New Roman"/>
          <w:sz w:val="28"/>
          <w:szCs w:val="28"/>
        </w:rPr>
        <w:t xml:space="preserve"> </w:t>
      </w:r>
      <w:r w:rsidR="006E2E37" w:rsidRPr="00E03D50">
        <w:rPr>
          <w:rFonts w:ascii="Times New Roman" w:hAnsi="Times New Roman"/>
          <w:sz w:val="28"/>
          <w:szCs w:val="28"/>
        </w:rPr>
        <w:t>із ш</w:t>
      </w:r>
      <w:r w:rsidR="0011625D" w:rsidRPr="00E03D50">
        <w:rPr>
          <w:rFonts w:ascii="Times New Roman" w:hAnsi="Times New Roman"/>
          <w:sz w:val="28"/>
          <w:szCs w:val="28"/>
        </w:rPr>
        <w:t>татн</w:t>
      </w:r>
      <w:r w:rsidR="006E2E37" w:rsidRPr="00E03D50">
        <w:rPr>
          <w:rFonts w:ascii="Times New Roman" w:hAnsi="Times New Roman"/>
          <w:sz w:val="28"/>
          <w:szCs w:val="28"/>
        </w:rPr>
        <w:t>ою</w:t>
      </w:r>
      <w:r w:rsidR="0011625D" w:rsidRPr="00E03D50">
        <w:rPr>
          <w:rFonts w:ascii="Times New Roman" w:hAnsi="Times New Roman"/>
          <w:sz w:val="28"/>
          <w:szCs w:val="28"/>
        </w:rPr>
        <w:t xml:space="preserve"> чисельніст</w:t>
      </w:r>
      <w:r w:rsidR="006E2E37" w:rsidRPr="00E03D50">
        <w:rPr>
          <w:rFonts w:ascii="Times New Roman" w:hAnsi="Times New Roman"/>
          <w:sz w:val="28"/>
          <w:szCs w:val="28"/>
        </w:rPr>
        <w:t>ю</w:t>
      </w:r>
      <w:r w:rsidR="0011625D" w:rsidRPr="00E03D50">
        <w:rPr>
          <w:rFonts w:ascii="Times New Roman" w:hAnsi="Times New Roman"/>
          <w:sz w:val="28"/>
          <w:szCs w:val="28"/>
        </w:rPr>
        <w:t xml:space="preserve"> </w:t>
      </w:r>
      <w:r w:rsidR="006E2E37" w:rsidRPr="00E03D50">
        <w:rPr>
          <w:rFonts w:ascii="Times New Roman" w:hAnsi="Times New Roman"/>
          <w:sz w:val="28"/>
          <w:szCs w:val="28"/>
        </w:rPr>
        <w:t xml:space="preserve">919,5 </w:t>
      </w:r>
      <w:r w:rsidR="0011625D" w:rsidRPr="00E03D50">
        <w:rPr>
          <w:rFonts w:ascii="Times New Roman" w:hAnsi="Times New Roman"/>
          <w:sz w:val="28"/>
          <w:szCs w:val="28"/>
        </w:rPr>
        <w:t>одиниць.</w:t>
      </w:r>
    </w:p>
    <w:p w:rsidR="00E03D50" w:rsidRPr="00E03D50" w:rsidRDefault="00E03D50" w:rsidP="00E03D50">
      <w:pPr>
        <w:pStyle w:val="a4"/>
        <w:jc w:val="both"/>
        <w:rPr>
          <w:rFonts w:ascii="Times New Roman" w:hAnsi="Times New Roman"/>
          <w:sz w:val="28"/>
          <w:szCs w:val="28"/>
        </w:rPr>
      </w:pPr>
    </w:p>
    <w:p w:rsidR="002749E2" w:rsidRPr="002749E2" w:rsidRDefault="002749E2" w:rsidP="002749E2">
      <w:pPr>
        <w:jc w:val="center"/>
        <w:rPr>
          <w:rFonts w:ascii="Times New Roman" w:hAnsi="Times New Roman" w:cs="Times New Roman"/>
          <w:b/>
          <w:sz w:val="28"/>
          <w:szCs w:val="28"/>
          <w:lang w:val="uk-UA"/>
        </w:rPr>
      </w:pPr>
      <w:r w:rsidRPr="002749E2">
        <w:rPr>
          <w:rFonts w:ascii="Times New Roman" w:hAnsi="Times New Roman" w:cs="Times New Roman"/>
          <w:b/>
          <w:sz w:val="28"/>
          <w:szCs w:val="28"/>
          <w:lang w:val="uk-UA"/>
        </w:rPr>
        <w:t>Граничні показники видатків бюджету Семенівської селищної територіальної громади</w:t>
      </w:r>
    </w:p>
    <w:p w:rsidR="002749E2" w:rsidRDefault="002749E2" w:rsidP="00BF1CA6">
      <w:pPr>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Грн.</w:t>
      </w:r>
    </w:p>
    <w:tbl>
      <w:tblPr>
        <w:tblW w:w="9356" w:type="dxa"/>
        <w:tblInd w:w="8" w:type="dxa"/>
        <w:tblLayout w:type="fixed"/>
        <w:tblCellMar>
          <w:left w:w="10" w:type="dxa"/>
          <w:right w:w="10" w:type="dxa"/>
        </w:tblCellMar>
        <w:tblLook w:val="0000" w:firstRow="0" w:lastRow="0" w:firstColumn="0" w:lastColumn="0" w:noHBand="0" w:noVBand="0"/>
      </w:tblPr>
      <w:tblGrid>
        <w:gridCol w:w="3402"/>
        <w:gridCol w:w="1560"/>
        <w:gridCol w:w="1417"/>
        <w:gridCol w:w="1418"/>
        <w:gridCol w:w="1559"/>
      </w:tblGrid>
      <w:tr w:rsidR="00F9167B" w:rsidTr="00E11650">
        <w:trPr>
          <w:trHeight w:hRule="exact" w:val="771"/>
        </w:trPr>
        <w:tc>
          <w:tcPr>
            <w:tcW w:w="340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5D64D0" w:rsidP="00CC169F">
            <w:pPr>
              <w:ind w:left="60"/>
              <w:jc w:val="center"/>
              <w:rPr>
                <w:rFonts w:ascii="Times New Roman" w:hAnsi="Times New Roman" w:cs="Times New Roman"/>
                <w:sz w:val="24"/>
                <w:szCs w:val="24"/>
                <w:lang w:val="uk-UA"/>
              </w:rPr>
            </w:pPr>
            <w:r>
              <w:rPr>
                <w:rFonts w:ascii="Times New Roman" w:hAnsi="Times New Roman" w:cs="Times New Roman"/>
                <w:sz w:val="24"/>
                <w:szCs w:val="24"/>
                <w:lang w:val="uk-UA"/>
              </w:rPr>
              <w:t>Назва галузі</w:t>
            </w:r>
          </w:p>
        </w:tc>
        <w:tc>
          <w:tcPr>
            <w:tcW w:w="15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2021 </w:t>
            </w:r>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 (</w:t>
            </w:r>
            <w:proofErr w:type="spellStart"/>
            <w:r w:rsidRPr="005D64D0">
              <w:rPr>
                <w:rFonts w:ascii="Times New Roman" w:eastAsia="Times New Roman" w:hAnsi="Times New Roman" w:cs="Times New Roman"/>
                <w:sz w:val="24"/>
                <w:szCs w:val="24"/>
              </w:rPr>
              <w:t>затверджено</w:t>
            </w:r>
            <w:proofErr w:type="spellEnd"/>
            <w:r w:rsidRPr="005D64D0">
              <w:rPr>
                <w:rFonts w:ascii="Times New Roman" w:eastAsia="Times New Roman" w:hAnsi="Times New Roman" w:cs="Times New Roman"/>
                <w:sz w:val="24"/>
                <w:szCs w:val="24"/>
              </w:rPr>
              <w:t>)</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2022 </w:t>
            </w:r>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 (план)</w:t>
            </w:r>
          </w:p>
        </w:tc>
        <w:tc>
          <w:tcPr>
            <w:tcW w:w="141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2023 </w:t>
            </w:r>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 (план)</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F9167B" w:rsidRPr="005D64D0" w:rsidRDefault="00F9167B" w:rsidP="00CC169F">
            <w:pPr>
              <w:jc w:val="center"/>
              <w:rPr>
                <w:rFonts w:ascii="Times New Roman" w:hAnsi="Times New Roman" w:cs="Times New Roman"/>
                <w:sz w:val="24"/>
                <w:szCs w:val="24"/>
              </w:rPr>
            </w:pPr>
            <w:r w:rsidRPr="005D64D0">
              <w:rPr>
                <w:rFonts w:ascii="Times New Roman" w:eastAsia="Times New Roman" w:hAnsi="Times New Roman" w:cs="Times New Roman"/>
                <w:sz w:val="24"/>
                <w:szCs w:val="24"/>
              </w:rPr>
              <w:t xml:space="preserve">2024 </w:t>
            </w:r>
            <w:proofErr w:type="gramStart"/>
            <w:r w:rsidRPr="005D64D0">
              <w:rPr>
                <w:rFonts w:ascii="Times New Roman" w:eastAsia="Times New Roman" w:hAnsi="Times New Roman" w:cs="Times New Roman"/>
                <w:sz w:val="24"/>
                <w:szCs w:val="24"/>
              </w:rPr>
              <w:t>р</w:t>
            </w:r>
            <w:proofErr w:type="gramEnd"/>
            <w:r w:rsidRPr="005D64D0">
              <w:rPr>
                <w:rFonts w:ascii="Times New Roman" w:eastAsia="Times New Roman" w:hAnsi="Times New Roman" w:cs="Times New Roman"/>
                <w:sz w:val="24"/>
                <w:szCs w:val="24"/>
              </w:rPr>
              <w:t>ік (план)</w:t>
            </w:r>
          </w:p>
        </w:tc>
      </w:tr>
      <w:tr w:rsidR="00F9167B" w:rsidTr="005D64D0">
        <w:trPr>
          <w:trHeight w:hRule="exact" w:val="36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Державне</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управління</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24 876 578</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27 416 937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30 158 631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33 174 493</w:t>
            </w:r>
          </w:p>
        </w:tc>
      </w:tr>
      <w:tr w:rsidR="00F9167B" w:rsidTr="005D64D0">
        <w:trPr>
          <w:trHeight w:hRule="exact" w:val="42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Освіта</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99 239 557</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108 727 290</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119 600 019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131 552 702</w:t>
            </w:r>
          </w:p>
        </w:tc>
      </w:tr>
      <w:tr w:rsidR="00F9167B" w:rsidTr="005D64D0">
        <w:trPr>
          <w:trHeight w:hRule="exact" w:val="393"/>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Охорона</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здоров’я</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5 632 099</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4 827 611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5 310 372</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5 841 409</w:t>
            </w:r>
          </w:p>
        </w:tc>
      </w:tr>
      <w:tr w:rsidR="00F9167B" w:rsidTr="005D64D0">
        <w:trPr>
          <w:trHeight w:hRule="exact" w:val="7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proofErr w:type="gramStart"/>
            <w:r w:rsidRPr="005D64D0">
              <w:rPr>
                <w:rFonts w:ascii="Times New Roman" w:eastAsia="Arial" w:hAnsi="Times New Roman" w:cs="Times New Roman"/>
                <w:b/>
                <w:sz w:val="24"/>
                <w:szCs w:val="24"/>
              </w:rPr>
              <w:t>Соц</w:t>
            </w:r>
            <w:proofErr w:type="gramEnd"/>
            <w:r w:rsidRPr="005D64D0">
              <w:rPr>
                <w:rFonts w:ascii="Times New Roman" w:eastAsia="Arial" w:hAnsi="Times New Roman" w:cs="Times New Roman"/>
                <w:b/>
                <w:sz w:val="24"/>
                <w:szCs w:val="24"/>
              </w:rPr>
              <w:t>іальний</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захист</w:t>
            </w:r>
            <w:proofErr w:type="spellEnd"/>
            <w:r w:rsidRPr="005D64D0">
              <w:rPr>
                <w:rFonts w:ascii="Times New Roman" w:eastAsia="Arial" w:hAnsi="Times New Roman" w:cs="Times New Roman"/>
                <w:b/>
                <w:sz w:val="24"/>
                <w:szCs w:val="24"/>
              </w:rPr>
              <w:t xml:space="preserve"> та </w:t>
            </w:r>
            <w:proofErr w:type="spellStart"/>
            <w:r w:rsidRPr="005D64D0">
              <w:rPr>
                <w:rFonts w:ascii="Times New Roman" w:eastAsia="Arial" w:hAnsi="Times New Roman" w:cs="Times New Roman"/>
                <w:b/>
                <w:sz w:val="24"/>
                <w:szCs w:val="24"/>
              </w:rPr>
              <w:t>соціальне</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забезпечення</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16 842 093</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18 196 082</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20 015 691</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22 017 260</w:t>
            </w:r>
          </w:p>
        </w:tc>
      </w:tr>
      <w:tr w:rsidR="00F9167B" w:rsidTr="005D64D0">
        <w:trPr>
          <w:trHeight w:hRule="exact" w:val="26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Arial" w:hAnsi="Times New Roman" w:cs="Times New Roman"/>
                <w:b/>
                <w:sz w:val="24"/>
                <w:szCs w:val="24"/>
              </w:rPr>
              <w:t xml:space="preserve">Культура i </w:t>
            </w:r>
            <w:proofErr w:type="spellStart"/>
            <w:r w:rsidRPr="005D64D0">
              <w:rPr>
                <w:rFonts w:ascii="Times New Roman" w:eastAsia="Arial" w:hAnsi="Times New Roman" w:cs="Times New Roman"/>
                <w:b/>
                <w:sz w:val="24"/>
                <w:szCs w:val="24"/>
              </w:rPr>
              <w:t>мистецтво</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8 093 116</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8 816 509</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9 698 160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10 667 975</w:t>
            </w:r>
          </w:p>
        </w:tc>
      </w:tr>
      <w:tr w:rsidR="00F9167B" w:rsidTr="005D64D0">
        <w:trPr>
          <w:trHeight w:hRule="exact" w:val="409"/>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Ф</w:t>
            </w:r>
            <w:proofErr w:type="gramStart"/>
            <w:r w:rsidRPr="005D64D0">
              <w:rPr>
                <w:rFonts w:ascii="Times New Roman" w:eastAsia="Arial" w:hAnsi="Times New Roman" w:cs="Times New Roman"/>
                <w:b/>
                <w:sz w:val="24"/>
                <w:szCs w:val="24"/>
              </w:rPr>
              <w:t>i</w:t>
            </w:r>
            <w:proofErr w:type="gramEnd"/>
            <w:r w:rsidRPr="005D64D0">
              <w:rPr>
                <w:rFonts w:ascii="Times New Roman" w:eastAsia="Arial" w:hAnsi="Times New Roman" w:cs="Times New Roman"/>
                <w:b/>
                <w:sz w:val="24"/>
                <w:szCs w:val="24"/>
              </w:rPr>
              <w:t>зична</w:t>
            </w:r>
            <w:proofErr w:type="spellEnd"/>
            <w:r w:rsidRPr="005D64D0">
              <w:rPr>
                <w:rFonts w:ascii="Times New Roman" w:eastAsia="Arial" w:hAnsi="Times New Roman" w:cs="Times New Roman"/>
                <w:b/>
                <w:sz w:val="24"/>
                <w:szCs w:val="24"/>
              </w:rPr>
              <w:t xml:space="preserve"> культура i спорт</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1 252 875</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1 378 163</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1 515 979</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1 674 898</w:t>
            </w:r>
          </w:p>
        </w:tc>
      </w:tr>
      <w:tr w:rsidR="00F9167B" w:rsidTr="005D64D0">
        <w:trPr>
          <w:trHeight w:hRule="exact" w:val="414"/>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lang w:val="uk-UA"/>
              </w:rPr>
            </w:pPr>
            <w:proofErr w:type="spellStart"/>
            <w:r w:rsidRPr="005D64D0">
              <w:rPr>
                <w:rFonts w:ascii="Times New Roman" w:eastAsia="Arial" w:hAnsi="Times New Roman" w:cs="Times New Roman"/>
                <w:b/>
                <w:sz w:val="24"/>
                <w:szCs w:val="24"/>
              </w:rPr>
              <w:t>Житлово-комунальне</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господарство</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5 064 924</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5 550 516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6 105 568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6 716 125</w:t>
            </w:r>
          </w:p>
        </w:tc>
      </w:tr>
      <w:tr w:rsidR="00F9167B" w:rsidTr="005D64D0">
        <w:trPr>
          <w:trHeight w:hRule="exact" w:val="406"/>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5D64D0"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Інша</w:t>
            </w:r>
            <w:proofErr w:type="spellEnd"/>
            <w:r w:rsidRPr="005D64D0">
              <w:rPr>
                <w:rFonts w:ascii="Times New Roman" w:eastAsia="Arial" w:hAnsi="Times New Roman" w:cs="Times New Roman"/>
                <w:b/>
                <w:sz w:val="24"/>
                <w:szCs w:val="24"/>
              </w:rPr>
              <w:t xml:space="preserve"> </w:t>
            </w:r>
            <w:proofErr w:type="spellStart"/>
            <w:r w:rsidRPr="005D64D0">
              <w:rPr>
                <w:rFonts w:ascii="Times New Roman" w:eastAsia="Arial" w:hAnsi="Times New Roman" w:cs="Times New Roman"/>
                <w:b/>
                <w:sz w:val="24"/>
                <w:szCs w:val="24"/>
              </w:rPr>
              <w:t>діяльність</w:t>
            </w:r>
            <w:proofErr w:type="spellEnd"/>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602 560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662 816</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729 098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802 007</w:t>
            </w:r>
          </w:p>
        </w:tc>
      </w:tr>
      <w:tr w:rsidR="00F9167B" w:rsidTr="005D64D0">
        <w:trPr>
          <w:trHeight w:hRule="exact" w:val="540"/>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proofErr w:type="spellStart"/>
            <w:r w:rsidRPr="005D64D0">
              <w:rPr>
                <w:rFonts w:ascii="Times New Roman" w:eastAsia="Arial" w:hAnsi="Times New Roman" w:cs="Times New Roman"/>
                <w:b/>
                <w:sz w:val="24"/>
                <w:szCs w:val="24"/>
              </w:rPr>
              <w:t>Резервний</w:t>
            </w:r>
            <w:proofErr w:type="spellEnd"/>
            <w:r w:rsidRPr="005D64D0">
              <w:rPr>
                <w:rFonts w:ascii="Times New Roman" w:eastAsia="Arial" w:hAnsi="Times New Roman" w:cs="Times New Roman"/>
                <w:b/>
                <w:sz w:val="24"/>
                <w:szCs w:val="24"/>
              </w:rPr>
              <w:t xml:space="preserve"> фонд</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180 470</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457 017</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502 700</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sz w:val="24"/>
                <w:szCs w:val="24"/>
              </w:rPr>
              <w:t>553 000</w:t>
            </w:r>
          </w:p>
        </w:tc>
      </w:tr>
      <w:tr w:rsidR="00F9167B" w:rsidTr="005D64D0">
        <w:trPr>
          <w:trHeight w:hRule="exact" w:val="652"/>
        </w:trPr>
        <w:tc>
          <w:tcPr>
            <w:tcW w:w="3402"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vAlign w:val="center"/>
          </w:tcPr>
          <w:p w:rsidR="00F9167B" w:rsidRPr="005D64D0" w:rsidRDefault="00F9167B" w:rsidP="005D64D0">
            <w:pPr>
              <w:ind w:left="60"/>
              <w:rPr>
                <w:rFonts w:ascii="Times New Roman" w:hAnsi="Times New Roman" w:cs="Times New Roman"/>
                <w:sz w:val="24"/>
                <w:szCs w:val="24"/>
              </w:rPr>
            </w:pPr>
            <w:r w:rsidRPr="005D64D0">
              <w:rPr>
                <w:rFonts w:ascii="Times New Roman" w:eastAsia="Times New Roman" w:hAnsi="Times New Roman" w:cs="Times New Roman"/>
                <w:b/>
                <w:sz w:val="24"/>
                <w:szCs w:val="24"/>
              </w:rPr>
              <w:t>УСЬОГО</w:t>
            </w:r>
          </w:p>
        </w:tc>
        <w:tc>
          <w:tcPr>
            <w:tcW w:w="1560"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162 941 272</w:t>
            </w:r>
          </w:p>
        </w:tc>
        <w:tc>
          <w:tcPr>
            <w:tcW w:w="1417"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176 032 941</w:t>
            </w:r>
          </w:p>
        </w:tc>
        <w:tc>
          <w:tcPr>
            <w:tcW w:w="1418"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193 636 218</w:t>
            </w:r>
          </w:p>
        </w:tc>
        <w:tc>
          <w:tcPr>
            <w:tcW w:w="1559" w:type="dxa"/>
            <w:tcBorders>
              <w:top w:val="single" w:sz="6" w:space="0" w:color="000000"/>
              <w:left w:val="single" w:sz="6" w:space="0" w:color="000000"/>
              <w:bottom w:val="single" w:sz="6" w:space="0" w:color="000000"/>
              <w:right w:val="single" w:sz="6" w:space="0" w:color="000000"/>
            </w:tcBorders>
            <w:tcMar>
              <w:top w:w="20" w:type="dxa"/>
              <w:left w:w="0" w:type="dxa"/>
              <w:bottom w:w="20" w:type="dxa"/>
              <w:right w:w="0" w:type="dxa"/>
            </w:tcMar>
          </w:tcPr>
          <w:p w:rsidR="00F9167B" w:rsidRPr="005D64D0" w:rsidRDefault="00F9167B" w:rsidP="003B1971">
            <w:pPr>
              <w:ind w:right="60"/>
              <w:jc w:val="center"/>
              <w:rPr>
                <w:rFonts w:ascii="Times New Roman" w:hAnsi="Times New Roman" w:cs="Times New Roman"/>
                <w:sz w:val="24"/>
                <w:szCs w:val="24"/>
              </w:rPr>
            </w:pPr>
            <w:r w:rsidRPr="005D64D0">
              <w:rPr>
                <w:rFonts w:ascii="Times New Roman" w:eastAsia="Times New Roman" w:hAnsi="Times New Roman" w:cs="Times New Roman"/>
                <w:b/>
                <w:sz w:val="24"/>
                <w:szCs w:val="24"/>
              </w:rPr>
              <w:t>212 999 869</w:t>
            </w:r>
          </w:p>
        </w:tc>
      </w:tr>
    </w:tbl>
    <w:p w:rsidR="00F9167B" w:rsidRDefault="00F9167B" w:rsidP="00BF1CA6">
      <w:pPr>
        <w:jc w:val="both"/>
        <w:rPr>
          <w:rFonts w:ascii="Times New Roman" w:hAnsi="Times New Roman" w:cs="Times New Roman"/>
          <w:sz w:val="28"/>
          <w:szCs w:val="28"/>
          <w:lang w:val="uk-UA"/>
        </w:rPr>
      </w:pPr>
    </w:p>
    <w:p w:rsidR="00A2598C" w:rsidRDefault="00A2598C" w:rsidP="00E03D50">
      <w:pPr>
        <w:pStyle w:val="a4"/>
        <w:jc w:val="both"/>
        <w:rPr>
          <w:rFonts w:ascii="Times New Roman" w:hAnsi="Times New Roman"/>
          <w:sz w:val="28"/>
          <w:szCs w:val="28"/>
        </w:rPr>
      </w:pPr>
      <w:r>
        <w:tab/>
      </w:r>
      <w:r w:rsidRPr="00E03D50">
        <w:rPr>
          <w:rFonts w:ascii="Times New Roman" w:hAnsi="Times New Roman"/>
          <w:sz w:val="28"/>
          <w:szCs w:val="28"/>
        </w:rPr>
        <w:t>Інформація щодо показників видаткової частини бюджету Семенівської селищної територіальної громади на середньостроковий період за типовою програмною класифікацією видатків та кредитування бюджету наведена у додатку 7 до прогнозу бюджету Семенівської селищної територіальної громади на 2022-2024 роки.</w:t>
      </w:r>
    </w:p>
    <w:p w:rsidR="00E03D50" w:rsidRPr="00E03D50" w:rsidRDefault="00E03D50" w:rsidP="00E03D50">
      <w:pPr>
        <w:pStyle w:val="a4"/>
        <w:jc w:val="both"/>
        <w:rPr>
          <w:rFonts w:ascii="Times New Roman" w:hAnsi="Times New Roman"/>
          <w:sz w:val="28"/>
          <w:szCs w:val="28"/>
        </w:rPr>
      </w:pPr>
    </w:p>
    <w:p w:rsidR="0011625D" w:rsidRDefault="0011625D" w:rsidP="00E03D50">
      <w:pPr>
        <w:pStyle w:val="a4"/>
        <w:jc w:val="center"/>
        <w:rPr>
          <w:rFonts w:ascii="Times New Roman" w:hAnsi="Times New Roman"/>
          <w:b/>
          <w:i/>
          <w:sz w:val="28"/>
          <w:szCs w:val="28"/>
        </w:rPr>
      </w:pPr>
      <w:r w:rsidRPr="00E03D50">
        <w:rPr>
          <w:rFonts w:ascii="Times New Roman" w:hAnsi="Times New Roman"/>
          <w:b/>
          <w:i/>
          <w:sz w:val="28"/>
          <w:szCs w:val="28"/>
        </w:rPr>
        <w:t>Державне управління</w:t>
      </w:r>
    </w:p>
    <w:p w:rsidR="00E03D50" w:rsidRPr="00E03D50" w:rsidRDefault="00E03D50" w:rsidP="00E03D50">
      <w:pPr>
        <w:pStyle w:val="a4"/>
        <w:jc w:val="center"/>
        <w:rPr>
          <w:rFonts w:ascii="Times New Roman" w:hAnsi="Times New Roman"/>
          <w:b/>
          <w:i/>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lastRenderedPageBreak/>
        <w:t>Прогноз за бюджетною програмою «Державне управління» на 2022-202</w:t>
      </w:r>
      <w:r w:rsidR="00DF7ABA" w:rsidRPr="00E03D50">
        <w:rPr>
          <w:rFonts w:ascii="Times New Roman" w:hAnsi="Times New Roman"/>
          <w:sz w:val="28"/>
          <w:szCs w:val="28"/>
        </w:rPr>
        <w:t>4</w:t>
      </w:r>
      <w:r w:rsidRPr="00E03D50">
        <w:rPr>
          <w:rFonts w:ascii="Times New Roman" w:hAnsi="Times New Roman"/>
          <w:sz w:val="28"/>
          <w:szCs w:val="28"/>
        </w:rPr>
        <w:t xml:space="preserve"> роки складається відповідно до вимог Бюджетного Кодексу України,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w:t>
      </w:r>
    </w:p>
    <w:p w:rsidR="0046422C" w:rsidRPr="00E03D50" w:rsidRDefault="00EB1EEC" w:rsidP="00E03D50">
      <w:pPr>
        <w:pStyle w:val="a4"/>
        <w:ind w:firstLine="708"/>
        <w:jc w:val="both"/>
        <w:rPr>
          <w:rFonts w:ascii="Times New Roman" w:hAnsi="Times New Roman"/>
          <w:sz w:val="28"/>
          <w:szCs w:val="28"/>
        </w:rPr>
      </w:pPr>
      <w:r w:rsidRPr="00E03D50">
        <w:rPr>
          <w:rFonts w:ascii="Times New Roman" w:hAnsi="Times New Roman"/>
          <w:sz w:val="28"/>
          <w:szCs w:val="28"/>
        </w:rPr>
        <w:t>За рахунок коштів селищного бюджету передбачається  фінансування  апарату Семенівської селищної територіальної громади, виконавчих органів та їх структурних підрозділів  в кількості 8 установ із штатною чисельністю 133 одиниці</w:t>
      </w:r>
      <w:r w:rsidR="0046422C" w:rsidRPr="00E03D50">
        <w:rPr>
          <w:rFonts w:ascii="Times New Roman" w:hAnsi="Times New Roman"/>
          <w:sz w:val="28"/>
          <w:szCs w:val="28"/>
        </w:rPr>
        <w:t xml:space="preserve">  :</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Виконавчий комітет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освіти, сім’ї , молоді та спорту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Управління соціального захисту населення та праці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культури та дозвілля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Відділ управління майном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Фінансове управління Семенівської селищної ради</w:t>
      </w:r>
    </w:p>
    <w:p w:rsidR="0046422C" w:rsidRPr="00E03D50"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Ц</w:t>
      </w:r>
      <w:r w:rsidR="008D3410" w:rsidRPr="00E03D50">
        <w:rPr>
          <w:rFonts w:ascii="Times New Roman" w:hAnsi="Times New Roman"/>
          <w:sz w:val="28"/>
          <w:szCs w:val="28"/>
        </w:rPr>
        <w:t>ентр надання адміністративних послуг</w:t>
      </w:r>
      <w:r w:rsidR="00A2598C" w:rsidRPr="00E03D50">
        <w:rPr>
          <w:rFonts w:ascii="Times New Roman" w:hAnsi="Times New Roman"/>
          <w:sz w:val="28"/>
          <w:szCs w:val="28"/>
        </w:rPr>
        <w:t xml:space="preserve"> Семенівської селищної ради</w:t>
      </w:r>
    </w:p>
    <w:p w:rsidR="0046422C" w:rsidRDefault="00533E5E" w:rsidP="00E03D50">
      <w:pPr>
        <w:pStyle w:val="a4"/>
        <w:ind w:firstLine="708"/>
        <w:jc w:val="both"/>
        <w:rPr>
          <w:rFonts w:ascii="Times New Roman" w:hAnsi="Times New Roman"/>
          <w:sz w:val="28"/>
          <w:szCs w:val="28"/>
        </w:rPr>
      </w:pPr>
      <w:r w:rsidRPr="00E03D50">
        <w:rPr>
          <w:rFonts w:ascii="Times New Roman" w:hAnsi="Times New Roman"/>
          <w:sz w:val="28"/>
          <w:szCs w:val="28"/>
        </w:rPr>
        <w:t>Служб</w:t>
      </w:r>
      <w:r w:rsidR="0046422C" w:rsidRPr="00E03D50">
        <w:rPr>
          <w:rFonts w:ascii="Times New Roman" w:hAnsi="Times New Roman"/>
          <w:sz w:val="28"/>
          <w:szCs w:val="28"/>
        </w:rPr>
        <w:t>а</w:t>
      </w:r>
      <w:r w:rsidRPr="00E03D50">
        <w:rPr>
          <w:rFonts w:ascii="Times New Roman" w:hAnsi="Times New Roman"/>
          <w:sz w:val="28"/>
          <w:szCs w:val="28"/>
        </w:rPr>
        <w:t xml:space="preserve"> </w:t>
      </w:r>
      <w:r w:rsidR="00ED50BA" w:rsidRPr="00E03D50">
        <w:rPr>
          <w:rFonts w:ascii="Times New Roman" w:hAnsi="Times New Roman"/>
          <w:sz w:val="28"/>
          <w:szCs w:val="28"/>
        </w:rPr>
        <w:t>у справах</w:t>
      </w:r>
      <w:r w:rsidR="008D3410" w:rsidRPr="00E03D50">
        <w:rPr>
          <w:rFonts w:ascii="Times New Roman" w:hAnsi="Times New Roman"/>
          <w:sz w:val="28"/>
          <w:szCs w:val="28"/>
        </w:rPr>
        <w:t xml:space="preserve"> </w:t>
      </w:r>
      <w:r w:rsidRPr="00E03D50">
        <w:rPr>
          <w:rFonts w:ascii="Times New Roman" w:hAnsi="Times New Roman"/>
          <w:sz w:val="28"/>
          <w:szCs w:val="28"/>
        </w:rPr>
        <w:t>дітей</w:t>
      </w:r>
      <w:r w:rsidR="00A2598C" w:rsidRPr="00E03D50">
        <w:rPr>
          <w:rFonts w:ascii="Times New Roman" w:hAnsi="Times New Roman"/>
          <w:sz w:val="28"/>
          <w:szCs w:val="28"/>
        </w:rPr>
        <w:t xml:space="preserve"> Семенівської селищної ради</w:t>
      </w:r>
    </w:p>
    <w:p w:rsidR="00E03D50" w:rsidRPr="00E03D50" w:rsidRDefault="00E03D50" w:rsidP="00E03D50">
      <w:pPr>
        <w:pStyle w:val="a4"/>
        <w:ind w:firstLine="708"/>
        <w:jc w:val="both"/>
        <w:rPr>
          <w:rFonts w:ascii="Times New Roman" w:hAnsi="Times New Roman"/>
          <w:sz w:val="28"/>
          <w:szCs w:val="28"/>
        </w:rPr>
      </w:pPr>
    </w:p>
    <w:p w:rsidR="0046422C" w:rsidRDefault="0046422C" w:rsidP="00E03D50">
      <w:pPr>
        <w:pStyle w:val="a4"/>
        <w:ind w:firstLine="708"/>
        <w:jc w:val="both"/>
        <w:rPr>
          <w:rFonts w:ascii="Times New Roman" w:hAnsi="Times New Roman"/>
          <w:sz w:val="28"/>
          <w:szCs w:val="28"/>
        </w:rPr>
      </w:pPr>
      <w:r w:rsidRPr="00E03D50">
        <w:rPr>
          <w:rFonts w:ascii="Times New Roman" w:hAnsi="Times New Roman"/>
          <w:sz w:val="28"/>
          <w:szCs w:val="28"/>
        </w:rPr>
        <w:t>Також</w:t>
      </w:r>
      <w:r w:rsidR="00076E6A">
        <w:rPr>
          <w:rFonts w:ascii="Times New Roman" w:hAnsi="Times New Roman"/>
          <w:sz w:val="28"/>
          <w:szCs w:val="28"/>
        </w:rPr>
        <w:t>,</w:t>
      </w:r>
      <w:r w:rsidRPr="00E03D50">
        <w:rPr>
          <w:rFonts w:ascii="Times New Roman" w:hAnsi="Times New Roman"/>
          <w:sz w:val="28"/>
          <w:szCs w:val="28"/>
        </w:rPr>
        <w:t xml:space="preserve">  </w:t>
      </w:r>
      <w:r w:rsidR="0038339F" w:rsidRPr="00E03D50">
        <w:rPr>
          <w:rFonts w:ascii="Times New Roman" w:hAnsi="Times New Roman"/>
          <w:sz w:val="28"/>
          <w:szCs w:val="28"/>
        </w:rPr>
        <w:t>у</w:t>
      </w:r>
      <w:r w:rsidRPr="00E03D50">
        <w:rPr>
          <w:rFonts w:ascii="Times New Roman" w:hAnsi="Times New Roman"/>
          <w:sz w:val="28"/>
          <w:szCs w:val="28"/>
        </w:rPr>
        <w:t xml:space="preserve">  </w:t>
      </w:r>
      <w:r w:rsidR="0038339F" w:rsidRPr="00E03D50">
        <w:rPr>
          <w:rFonts w:ascii="Times New Roman" w:hAnsi="Times New Roman"/>
          <w:sz w:val="28"/>
          <w:szCs w:val="28"/>
        </w:rPr>
        <w:t xml:space="preserve">місцевому </w:t>
      </w:r>
      <w:r w:rsidRPr="00E03D50">
        <w:rPr>
          <w:rFonts w:ascii="Times New Roman" w:hAnsi="Times New Roman"/>
          <w:sz w:val="28"/>
          <w:szCs w:val="28"/>
        </w:rPr>
        <w:t>бюджеті передбачено видатки</w:t>
      </w:r>
      <w:r w:rsidR="007A6081" w:rsidRPr="00E03D50">
        <w:rPr>
          <w:rFonts w:ascii="Times New Roman" w:hAnsi="Times New Roman"/>
          <w:sz w:val="28"/>
          <w:szCs w:val="28"/>
        </w:rPr>
        <w:t xml:space="preserve"> у відповідній галузі </w:t>
      </w:r>
      <w:r w:rsidRPr="00E03D50">
        <w:rPr>
          <w:rFonts w:ascii="Times New Roman" w:hAnsi="Times New Roman"/>
          <w:sz w:val="28"/>
          <w:szCs w:val="28"/>
        </w:rPr>
        <w:t xml:space="preserve"> для фінансування</w:t>
      </w:r>
      <w:r w:rsidR="0038339F" w:rsidRPr="00E03D50">
        <w:rPr>
          <w:rFonts w:ascii="Times New Roman" w:hAnsi="Times New Roman"/>
          <w:sz w:val="28"/>
          <w:szCs w:val="28"/>
        </w:rPr>
        <w:t xml:space="preserve">, </w:t>
      </w:r>
      <w:r w:rsidR="00B01903" w:rsidRPr="00E03D50">
        <w:rPr>
          <w:rFonts w:ascii="Times New Roman" w:hAnsi="Times New Roman"/>
          <w:sz w:val="28"/>
          <w:szCs w:val="28"/>
        </w:rPr>
        <w:t>включеного до мережі</w:t>
      </w:r>
      <w:r w:rsidR="0038339F" w:rsidRPr="00E03D50">
        <w:rPr>
          <w:rFonts w:ascii="Times New Roman" w:hAnsi="Times New Roman"/>
          <w:sz w:val="28"/>
          <w:szCs w:val="28"/>
        </w:rPr>
        <w:t xml:space="preserve"> виконавчого комітету Семенівської селищної ради, </w:t>
      </w:r>
      <w:r w:rsidR="00B01903" w:rsidRPr="00E03D50">
        <w:rPr>
          <w:rFonts w:ascii="Times New Roman" w:hAnsi="Times New Roman"/>
          <w:sz w:val="28"/>
          <w:szCs w:val="28"/>
        </w:rPr>
        <w:t xml:space="preserve">одержувача коштів </w:t>
      </w:r>
      <w:r w:rsidRPr="00E03D50">
        <w:rPr>
          <w:rFonts w:ascii="Times New Roman" w:hAnsi="Times New Roman"/>
          <w:sz w:val="28"/>
          <w:szCs w:val="28"/>
        </w:rPr>
        <w:t>КУ «Об’єднаний трудовий архів</w:t>
      </w:r>
      <w:r w:rsidR="0038339F" w:rsidRPr="00E03D50">
        <w:rPr>
          <w:rFonts w:ascii="Times New Roman" w:hAnsi="Times New Roman"/>
          <w:sz w:val="28"/>
          <w:szCs w:val="28"/>
        </w:rPr>
        <w:t xml:space="preserve"> Семенівської селищної та Оболонської сільської рад» та інших заходів, </w:t>
      </w:r>
      <w:r w:rsidR="0038339F" w:rsidRPr="00076E6A">
        <w:rPr>
          <w:rFonts w:ascii="Times New Roman" w:hAnsi="Times New Roman"/>
          <w:sz w:val="28"/>
          <w:szCs w:val="28"/>
        </w:rPr>
        <w:t xml:space="preserve">затверджених </w:t>
      </w:r>
      <w:r w:rsidRPr="00E03D50">
        <w:rPr>
          <w:rFonts w:ascii="Times New Roman" w:hAnsi="Times New Roman"/>
          <w:sz w:val="28"/>
          <w:szCs w:val="28"/>
        </w:rPr>
        <w:t xml:space="preserve"> місцевими програмами.</w:t>
      </w:r>
    </w:p>
    <w:p w:rsidR="00E03D50" w:rsidRPr="00E03D50" w:rsidRDefault="00E03D50" w:rsidP="00E03D50">
      <w:pPr>
        <w:pStyle w:val="a4"/>
        <w:ind w:firstLine="708"/>
        <w:jc w:val="both"/>
        <w:rPr>
          <w:rFonts w:ascii="Times New Roman" w:hAnsi="Times New Roman"/>
          <w:sz w:val="28"/>
          <w:szCs w:val="28"/>
        </w:rPr>
      </w:pPr>
    </w:p>
    <w:p w:rsidR="00C837A8" w:rsidRPr="00E03D50" w:rsidRDefault="0011625D"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напрямами Програми є: </w:t>
      </w:r>
    </w:p>
    <w:p w:rsidR="00C837A8" w:rsidRPr="00E03D50"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 xml:space="preserve">ідвищення результативності та ефективності видатків на утримання виконавчих органів </w:t>
      </w:r>
      <w:r w:rsidRPr="00E03D50">
        <w:rPr>
          <w:rFonts w:ascii="Times New Roman" w:hAnsi="Times New Roman"/>
          <w:sz w:val="28"/>
          <w:szCs w:val="28"/>
        </w:rPr>
        <w:t xml:space="preserve">Семенівської селищної </w:t>
      </w:r>
      <w:r w:rsidR="0011625D" w:rsidRPr="00E03D50">
        <w:rPr>
          <w:rFonts w:ascii="Times New Roman" w:hAnsi="Times New Roman"/>
          <w:sz w:val="28"/>
          <w:szCs w:val="28"/>
        </w:rPr>
        <w:t xml:space="preserve"> територіальної громади;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подальше сприяння прозорості витрачання бюджетних коштів; </w:t>
      </w:r>
      <w:r w:rsidR="00C837A8" w:rsidRPr="00E03D50">
        <w:rPr>
          <w:rFonts w:ascii="Times New Roman" w:hAnsi="Times New Roman"/>
          <w:sz w:val="28"/>
          <w:szCs w:val="28"/>
        </w:rPr>
        <w:t xml:space="preserve">  </w:t>
      </w:r>
    </w:p>
    <w:p w:rsidR="00C837A8" w:rsidRPr="00E03D50" w:rsidRDefault="0011625D"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якості надання адміністративних послуг населенню; </w:t>
      </w:r>
    </w:p>
    <w:p w:rsidR="00BF3F82" w:rsidRDefault="00C837A8" w:rsidP="00076E6A">
      <w:pPr>
        <w:pStyle w:val="a4"/>
        <w:ind w:firstLine="708"/>
        <w:jc w:val="both"/>
        <w:rPr>
          <w:rFonts w:ascii="Times New Roman" w:hAnsi="Times New Roman"/>
          <w:sz w:val="28"/>
          <w:szCs w:val="28"/>
        </w:rPr>
      </w:pPr>
      <w:r w:rsidRPr="00E03D50">
        <w:rPr>
          <w:rFonts w:ascii="Times New Roman" w:hAnsi="Times New Roman"/>
          <w:sz w:val="28"/>
          <w:szCs w:val="28"/>
        </w:rPr>
        <w:t>п</w:t>
      </w:r>
      <w:r w:rsidR="0011625D" w:rsidRPr="00E03D50">
        <w:rPr>
          <w:rFonts w:ascii="Times New Roman" w:hAnsi="Times New Roman"/>
          <w:sz w:val="28"/>
          <w:szCs w:val="28"/>
        </w:rPr>
        <w:t>осилення бюджетної дисципліни та контролю за витратами бюджетних коштів</w:t>
      </w:r>
      <w:r w:rsidR="00430901" w:rsidRPr="00E03D50">
        <w:rPr>
          <w:rFonts w:ascii="Times New Roman" w:hAnsi="Times New Roman"/>
          <w:sz w:val="28"/>
          <w:szCs w:val="28"/>
        </w:rPr>
        <w:t>.</w:t>
      </w:r>
      <w:r w:rsidR="00E03D50">
        <w:rPr>
          <w:rFonts w:ascii="Times New Roman" w:hAnsi="Times New Roman"/>
          <w:sz w:val="28"/>
          <w:szCs w:val="28"/>
        </w:rPr>
        <w:tab/>
      </w:r>
    </w:p>
    <w:p w:rsidR="00E03D50" w:rsidRPr="00E03D50" w:rsidRDefault="00E03D50" w:rsidP="00E03D50">
      <w:pPr>
        <w:pStyle w:val="a4"/>
        <w:jc w:val="both"/>
        <w:rPr>
          <w:rFonts w:ascii="Times New Roman" w:hAnsi="Times New Roman"/>
          <w:sz w:val="28"/>
          <w:szCs w:val="28"/>
          <w:lang w:eastAsia="ru-RU"/>
        </w:rPr>
      </w:pPr>
    </w:p>
    <w:p w:rsidR="004E401D" w:rsidRDefault="004E401D" w:rsidP="00E03D5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Освіта</w:t>
      </w:r>
    </w:p>
    <w:p w:rsidR="00E03D50" w:rsidRPr="00E03D50" w:rsidRDefault="00E03D50" w:rsidP="00E03D50">
      <w:pPr>
        <w:pStyle w:val="a4"/>
        <w:jc w:val="center"/>
        <w:rPr>
          <w:rFonts w:ascii="Times New Roman" w:hAnsi="Times New Roman"/>
          <w:i/>
          <w:sz w:val="28"/>
          <w:szCs w:val="28"/>
          <w:lang w:eastAsia="ru-RU"/>
        </w:rPr>
      </w:pPr>
    </w:p>
    <w:p w:rsidR="006C5218"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Освіта є пріоритетною сферою соціально-економічного, духовного та культурного розвитку суспільства, тому завданням місцевих органів влади є постійний розвиток галузі освіти з метою забезпечення доступності високоякісної освіти в дошкільних закладах освіти, загальноосвітніх школах, підвищення рівня позашкільної освіти з урахуванням оптимального і ефективного використання бюджетних коштів. </w:t>
      </w:r>
    </w:p>
    <w:p w:rsidR="00CB3E1D"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lastRenderedPageBreak/>
        <w:t>За рахунок коштів бюджету Семенівської селищної територіальної громади передбачається утримання</w:t>
      </w:r>
      <w:r w:rsidR="002A146D" w:rsidRPr="00E03D50">
        <w:rPr>
          <w:rFonts w:ascii="Times New Roman" w:hAnsi="Times New Roman"/>
          <w:sz w:val="28"/>
          <w:szCs w:val="28"/>
        </w:rPr>
        <w:t xml:space="preserve"> 29</w:t>
      </w:r>
      <w:r w:rsidR="00EB1EEC" w:rsidRPr="00E03D50">
        <w:rPr>
          <w:rFonts w:ascii="Times New Roman" w:hAnsi="Times New Roman"/>
          <w:sz w:val="28"/>
          <w:szCs w:val="28"/>
        </w:rPr>
        <w:t xml:space="preserve"> бюджетних установ  зі штатною чисельністю 6</w:t>
      </w:r>
      <w:r w:rsidR="002A146D" w:rsidRPr="00E03D50">
        <w:rPr>
          <w:rFonts w:ascii="Times New Roman" w:hAnsi="Times New Roman"/>
          <w:sz w:val="28"/>
          <w:szCs w:val="28"/>
        </w:rPr>
        <w:t>14</w:t>
      </w:r>
      <w:r w:rsidR="00EB1EEC" w:rsidRPr="00E03D50">
        <w:rPr>
          <w:rFonts w:ascii="Times New Roman" w:hAnsi="Times New Roman"/>
          <w:sz w:val="28"/>
          <w:szCs w:val="28"/>
        </w:rPr>
        <w:t>,5 одиниць</w:t>
      </w:r>
      <w:r w:rsidR="00CB3E1D" w:rsidRPr="00E03D50">
        <w:rPr>
          <w:rFonts w:ascii="Times New Roman" w:hAnsi="Times New Roman"/>
          <w:sz w:val="28"/>
          <w:szCs w:val="28"/>
        </w:rPr>
        <w:t>:</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9 ЗЗСО  І-ІІІ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4 ЗЗСО І-ІІ ступенів</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 xml:space="preserve">11  комунальних закладів дошкільної освіти, що розташовані  </w:t>
      </w:r>
      <w:r w:rsidRPr="00E03D50">
        <w:rPr>
          <w:rFonts w:ascii="Times New Roman" w:hAnsi="Times New Roman"/>
          <w:sz w:val="28"/>
          <w:szCs w:val="28"/>
        </w:rPr>
        <w:t>у</w:t>
      </w:r>
      <w:r w:rsidRPr="00E03D50">
        <w:rPr>
          <w:rFonts w:ascii="Times New Roman" w:hAnsi="Times New Roman"/>
          <w:color w:val="000000"/>
          <w:sz w:val="28"/>
          <w:szCs w:val="28"/>
        </w:rPr>
        <w:t xml:space="preserve"> смт. Семенівка, с. Біляки, с. Богданівка, с. Василівка, с. Заїчинці, с. Крива Руда, с. Очеретувате,  с. Вереміївка, с. Веселий Поділ,  с. Степанівка та   с. Товсте</w:t>
      </w:r>
    </w:p>
    <w:p w:rsidR="00CB3E1D" w:rsidRPr="00E03D50" w:rsidRDefault="00CB3E1D" w:rsidP="00E03D50">
      <w:pPr>
        <w:pStyle w:val="a4"/>
        <w:jc w:val="both"/>
        <w:rPr>
          <w:rFonts w:ascii="Times New Roman" w:hAnsi="Times New Roman"/>
          <w:color w:val="000000"/>
          <w:sz w:val="28"/>
          <w:szCs w:val="28"/>
        </w:rPr>
      </w:pPr>
      <w:r w:rsidRPr="00E03D50">
        <w:rPr>
          <w:rFonts w:ascii="Times New Roman" w:hAnsi="Times New Roman"/>
          <w:color w:val="000000"/>
          <w:sz w:val="28"/>
          <w:szCs w:val="28"/>
        </w:rPr>
        <w:t>Семенівська дитяча мистецька  школа з філією у с. Василівка</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Семенівський районний Будинок дитячої та юнацької творчості</w:t>
      </w:r>
    </w:p>
    <w:p w:rsidR="00CB3E1D" w:rsidRPr="00E03D50" w:rsidRDefault="00CB3E1D" w:rsidP="00E03D50">
      <w:pPr>
        <w:pStyle w:val="a4"/>
        <w:ind w:firstLine="708"/>
        <w:jc w:val="both"/>
        <w:rPr>
          <w:rFonts w:ascii="Times New Roman" w:hAnsi="Times New Roman"/>
          <w:color w:val="000000"/>
          <w:sz w:val="28"/>
          <w:szCs w:val="28"/>
        </w:rPr>
      </w:pPr>
      <w:r w:rsidRPr="00E03D50">
        <w:rPr>
          <w:rFonts w:ascii="Times New Roman" w:hAnsi="Times New Roman"/>
          <w:color w:val="000000"/>
          <w:sz w:val="28"/>
          <w:szCs w:val="28"/>
        </w:rPr>
        <w:t>Семенівський міжшкільний навчально-виробничий комбінат</w:t>
      </w:r>
    </w:p>
    <w:p w:rsidR="002474DB"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та інших закладів, що супроводжують</w:t>
      </w:r>
      <w:r w:rsidR="002474DB" w:rsidRPr="00E03D50">
        <w:rPr>
          <w:rFonts w:ascii="Times New Roman" w:hAnsi="Times New Roman"/>
          <w:sz w:val="28"/>
          <w:szCs w:val="28"/>
        </w:rPr>
        <w:t xml:space="preserve"> процес надання освітніх послуг</w:t>
      </w:r>
      <w:r w:rsidR="00664001" w:rsidRPr="00E03D50">
        <w:rPr>
          <w:rFonts w:ascii="Times New Roman" w:hAnsi="Times New Roman"/>
          <w:sz w:val="28"/>
          <w:szCs w:val="28"/>
        </w:rPr>
        <w:t xml:space="preserve"> (</w:t>
      </w:r>
      <w:r w:rsidR="00F26973" w:rsidRPr="00E03D50">
        <w:rPr>
          <w:rFonts w:ascii="Times New Roman" w:hAnsi="Times New Roman"/>
          <w:sz w:val="28"/>
          <w:szCs w:val="28"/>
        </w:rPr>
        <w:t xml:space="preserve">апарат відділу, </w:t>
      </w:r>
      <w:r w:rsidR="00664001" w:rsidRPr="00E03D50">
        <w:rPr>
          <w:rFonts w:ascii="Times New Roman" w:hAnsi="Times New Roman"/>
          <w:sz w:val="28"/>
          <w:szCs w:val="28"/>
        </w:rPr>
        <w:t>централізована бухгалтерія та група господарського обслуговування)</w:t>
      </w:r>
      <w:r w:rsidR="002474DB" w:rsidRPr="00E03D50">
        <w:rPr>
          <w:rFonts w:ascii="Times New Roman" w:hAnsi="Times New Roman"/>
          <w:sz w:val="28"/>
          <w:szCs w:val="28"/>
        </w:rPr>
        <w:t>.</w:t>
      </w:r>
    </w:p>
    <w:p w:rsidR="006F1EB6" w:rsidRPr="00E03D50" w:rsidRDefault="002474DB"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Протягом останніх років  у галузі здійснено ряд заходів щодо отримання  </w:t>
      </w:r>
      <w:r w:rsidR="006F1EB6" w:rsidRPr="00E03D50">
        <w:rPr>
          <w:rFonts w:ascii="Times New Roman" w:hAnsi="Times New Roman"/>
          <w:sz w:val="28"/>
          <w:szCs w:val="28"/>
        </w:rPr>
        <w:t>якісної та доступної освіти:</w:t>
      </w:r>
    </w:p>
    <w:p w:rsidR="006F1EB6" w:rsidRPr="00E03D50" w:rsidRDefault="006F1EB6" w:rsidP="00E03D50">
      <w:pPr>
        <w:pStyle w:val="a4"/>
        <w:ind w:firstLine="708"/>
        <w:jc w:val="both"/>
        <w:rPr>
          <w:rFonts w:ascii="Times New Roman" w:hAnsi="Times New Roman"/>
          <w:sz w:val="28"/>
          <w:szCs w:val="28"/>
        </w:rPr>
      </w:pPr>
      <w:r w:rsidRPr="00E03D50">
        <w:rPr>
          <w:rFonts w:ascii="Times New Roman" w:hAnsi="Times New Roman"/>
          <w:sz w:val="28"/>
          <w:szCs w:val="28"/>
        </w:rPr>
        <w:t>з метою адаптації учнів в колективах, надання психологічної допомоги школярам по місцю їх навчання, введен</w:t>
      </w:r>
      <w:r w:rsidR="0038339F" w:rsidRPr="00E03D50">
        <w:rPr>
          <w:rFonts w:ascii="Times New Roman" w:hAnsi="Times New Roman"/>
          <w:sz w:val="28"/>
          <w:szCs w:val="28"/>
        </w:rPr>
        <w:t>о</w:t>
      </w:r>
      <w:r w:rsidRPr="00E03D50">
        <w:rPr>
          <w:rFonts w:ascii="Times New Roman" w:hAnsi="Times New Roman"/>
          <w:sz w:val="28"/>
          <w:szCs w:val="28"/>
        </w:rPr>
        <w:t xml:space="preserve"> до штатних розписів шкіл посад</w:t>
      </w:r>
      <w:r w:rsidR="0038339F" w:rsidRPr="00E03D50">
        <w:rPr>
          <w:rFonts w:ascii="Times New Roman" w:hAnsi="Times New Roman"/>
          <w:sz w:val="28"/>
          <w:szCs w:val="28"/>
        </w:rPr>
        <w:t>и</w:t>
      </w:r>
      <w:r w:rsidR="00E10BC6" w:rsidRPr="00E03D50">
        <w:rPr>
          <w:rFonts w:ascii="Times New Roman" w:hAnsi="Times New Roman"/>
          <w:sz w:val="28"/>
          <w:szCs w:val="28"/>
        </w:rPr>
        <w:t xml:space="preserve"> практичних </w:t>
      </w:r>
      <w:r w:rsidRPr="00E03D50">
        <w:rPr>
          <w:rFonts w:ascii="Times New Roman" w:hAnsi="Times New Roman"/>
          <w:sz w:val="28"/>
          <w:szCs w:val="28"/>
        </w:rPr>
        <w:t xml:space="preserve"> психологів</w:t>
      </w:r>
      <w:r w:rsidR="00E10BC6" w:rsidRPr="00E03D50">
        <w:rPr>
          <w:rFonts w:ascii="Times New Roman" w:hAnsi="Times New Roman"/>
          <w:sz w:val="28"/>
          <w:szCs w:val="28"/>
        </w:rPr>
        <w:t xml:space="preserve"> та соціальних педагогів</w:t>
      </w:r>
      <w:r w:rsidRPr="00E03D50">
        <w:rPr>
          <w:rFonts w:ascii="Times New Roman" w:hAnsi="Times New Roman"/>
          <w:sz w:val="28"/>
          <w:szCs w:val="28"/>
        </w:rPr>
        <w:t>;</w:t>
      </w:r>
    </w:p>
    <w:p w:rsidR="006F1EB6"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функціонують групи продовженого дня для учнів початкових класів;</w:t>
      </w:r>
    </w:p>
    <w:p w:rsidR="009C3A11" w:rsidRPr="00E03D50" w:rsidRDefault="006F1EB6" w:rsidP="00E03D50">
      <w:pPr>
        <w:pStyle w:val="a4"/>
        <w:jc w:val="both"/>
        <w:rPr>
          <w:rFonts w:ascii="Times New Roman" w:hAnsi="Times New Roman"/>
          <w:sz w:val="28"/>
          <w:szCs w:val="28"/>
        </w:rPr>
      </w:pPr>
      <w:r w:rsidRPr="00E03D50">
        <w:rPr>
          <w:rFonts w:ascii="Times New Roman" w:hAnsi="Times New Roman"/>
          <w:sz w:val="28"/>
          <w:szCs w:val="28"/>
        </w:rPr>
        <w:t>при потребі відкриваються  інклюзивні групи в  дошкільних закладах освіти та інклюзивні класи  в загальноосвітніх закладах;</w:t>
      </w:r>
      <w:r w:rsidR="009C3A11"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збережено пільгове харчування в дошкільних та загальноосвітніх закладах освіти для дітей з малозабезпечених, багатодітних сімей, дітей-інвалідів, дітей під опікою та </w:t>
      </w:r>
      <w:r w:rsidR="00E23161" w:rsidRPr="00E03D50">
        <w:rPr>
          <w:rFonts w:ascii="Times New Roman" w:hAnsi="Times New Roman"/>
          <w:sz w:val="28"/>
          <w:szCs w:val="28"/>
        </w:rPr>
        <w:t xml:space="preserve">для дітей, </w:t>
      </w:r>
      <w:r w:rsidRPr="00E03D50">
        <w:rPr>
          <w:rFonts w:ascii="Times New Roman" w:hAnsi="Times New Roman"/>
          <w:sz w:val="28"/>
          <w:szCs w:val="28"/>
        </w:rPr>
        <w:t>батьки яких позбавлені батьківських прав, дітей переміщених з непідконтрольної Україні частини Донецької та Луганської області</w:t>
      </w:r>
      <w:r w:rsidR="002474DB" w:rsidRPr="00E03D50">
        <w:rPr>
          <w:rFonts w:ascii="Times New Roman" w:hAnsi="Times New Roman"/>
          <w:sz w:val="28"/>
          <w:szCs w:val="28"/>
        </w:rPr>
        <w:t xml:space="preserve"> та дітей учасників АТО</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здійснюється підвезення учнів з віддалених </w:t>
      </w:r>
      <w:r w:rsidR="009C3A11" w:rsidRPr="00E03D50">
        <w:rPr>
          <w:rFonts w:ascii="Times New Roman" w:hAnsi="Times New Roman"/>
          <w:sz w:val="28"/>
          <w:szCs w:val="28"/>
        </w:rPr>
        <w:t>сіл</w:t>
      </w:r>
      <w:r w:rsidRPr="00E03D50">
        <w:rPr>
          <w:rFonts w:ascii="Times New Roman" w:hAnsi="Times New Roman"/>
          <w:sz w:val="28"/>
          <w:szCs w:val="28"/>
        </w:rPr>
        <w:t xml:space="preserve"> до закладів </w:t>
      </w:r>
      <w:r w:rsidR="00E10BC6" w:rsidRPr="00E03D50">
        <w:rPr>
          <w:rFonts w:ascii="Times New Roman" w:hAnsi="Times New Roman"/>
          <w:sz w:val="28"/>
          <w:szCs w:val="28"/>
        </w:rPr>
        <w:t xml:space="preserve"> загальної середньої освіти</w:t>
      </w:r>
      <w:r w:rsidRPr="00E03D50">
        <w:rPr>
          <w:rFonts w:ascii="Times New Roman" w:hAnsi="Times New Roman"/>
          <w:sz w:val="28"/>
          <w:szCs w:val="28"/>
        </w:rPr>
        <w:t>;</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та щорічно діють при</w:t>
      </w:r>
      <w:r w:rsidR="009C3A11" w:rsidRPr="00E03D50">
        <w:rPr>
          <w:rFonts w:ascii="Times New Roman" w:hAnsi="Times New Roman"/>
          <w:sz w:val="28"/>
          <w:szCs w:val="28"/>
        </w:rPr>
        <w:t xml:space="preserve">шкільні </w:t>
      </w:r>
      <w:r w:rsidRPr="00E03D50">
        <w:rPr>
          <w:rFonts w:ascii="Times New Roman" w:hAnsi="Times New Roman"/>
          <w:sz w:val="28"/>
          <w:szCs w:val="28"/>
        </w:rPr>
        <w:t xml:space="preserve"> табори для дітей</w:t>
      </w:r>
      <w:r w:rsidR="00661841" w:rsidRPr="00E03D50">
        <w:rPr>
          <w:rFonts w:ascii="Times New Roman" w:hAnsi="Times New Roman"/>
          <w:sz w:val="28"/>
          <w:szCs w:val="28"/>
        </w:rPr>
        <w:t xml:space="preserve"> початкової школи</w:t>
      </w:r>
      <w:r w:rsidRPr="00E03D50">
        <w:rPr>
          <w:rFonts w:ascii="Times New Roman" w:hAnsi="Times New Roman"/>
          <w:sz w:val="28"/>
          <w:szCs w:val="28"/>
        </w:rPr>
        <w:t xml:space="preserve">; </w:t>
      </w:r>
    </w:p>
    <w:p w:rsidR="002474DB" w:rsidRPr="00E03D50" w:rsidRDefault="006C5218" w:rsidP="00E03D50">
      <w:pPr>
        <w:pStyle w:val="a4"/>
        <w:ind w:firstLine="708"/>
        <w:jc w:val="both"/>
        <w:rPr>
          <w:rFonts w:ascii="Times New Roman" w:hAnsi="Times New Roman"/>
          <w:sz w:val="28"/>
          <w:szCs w:val="28"/>
        </w:rPr>
      </w:pPr>
      <w:r w:rsidRPr="00E03D50">
        <w:rPr>
          <w:rFonts w:ascii="Times New Roman" w:hAnsi="Times New Roman"/>
          <w:sz w:val="28"/>
          <w:szCs w:val="28"/>
        </w:rPr>
        <w:t>відкриваються гуртки в позашкільних закладах із враху</w:t>
      </w:r>
      <w:r w:rsidR="002474DB" w:rsidRPr="00E03D50">
        <w:rPr>
          <w:rFonts w:ascii="Times New Roman" w:hAnsi="Times New Roman"/>
          <w:sz w:val="28"/>
          <w:szCs w:val="28"/>
        </w:rPr>
        <w:t>ванням сучасних інтересів дітей</w:t>
      </w:r>
      <w:r w:rsidRPr="00E03D50">
        <w:rPr>
          <w:rFonts w:ascii="Times New Roman" w:hAnsi="Times New Roman"/>
          <w:sz w:val="28"/>
          <w:szCs w:val="28"/>
        </w:rPr>
        <w:t>.</w:t>
      </w:r>
    </w:p>
    <w:p w:rsidR="009C3A11" w:rsidRPr="00E03D50" w:rsidRDefault="009C3A11" w:rsidP="00E03D50">
      <w:pPr>
        <w:pStyle w:val="a4"/>
        <w:ind w:firstLine="708"/>
        <w:jc w:val="both"/>
        <w:rPr>
          <w:rFonts w:ascii="Times New Roman" w:hAnsi="Times New Roman"/>
          <w:sz w:val="28"/>
          <w:szCs w:val="28"/>
        </w:rPr>
      </w:pPr>
      <w:r w:rsidRPr="00E03D50">
        <w:rPr>
          <w:rFonts w:ascii="Times New Roman" w:hAnsi="Times New Roman"/>
          <w:sz w:val="28"/>
          <w:szCs w:val="28"/>
        </w:rPr>
        <w:t xml:space="preserve"> У 2022-</w:t>
      </w:r>
      <w:r w:rsidR="006C5218" w:rsidRPr="00E03D50">
        <w:rPr>
          <w:rFonts w:ascii="Times New Roman" w:hAnsi="Times New Roman"/>
          <w:sz w:val="28"/>
          <w:szCs w:val="28"/>
        </w:rPr>
        <w:t>202</w:t>
      </w:r>
      <w:r w:rsidRPr="00E03D50">
        <w:rPr>
          <w:rFonts w:ascii="Times New Roman" w:hAnsi="Times New Roman"/>
          <w:sz w:val="28"/>
          <w:szCs w:val="28"/>
        </w:rPr>
        <w:t>4</w:t>
      </w:r>
      <w:r w:rsidR="006C5218" w:rsidRPr="00E03D50">
        <w:rPr>
          <w:rFonts w:ascii="Times New Roman" w:hAnsi="Times New Roman"/>
          <w:sz w:val="28"/>
          <w:szCs w:val="28"/>
        </w:rPr>
        <w:t xml:space="preserve"> роках передбачається здійснити такі заходи:</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прав дітей на здобуття дошкільної освіти, її фізичний, розумовий та духовний розвиток, соціальну адаптацію та готовність продовжувати освіту;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якості харчування дітей; </w:t>
      </w:r>
    </w:p>
    <w:p w:rsidR="009C3A11" w:rsidRPr="00E03D50" w:rsidRDefault="006C5218" w:rsidP="00E03D50">
      <w:pPr>
        <w:pStyle w:val="a4"/>
        <w:jc w:val="both"/>
        <w:rPr>
          <w:rFonts w:ascii="Times New Roman" w:hAnsi="Times New Roman"/>
          <w:sz w:val="28"/>
          <w:szCs w:val="28"/>
        </w:rPr>
      </w:pPr>
      <w:r w:rsidRPr="00E03D50">
        <w:rPr>
          <w:rFonts w:ascii="Times New Roman" w:hAnsi="Times New Roman"/>
          <w:sz w:val="28"/>
          <w:szCs w:val="28"/>
        </w:rPr>
        <w:t xml:space="preserve"> </w:t>
      </w:r>
      <w:r w:rsidR="000F52E0">
        <w:rPr>
          <w:rFonts w:ascii="Times New Roman" w:hAnsi="Times New Roman"/>
          <w:sz w:val="28"/>
          <w:szCs w:val="28"/>
        </w:rPr>
        <w:tab/>
      </w:r>
      <w:r w:rsidRPr="00E03D50">
        <w:rPr>
          <w:rFonts w:ascii="Times New Roman" w:hAnsi="Times New Roman"/>
          <w:sz w:val="28"/>
          <w:szCs w:val="28"/>
        </w:rPr>
        <w:t xml:space="preserve">забезпечення якісної, сучасної та доступної загальної середньої освіти «Нова українська школа»;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оптимізація мережі </w:t>
      </w:r>
      <w:r w:rsidR="009C3A11" w:rsidRPr="00E03D50">
        <w:rPr>
          <w:rFonts w:ascii="Times New Roman" w:hAnsi="Times New Roman"/>
          <w:sz w:val="28"/>
          <w:szCs w:val="28"/>
        </w:rPr>
        <w:t>навчальних закладів з урахуванням демографічних і економічних реалій;</w:t>
      </w:r>
    </w:p>
    <w:p w:rsidR="009C3A11" w:rsidRPr="00E03D50" w:rsidRDefault="009C3A11" w:rsidP="000F52E0">
      <w:pPr>
        <w:pStyle w:val="a4"/>
        <w:ind w:firstLine="708"/>
        <w:jc w:val="both"/>
        <w:rPr>
          <w:rFonts w:ascii="Times New Roman" w:hAnsi="Times New Roman"/>
          <w:sz w:val="28"/>
          <w:szCs w:val="28"/>
        </w:rPr>
      </w:pPr>
      <w:r w:rsidRPr="00E03D50">
        <w:rPr>
          <w:rFonts w:ascii="Times New Roman" w:hAnsi="Times New Roman"/>
          <w:sz w:val="28"/>
          <w:szCs w:val="28"/>
        </w:rPr>
        <w:t>створенні умов для переходу фінансування навчальних закладів від принципу утримання до принципу формування видатків, виходячи з кількості учнів та стандарту вартості навчання одного учня;</w:t>
      </w:r>
      <w:r w:rsidR="006C5218" w:rsidRPr="00E03D50">
        <w:rPr>
          <w:rFonts w:ascii="Times New Roman" w:hAnsi="Times New Roman"/>
          <w:sz w:val="28"/>
          <w:szCs w:val="28"/>
        </w:rPr>
        <w:t xml:space="preserve">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lastRenderedPageBreak/>
        <w:t xml:space="preserve">розширення категорії соціально-незахищених дітей, яким надається безкоштовне харчування </w:t>
      </w:r>
      <w:r w:rsidR="00CE1EE1" w:rsidRPr="00E03D50">
        <w:rPr>
          <w:rFonts w:ascii="Times New Roman" w:hAnsi="Times New Roman"/>
          <w:sz w:val="28"/>
          <w:szCs w:val="28"/>
        </w:rPr>
        <w:t>у</w:t>
      </w:r>
      <w:r w:rsidRPr="00E03D50">
        <w:rPr>
          <w:rFonts w:ascii="Times New Roman" w:hAnsi="Times New Roman"/>
          <w:sz w:val="28"/>
          <w:szCs w:val="28"/>
        </w:rPr>
        <w:t xml:space="preserve"> загальноосвітніх закладах</w:t>
      </w:r>
      <w:r w:rsidR="009C3A11" w:rsidRPr="00E03D50">
        <w:rPr>
          <w:rFonts w:ascii="Times New Roman" w:hAnsi="Times New Roman"/>
          <w:sz w:val="28"/>
          <w:szCs w:val="28"/>
        </w:rPr>
        <w:t>;</w:t>
      </w:r>
      <w:r w:rsidRPr="00E03D50">
        <w:rPr>
          <w:rFonts w:ascii="Times New Roman" w:hAnsi="Times New Roman"/>
          <w:sz w:val="28"/>
          <w:szCs w:val="28"/>
        </w:rPr>
        <w:t xml:space="preserve">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оновлення шкільних меблів, комп’ютерної техніки, запровадження інтерактивних засобів надання освітянських послуг;</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створення належних умов для здобуття високоякісної освіти дітьми-сиротами, дітьми, позбавленими батьківського піклування та дітьми, які потребують корекції фізичного та/або розумового розвитку, соціальної адаптації, а саме збільшення інклюзивних класів та груп, їх оснащення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розширення тематичних гуртків та секцій у позашкільних закладах освіти з метою реалізації прав громадян на здобуття позашкільної освіти;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забезпечити доступ кожній дитині до початкової мистецької освіти  шляхом матеріально-технічного забезпечення та фінансування мистецьк</w:t>
      </w:r>
      <w:r w:rsidR="000F52E0">
        <w:rPr>
          <w:rFonts w:ascii="Times New Roman" w:hAnsi="Times New Roman"/>
          <w:sz w:val="28"/>
          <w:szCs w:val="28"/>
        </w:rPr>
        <w:t>ої</w:t>
      </w:r>
      <w:r w:rsidRPr="00E03D50">
        <w:rPr>
          <w:rFonts w:ascii="Times New Roman" w:hAnsi="Times New Roman"/>
          <w:sz w:val="28"/>
          <w:szCs w:val="28"/>
        </w:rPr>
        <w:t xml:space="preserve"> шк</w:t>
      </w:r>
      <w:r w:rsidR="000F52E0">
        <w:rPr>
          <w:rFonts w:ascii="Times New Roman" w:hAnsi="Times New Roman"/>
          <w:sz w:val="28"/>
          <w:szCs w:val="28"/>
        </w:rPr>
        <w:t>о</w:t>
      </w:r>
      <w:r w:rsidRPr="00E03D50">
        <w:rPr>
          <w:rFonts w:ascii="Times New Roman" w:hAnsi="Times New Roman"/>
          <w:sz w:val="28"/>
          <w:szCs w:val="28"/>
        </w:rPr>
        <w:t>л</w:t>
      </w:r>
      <w:r w:rsidR="000F52E0">
        <w:rPr>
          <w:rFonts w:ascii="Times New Roman" w:hAnsi="Times New Roman"/>
          <w:sz w:val="28"/>
          <w:szCs w:val="28"/>
        </w:rPr>
        <w:t>и,</w:t>
      </w:r>
      <w:r w:rsidRPr="00E03D50">
        <w:rPr>
          <w:rFonts w:ascii="Times New Roman" w:hAnsi="Times New Roman"/>
          <w:sz w:val="28"/>
          <w:szCs w:val="28"/>
        </w:rPr>
        <w:t xml:space="preserve"> відповідно до освітніх, культурних, духовних потреб та запитів населення. </w:t>
      </w:r>
    </w:p>
    <w:p w:rsidR="009C3A11" w:rsidRPr="00E03D50" w:rsidRDefault="006C5218"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4A72CF" w:rsidRPr="00E03D50" w:rsidRDefault="00890F7E" w:rsidP="00076E6A">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доступної високоякісної освіти, яка забезпечує повноцінний розвиток кожної дитини;</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охоплення дошкільною освітою дітей дошкільного віку; </w:t>
      </w:r>
    </w:p>
    <w:p w:rsidR="009C3A11" w:rsidRPr="00E03D50" w:rsidRDefault="006C5218" w:rsidP="00076E6A">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забезпечення загальноосвітніх навчальних закладів сучасними комп'ютерними комплексами;</w:t>
      </w:r>
    </w:p>
    <w:p w:rsidR="009C3A11" w:rsidRDefault="00076E6A"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6C5218" w:rsidRPr="00E03D50">
        <w:rPr>
          <w:rFonts w:ascii="Times New Roman" w:hAnsi="Times New Roman"/>
          <w:sz w:val="28"/>
          <w:szCs w:val="28"/>
        </w:rPr>
        <w:t xml:space="preserve">подолання «цифрової неграмотності» дітей, підлітків, незалежно від місця проживання. </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Охорона здоров’я</w:t>
      </w:r>
    </w:p>
    <w:p w:rsidR="000F52E0" w:rsidRPr="00E03D50" w:rsidRDefault="000F52E0" w:rsidP="000F52E0">
      <w:pPr>
        <w:pStyle w:val="a4"/>
        <w:jc w:val="center"/>
        <w:rPr>
          <w:rFonts w:ascii="Times New Roman" w:hAnsi="Times New Roman"/>
          <w:b/>
          <w:bCs/>
          <w:i/>
          <w:sz w:val="28"/>
          <w:szCs w:val="28"/>
          <w:lang w:eastAsia="ru-RU"/>
        </w:rPr>
      </w:pP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Здоров’я населення є одним з найважливіших чинників розвитку економіки та добробуту населення.</w:t>
      </w:r>
    </w:p>
    <w:p w:rsidR="0017602C"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Міністерство охорони здоров’я ініціювало реформування системи охорони здоров’я, метою якої  є покращення надання та оптимізація медичної допомоги, спрямованої на задоволення потреб населення, а також підвищення якості та ефективності, раціонального використання ресурсів, структурної перебудови установ охорони здоров’я</w:t>
      </w:r>
      <w:r w:rsidR="000F52E0">
        <w:rPr>
          <w:rFonts w:ascii="Times New Roman" w:hAnsi="Times New Roman"/>
          <w:sz w:val="28"/>
          <w:szCs w:val="28"/>
        </w:rPr>
        <w:t>,</w:t>
      </w:r>
      <w:r w:rsidRPr="00E03D50">
        <w:rPr>
          <w:rFonts w:ascii="Times New Roman" w:hAnsi="Times New Roman"/>
          <w:sz w:val="28"/>
          <w:szCs w:val="28"/>
        </w:rPr>
        <w:t xml:space="preserve"> відповідно до потреб пацієнтів в інтенсивності медичної допомоги. </w:t>
      </w:r>
    </w:p>
    <w:p w:rsidR="00B94058" w:rsidRPr="00E03D50" w:rsidRDefault="006E53E3" w:rsidP="000F52E0">
      <w:pPr>
        <w:pStyle w:val="a4"/>
        <w:ind w:firstLine="708"/>
        <w:jc w:val="both"/>
        <w:rPr>
          <w:rFonts w:ascii="Times New Roman" w:eastAsia="Calibri" w:hAnsi="Times New Roman"/>
          <w:sz w:val="28"/>
          <w:szCs w:val="28"/>
        </w:rPr>
      </w:pPr>
      <w:r w:rsidRPr="00E03D50">
        <w:rPr>
          <w:rFonts w:ascii="Times New Roman" w:eastAsia="Calibri" w:hAnsi="Times New Roman"/>
          <w:sz w:val="28"/>
          <w:szCs w:val="28"/>
        </w:rPr>
        <w:t>Охорона здоров’я на території Семенівської селищної  територіальної громади представлена двома ланками закладів медицини</w:t>
      </w:r>
      <w:r w:rsidR="00B01903" w:rsidRPr="00E03D50">
        <w:rPr>
          <w:rFonts w:ascii="Times New Roman" w:eastAsia="Calibri" w:hAnsi="Times New Roman"/>
          <w:sz w:val="28"/>
          <w:szCs w:val="28"/>
        </w:rPr>
        <w:t>, що включені до мережі одержувачів коштів громади</w:t>
      </w:r>
      <w:r w:rsidRPr="00E03D50">
        <w:rPr>
          <w:rFonts w:ascii="Times New Roman" w:eastAsia="Calibri" w:hAnsi="Times New Roman"/>
          <w:sz w:val="28"/>
          <w:szCs w:val="28"/>
        </w:rPr>
        <w:t xml:space="preserve">  - </w:t>
      </w:r>
      <w:r w:rsidR="005D2933" w:rsidRPr="00E03D50">
        <w:rPr>
          <w:rFonts w:ascii="Times New Roman" w:eastAsia="Calibri" w:hAnsi="Times New Roman"/>
          <w:sz w:val="28"/>
          <w:szCs w:val="28"/>
        </w:rPr>
        <w:t>Комунальне підприємство "Семенівська лікарня" Семенівської селищної  та Оболонської сільської рад</w:t>
      </w:r>
      <w:r w:rsidRPr="00E03D50">
        <w:rPr>
          <w:rFonts w:ascii="Times New Roman" w:eastAsia="Calibri" w:hAnsi="Times New Roman"/>
          <w:sz w:val="28"/>
          <w:szCs w:val="28"/>
        </w:rPr>
        <w:t xml:space="preserve"> </w:t>
      </w:r>
      <w:r w:rsidR="005D2933" w:rsidRPr="00E03D50">
        <w:rPr>
          <w:rFonts w:ascii="Times New Roman" w:eastAsia="Calibri" w:hAnsi="Times New Roman"/>
          <w:sz w:val="28"/>
          <w:szCs w:val="28"/>
        </w:rPr>
        <w:t xml:space="preserve"> </w:t>
      </w:r>
      <w:r w:rsidRPr="00E03D50">
        <w:rPr>
          <w:rFonts w:ascii="Times New Roman" w:eastAsia="Calibri" w:hAnsi="Times New Roman"/>
          <w:sz w:val="28"/>
          <w:szCs w:val="28"/>
        </w:rPr>
        <w:t>та</w:t>
      </w:r>
      <w:r w:rsidR="005D2933" w:rsidRPr="00E03D50">
        <w:rPr>
          <w:rFonts w:ascii="Times New Roman" w:eastAsia="Calibri" w:hAnsi="Times New Roman"/>
          <w:sz w:val="28"/>
          <w:szCs w:val="28"/>
        </w:rPr>
        <w:t xml:space="preserve"> </w:t>
      </w:r>
      <w:r w:rsidRPr="00E03D50">
        <w:rPr>
          <w:rFonts w:ascii="Times New Roman" w:eastAsia="Calibri" w:hAnsi="Times New Roman"/>
          <w:sz w:val="28"/>
          <w:szCs w:val="28"/>
        </w:rPr>
        <w:t xml:space="preserve">  </w:t>
      </w:r>
      <w:r w:rsidR="005D2933" w:rsidRPr="00E03D50">
        <w:rPr>
          <w:rFonts w:ascii="Times New Roman" w:eastAsia="Calibri" w:hAnsi="Times New Roman"/>
          <w:sz w:val="28"/>
          <w:szCs w:val="28"/>
        </w:rPr>
        <w:t>Комунальн</w:t>
      </w:r>
      <w:r w:rsidR="00B94058" w:rsidRPr="00E03D50">
        <w:rPr>
          <w:rFonts w:ascii="Times New Roman" w:eastAsia="Calibri" w:hAnsi="Times New Roman"/>
          <w:sz w:val="28"/>
          <w:szCs w:val="28"/>
        </w:rPr>
        <w:t>им</w:t>
      </w:r>
      <w:r w:rsidR="005D2933" w:rsidRPr="00E03D50">
        <w:rPr>
          <w:rFonts w:ascii="Times New Roman" w:eastAsia="Calibri" w:hAnsi="Times New Roman"/>
          <w:sz w:val="28"/>
          <w:szCs w:val="28"/>
        </w:rPr>
        <w:t xml:space="preserve"> підприємство</w:t>
      </w:r>
      <w:r w:rsidR="00B94058" w:rsidRPr="00E03D50">
        <w:rPr>
          <w:rFonts w:ascii="Times New Roman" w:eastAsia="Calibri" w:hAnsi="Times New Roman"/>
          <w:sz w:val="28"/>
          <w:szCs w:val="28"/>
        </w:rPr>
        <w:t>м</w:t>
      </w:r>
      <w:r w:rsidR="005D2933" w:rsidRPr="00E03D50">
        <w:rPr>
          <w:rFonts w:ascii="Times New Roman" w:eastAsia="Calibri" w:hAnsi="Times New Roman"/>
          <w:sz w:val="28"/>
          <w:szCs w:val="28"/>
        </w:rPr>
        <w:t xml:space="preserve">  "Семенівський центр первинної медико-санітарної допомоги" Семенівської селищної  та Оболонської сільської рад</w:t>
      </w:r>
      <w:r w:rsidR="00B94058" w:rsidRPr="00E03D50">
        <w:rPr>
          <w:rFonts w:ascii="Times New Roman" w:eastAsia="Calibri" w:hAnsi="Times New Roman"/>
          <w:sz w:val="28"/>
          <w:szCs w:val="28"/>
        </w:rPr>
        <w:t xml:space="preserve"> (далі Центр ПМСД)</w:t>
      </w:r>
      <w:r w:rsidR="005D2933" w:rsidRPr="00E03D50">
        <w:rPr>
          <w:rFonts w:ascii="Times New Roman" w:eastAsia="Calibri" w:hAnsi="Times New Roman"/>
          <w:sz w:val="28"/>
          <w:szCs w:val="28"/>
        </w:rPr>
        <w:t>.</w:t>
      </w:r>
    </w:p>
    <w:p w:rsidR="006E53E3" w:rsidRPr="00E03D50" w:rsidRDefault="006E53E3" w:rsidP="000F52E0">
      <w:pPr>
        <w:pStyle w:val="a4"/>
        <w:ind w:firstLine="708"/>
        <w:jc w:val="both"/>
        <w:rPr>
          <w:rFonts w:ascii="Times New Roman" w:hAnsi="Times New Roman"/>
          <w:sz w:val="28"/>
          <w:szCs w:val="28"/>
        </w:rPr>
      </w:pPr>
      <w:r w:rsidRPr="00E03D50">
        <w:rPr>
          <w:rFonts w:ascii="Times New Roman" w:eastAsia="Calibri" w:hAnsi="Times New Roman"/>
          <w:sz w:val="28"/>
          <w:szCs w:val="28"/>
        </w:rPr>
        <w:t xml:space="preserve">Центр ПМСД надає медичну допомогу переважно </w:t>
      </w:r>
      <w:r w:rsidR="00B94058" w:rsidRPr="00E03D50">
        <w:rPr>
          <w:rFonts w:ascii="Times New Roman" w:eastAsia="Calibri" w:hAnsi="Times New Roman"/>
          <w:sz w:val="28"/>
          <w:szCs w:val="28"/>
        </w:rPr>
        <w:t xml:space="preserve">жителям </w:t>
      </w:r>
      <w:r w:rsidRPr="00E03D50">
        <w:rPr>
          <w:rFonts w:ascii="Times New Roman" w:eastAsia="Calibri" w:hAnsi="Times New Roman"/>
          <w:sz w:val="28"/>
          <w:szCs w:val="28"/>
        </w:rPr>
        <w:t xml:space="preserve">сільської місцевості. На території громади </w:t>
      </w:r>
      <w:r w:rsidR="005D7827" w:rsidRPr="00E03D50">
        <w:rPr>
          <w:rFonts w:ascii="Times New Roman" w:eastAsia="Calibri" w:hAnsi="Times New Roman"/>
          <w:sz w:val="28"/>
          <w:szCs w:val="28"/>
        </w:rPr>
        <w:t xml:space="preserve">центр </w:t>
      </w:r>
      <w:r w:rsidRPr="00E03D50">
        <w:rPr>
          <w:rFonts w:ascii="Times New Roman" w:eastAsia="Calibri" w:hAnsi="Times New Roman"/>
          <w:sz w:val="28"/>
          <w:szCs w:val="28"/>
        </w:rPr>
        <w:t>ПМСД складається з 16 фельдшерських пунктів (ФП), 3 фельдшерсько - акушерських пункти  (ФАП) та 5 амбулаторій загальної практики  сімейної медицини  (АЗПСМ).</w:t>
      </w:r>
    </w:p>
    <w:p w:rsidR="006E53E3" w:rsidRPr="00E03D50" w:rsidRDefault="000F52E0" w:rsidP="000F52E0">
      <w:pPr>
        <w:pStyle w:val="a4"/>
        <w:ind w:firstLine="708"/>
        <w:jc w:val="both"/>
        <w:rPr>
          <w:rFonts w:ascii="Times New Roman" w:hAnsi="Times New Roman"/>
          <w:sz w:val="28"/>
          <w:szCs w:val="28"/>
        </w:rPr>
      </w:pPr>
      <w:r>
        <w:rPr>
          <w:rFonts w:ascii="Times New Roman" w:hAnsi="Times New Roman"/>
          <w:sz w:val="28"/>
          <w:szCs w:val="28"/>
        </w:rPr>
        <w:lastRenderedPageBreak/>
        <w:t>У</w:t>
      </w:r>
      <w:r w:rsidR="0017602C" w:rsidRPr="00E03D50">
        <w:rPr>
          <w:rFonts w:ascii="Times New Roman" w:hAnsi="Times New Roman"/>
          <w:sz w:val="28"/>
          <w:szCs w:val="28"/>
        </w:rPr>
        <w:t xml:space="preserve"> бюджеті Семенівської селищної  територіальної громади </w:t>
      </w:r>
      <w:r w:rsidR="006E53E3" w:rsidRPr="00E03D50">
        <w:rPr>
          <w:rFonts w:ascii="Times New Roman" w:hAnsi="Times New Roman"/>
          <w:sz w:val="28"/>
          <w:szCs w:val="28"/>
        </w:rPr>
        <w:t xml:space="preserve">для забезпечення якісного функціонування комунальних закладів охорони здоров’я, що надають первинну та вторинну (спеціалізовану) медичну допомогу </w:t>
      </w:r>
      <w:r w:rsidR="0017602C" w:rsidRPr="00E03D50">
        <w:rPr>
          <w:rFonts w:ascii="Times New Roman" w:hAnsi="Times New Roman"/>
          <w:sz w:val="28"/>
          <w:szCs w:val="28"/>
        </w:rPr>
        <w:t>передбачено видатки на оплату комунальних послуг та енергоносіїв, місцеві програми надання населенню медичних послуг понад обсяг, передбачений програмою державних гарантій медичного обслуговування населення та місцев</w:t>
      </w:r>
      <w:r w:rsidR="006E53E3" w:rsidRPr="00E03D50">
        <w:rPr>
          <w:rFonts w:ascii="Times New Roman" w:hAnsi="Times New Roman"/>
          <w:sz w:val="28"/>
          <w:szCs w:val="28"/>
        </w:rPr>
        <w:t>у</w:t>
      </w:r>
      <w:r w:rsidR="0017602C" w:rsidRPr="00E03D50">
        <w:rPr>
          <w:rFonts w:ascii="Times New Roman" w:hAnsi="Times New Roman"/>
          <w:sz w:val="28"/>
          <w:szCs w:val="28"/>
        </w:rPr>
        <w:t xml:space="preserve"> </w:t>
      </w:r>
      <w:r w:rsidR="00802F16" w:rsidRPr="00E03D50">
        <w:rPr>
          <w:rFonts w:ascii="Times New Roman" w:hAnsi="Times New Roman"/>
          <w:sz w:val="28"/>
          <w:szCs w:val="28"/>
        </w:rPr>
        <w:t>П</w:t>
      </w:r>
      <w:r w:rsidR="0017602C" w:rsidRPr="00E03D50">
        <w:rPr>
          <w:rFonts w:ascii="Times New Roman" w:hAnsi="Times New Roman"/>
          <w:sz w:val="28"/>
          <w:szCs w:val="28"/>
        </w:rPr>
        <w:t>рограм</w:t>
      </w:r>
      <w:r w:rsidR="006E53E3" w:rsidRPr="00E03D50">
        <w:rPr>
          <w:rFonts w:ascii="Times New Roman" w:hAnsi="Times New Roman"/>
          <w:sz w:val="28"/>
          <w:szCs w:val="28"/>
        </w:rPr>
        <w:t>у</w:t>
      </w:r>
      <w:r w:rsidR="00802F16" w:rsidRPr="00E03D50">
        <w:rPr>
          <w:rFonts w:ascii="Times New Roman" w:hAnsi="Times New Roman"/>
          <w:sz w:val="28"/>
          <w:szCs w:val="28"/>
        </w:rPr>
        <w:t xml:space="preserve"> розвитку та фінансування охорони здоров’я на території Семенівської селищної  територіальної громади на 2021-2025 роки</w:t>
      </w:r>
      <w:r w:rsidR="0017602C" w:rsidRPr="00E03D50">
        <w:rPr>
          <w:rFonts w:ascii="Times New Roman" w:hAnsi="Times New Roman"/>
          <w:sz w:val="28"/>
          <w:szCs w:val="28"/>
        </w:rPr>
        <w:t>.</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6E53E3"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6E53E3" w:rsidRPr="00E03D50">
        <w:rPr>
          <w:rFonts w:ascii="Times New Roman" w:hAnsi="Times New Roman"/>
          <w:sz w:val="28"/>
          <w:szCs w:val="28"/>
        </w:rPr>
        <w:t>-</w:t>
      </w:r>
      <w:r w:rsidRPr="00E03D50">
        <w:rPr>
          <w:rFonts w:ascii="Times New Roman" w:hAnsi="Times New Roman"/>
          <w:sz w:val="28"/>
          <w:szCs w:val="28"/>
        </w:rPr>
        <w:t>202</w:t>
      </w:r>
      <w:r w:rsidR="006E53E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такі заходи:</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 xml:space="preserve">забезпечення імунопрофілактики, </w:t>
      </w:r>
      <w:r w:rsidR="003A226B" w:rsidRPr="00E03D50">
        <w:rPr>
          <w:rFonts w:ascii="Times New Roman" w:hAnsi="Times New Roman"/>
          <w:sz w:val="28"/>
          <w:szCs w:val="28"/>
        </w:rPr>
        <w:t xml:space="preserve"> </w:t>
      </w:r>
      <w:r w:rsidR="0017602C" w:rsidRPr="00E03D50">
        <w:rPr>
          <w:rFonts w:ascii="Times New Roman" w:hAnsi="Times New Roman"/>
          <w:sz w:val="28"/>
          <w:szCs w:val="28"/>
        </w:rPr>
        <w:t xml:space="preserve">здійснення заходів щодо раннього виявлення захворювань, профілактики і боротьби із соціально-небезпечними хворобами;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державних і обласних програм, спрямованих на поліпшення показників здоров’я нації, стабілізацію ситуації з лікування серцево-судинних, онкологічних та захворювань на туберкульоз</w:t>
      </w:r>
      <w:r w:rsidR="003A226B" w:rsidRPr="00E03D50">
        <w:rPr>
          <w:rFonts w:ascii="Times New Roman" w:hAnsi="Times New Roman"/>
          <w:sz w:val="28"/>
          <w:szCs w:val="28"/>
        </w:rPr>
        <w:t>,</w:t>
      </w:r>
      <w:r w:rsidRPr="00E03D50">
        <w:rPr>
          <w:rFonts w:ascii="Times New Roman" w:hAnsi="Times New Roman"/>
          <w:sz w:val="28"/>
          <w:szCs w:val="28"/>
        </w:rPr>
        <w:t xml:space="preserve"> ВІЛ-інфекцію/СНІД;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поліпшення надання медичної допомоги населенню на первинному рівні та утримання допоміжних служб центрів первинної медичної допомоги, діяльність яких націлена на якісне та своєчасне обслуговування населення;</w:t>
      </w:r>
    </w:p>
    <w:p w:rsidR="006D6428" w:rsidRPr="00E03D50"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 xml:space="preserve">удосконалення системи пільгового забезпечення населення медикаментами, медичними засобами та послугами; </w:t>
      </w:r>
    </w:p>
    <w:p w:rsidR="006D6428"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зміцнення матеріально-технічної бази лікувально-профілактичних закладів, забезпечення лікувально-діагнос</w:t>
      </w:r>
      <w:r w:rsidR="00C132A8" w:rsidRPr="00E03D50">
        <w:rPr>
          <w:rFonts w:ascii="Times New Roman" w:hAnsi="Times New Roman"/>
          <w:sz w:val="28"/>
          <w:szCs w:val="28"/>
        </w:rPr>
        <w:t>тичною апаратурою, обладнанням</w:t>
      </w:r>
      <w:r w:rsidRPr="00E03D50">
        <w:rPr>
          <w:rFonts w:ascii="Times New Roman" w:hAnsi="Times New Roman"/>
          <w:sz w:val="28"/>
          <w:szCs w:val="28"/>
        </w:rPr>
        <w:t xml:space="preserve">. </w:t>
      </w:r>
    </w:p>
    <w:p w:rsidR="00C132A8" w:rsidRPr="00E03D50" w:rsidRDefault="0017602C"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підвищення рівня медичного обслуговування населення, розширення можливості щодо його доступності та якості;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 xml:space="preserve">зниження рівня захворюваності та смертності від онкологічних, серцево-судинних захворювань, туберкульозу, захворювань органів дихання; </w:t>
      </w:r>
    </w:p>
    <w:p w:rsidR="00802F16" w:rsidRPr="00E03D50" w:rsidRDefault="0017602C" w:rsidP="00E24F90">
      <w:pPr>
        <w:pStyle w:val="a4"/>
        <w:ind w:firstLine="708"/>
        <w:jc w:val="both"/>
        <w:rPr>
          <w:rFonts w:ascii="Times New Roman" w:hAnsi="Times New Roman"/>
          <w:sz w:val="28"/>
          <w:szCs w:val="28"/>
        </w:rPr>
      </w:pPr>
      <w:r w:rsidRPr="00E03D50">
        <w:rPr>
          <w:rFonts w:ascii="Times New Roman" w:hAnsi="Times New Roman"/>
          <w:sz w:val="28"/>
          <w:szCs w:val="28"/>
        </w:rPr>
        <w:t>попередження та зниження інвалідності, що призведе до зменшення економічних витрат на пенсії та виплати;</w:t>
      </w:r>
    </w:p>
    <w:p w:rsidR="0017602C" w:rsidRDefault="00E24F9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17602C" w:rsidRPr="00E03D50">
        <w:rPr>
          <w:rFonts w:ascii="Times New Roman" w:hAnsi="Times New Roman"/>
          <w:sz w:val="28"/>
          <w:szCs w:val="28"/>
        </w:rPr>
        <w:t>запровадження б</w:t>
      </w:r>
      <w:r w:rsidR="00802F16" w:rsidRPr="00E03D50">
        <w:rPr>
          <w:rFonts w:ascii="Times New Roman" w:hAnsi="Times New Roman"/>
          <w:sz w:val="28"/>
          <w:szCs w:val="28"/>
        </w:rPr>
        <w:t>азового пакету медичних послуг</w:t>
      </w:r>
      <w:r w:rsidR="0017602C" w:rsidRPr="00E03D50">
        <w:rPr>
          <w:rFonts w:ascii="Times New Roman" w:hAnsi="Times New Roman"/>
          <w:sz w:val="28"/>
          <w:szCs w:val="28"/>
        </w:rPr>
        <w:t>.</w:t>
      </w:r>
    </w:p>
    <w:p w:rsidR="000F52E0" w:rsidRPr="00E03D50" w:rsidRDefault="000F52E0" w:rsidP="00E03D50">
      <w:pPr>
        <w:pStyle w:val="a4"/>
        <w:jc w:val="both"/>
        <w:rPr>
          <w:rFonts w:ascii="Times New Roman" w:hAnsi="Times New Roman"/>
          <w:sz w:val="28"/>
          <w:szCs w:val="28"/>
        </w:rPr>
      </w:pPr>
    </w:p>
    <w:p w:rsidR="004E401D" w:rsidRDefault="004E401D" w:rsidP="000F52E0">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Соціальний захист та соціальне забезпечення</w:t>
      </w:r>
    </w:p>
    <w:p w:rsidR="000F52E0" w:rsidRPr="00E03D50" w:rsidRDefault="000F52E0" w:rsidP="000F52E0">
      <w:pPr>
        <w:pStyle w:val="a4"/>
        <w:jc w:val="center"/>
        <w:rPr>
          <w:rFonts w:ascii="Times New Roman" w:hAnsi="Times New Roman"/>
          <w:b/>
          <w:bCs/>
          <w:i/>
          <w:sz w:val="28"/>
          <w:szCs w:val="28"/>
          <w:lang w:eastAsia="ru-RU"/>
        </w:rPr>
      </w:pPr>
    </w:p>
    <w:p w:rsidR="00C83827"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у сфері соціального захисту та соціального забезпечення є підвищення ефективності управління бюджетними коштами </w:t>
      </w:r>
      <w:r w:rsidR="003A226B" w:rsidRPr="00E03D50">
        <w:rPr>
          <w:rFonts w:ascii="Times New Roman" w:hAnsi="Times New Roman"/>
          <w:sz w:val="28"/>
          <w:szCs w:val="28"/>
        </w:rPr>
        <w:t>т</w:t>
      </w:r>
      <w:r w:rsidRPr="00E03D50">
        <w:rPr>
          <w:rFonts w:ascii="Times New Roman" w:hAnsi="Times New Roman"/>
          <w:sz w:val="28"/>
          <w:szCs w:val="28"/>
        </w:rPr>
        <w:t xml:space="preserve">а державну підтримку соціально-вразливих верств населення, забезпечення адресного надання соціальної підтримки, підвищення рівня охоплення соціальною підтримкою </w:t>
      </w:r>
      <w:r w:rsidR="003A226B" w:rsidRPr="00E03D50">
        <w:rPr>
          <w:rFonts w:ascii="Times New Roman" w:hAnsi="Times New Roman"/>
          <w:sz w:val="28"/>
          <w:szCs w:val="28"/>
        </w:rPr>
        <w:t>малозабезпечених</w:t>
      </w:r>
      <w:r w:rsidRPr="00E03D50">
        <w:rPr>
          <w:rFonts w:ascii="Times New Roman" w:hAnsi="Times New Roman"/>
          <w:sz w:val="28"/>
          <w:szCs w:val="28"/>
        </w:rPr>
        <w:t xml:space="preserve"> верств населення, подальше реформування сфери надання соціальних послуг та соціального захисту, забезпечення соціального та правового захисту сім'ї, дітей і молоді, рівних </w:t>
      </w:r>
      <w:r w:rsidRPr="00E03D50">
        <w:rPr>
          <w:rFonts w:ascii="Times New Roman" w:hAnsi="Times New Roman"/>
          <w:sz w:val="28"/>
          <w:szCs w:val="28"/>
        </w:rPr>
        <w:lastRenderedPageBreak/>
        <w:t>прав і можливостей для участі жінок та чоловіків у політичному, економічному і культурному житті, сприяння соціальному становленню та розвитку дітей і молоді, попередження домашнього насильства та протидії торгівлі людьми, створення та розвитку системи національно – патріотичного виховання насамперед дітей та молоді.</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w:t>
      </w:r>
      <w:r w:rsidR="00814112" w:rsidRPr="00E03D50">
        <w:rPr>
          <w:rFonts w:ascii="Times New Roman" w:hAnsi="Times New Roman"/>
          <w:sz w:val="28"/>
          <w:szCs w:val="28"/>
        </w:rPr>
        <w:t xml:space="preserve"> у відповідній галузі </w:t>
      </w:r>
      <w:r w:rsidRPr="00E03D50">
        <w:rPr>
          <w:rFonts w:ascii="Times New Roman" w:hAnsi="Times New Roman"/>
          <w:sz w:val="28"/>
          <w:szCs w:val="28"/>
        </w:rPr>
        <w:t>передбачається утримання</w:t>
      </w:r>
      <w:r w:rsidR="00B56926" w:rsidRPr="00E03D50">
        <w:rPr>
          <w:rFonts w:ascii="Times New Roman" w:hAnsi="Times New Roman"/>
          <w:sz w:val="28"/>
          <w:szCs w:val="28"/>
        </w:rPr>
        <w:t xml:space="preserve"> Управління соціального захисту населення та праці Семенівської селищної ради та</w:t>
      </w:r>
      <w:r w:rsidRPr="00E03D50">
        <w:rPr>
          <w:rFonts w:ascii="Times New Roman" w:hAnsi="Times New Roman"/>
          <w:sz w:val="28"/>
          <w:szCs w:val="28"/>
        </w:rPr>
        <w:t xml:space="preserve"> </w:t>
      </w:r>
      <w:r w:rsidR="00814112" w:rsidRPr="00E03D50">
        <w:rPr>
          <w:rFonts w:ascii="Times New Roman" w:hAnsi="Times New Roman"/>
          <w:sz w:val="28"/>
          <w:szCs w:val="28"/>
        </w:rPr>
        <w:t>КУ</w:t>
      </w:r>
      <w:r w:rsidRPr="00E03D50">
        <w:rPr>
          <w:rFonts w:ascii="Times New Roman" w:hAnsi="Times New Roman"/>
          <w:sz w:val="28"/>
          <w:szCs w:val="28"/>
        </w:rPr>
        <w:t xml:space="preserve"> «Центр надання соціальних послуг</w:t>
      </w:r>
      <w:r w:rsidR="00814112" w:rsidRPr="00E03D50">
        <w:rPr>
          <w:rFonts w:ascii="Times New Roman" w:hAnsi="Times New Roman"/>
          <w:sz w:val="28"/>
          <w:szCs w:val="28"/>
        </w:rPr>
        <w:t xml:space="preserve"> Семенівської селищної ради</w:t>
      </w:r>
      <w:r w:rsidRPr="00E03D50">
        <w:rPr>
          <w:rFonts w:ascii="Times New Roman" w:hAnsi="Times New Roman"/>
          <w:sz w:val="28"/>
          <w:szCs w:val="28"/>
        </w:rPr>
        <w:t>»</w:t>
      </w:r>
      <w:r w:rsidR="00533E5E" w:rsidRPr="00E03D50">
        <w:rPr>
          <w:rFonts w:ascii="Times New Roman" w:hAnsi="Times New Roman"/>
          <w:sz w:val="28"/>
          <w:szCs w:val="28"/>
        </w:rPr>
        <w:t xml:space="preserve"> із штатною чисельністю 101,5 одиниць</w:t>
      </w:r>
      <w:r w:rsidR="00814112" w:rsidRPr="00E03D50">
        <w:rPr>
          <w:rFonts w:ascii="Times New Roman" w:hAnsi="Times New Roman"/>
          <w:sz w:val="28"/>
          <w:szCs w:val="28"/>
        </w:rPr>
        <w:t xml:space="preserve">, </w:t>
      </w:r>
      <w:r w:rsidR="00A15CCC" w:rsidRPr="00E03D50">
        <w:rPr>
          <w:rFonts w:ascii="Times New Roman" w:hAnsi="Times New Roman"/>
          <w:sz w:val="28"/>
          <w:szCs w:val="28"/>
        </w:rPr>
        <w:t xml:space="preserve">ГО «Асоціація людей з обмеженими можливостями Семенівської селищної ради», Організації ветеранів України  у Семенівській селищній територіальній громаді, </w:t>
      </w:r>
      <w:r w:rsidR="00814112" w:rsidRPr="00E03D50">
        <w:rPr>
          <w:rFonts w:ascii="Times New Roman" w:hAnsi="Times New Roman"/>
          <w:sz w:val="28"/>
          <w:szCs w:val="28"/>
        </w:rPr>
        <w:t xml:space="preserve">а також </w:t>
      </w:r>
      <w:r w:rsidR="00533E5E" w:rsidRPr="00E03D50">
        <w:rPr>
          <w:rFonts w:ascii="Times New Roman" w:hAnsi="Times New Roman"/>
          <w:sz w:val="28"/>
          <w:szCs w:val="28"/>
        </w:rPr>
        <w:t xml:space="preserve">інших </w:t>
      </w:r>
      <w:r w:rsidR="007F6863" w:rsidRPr="00E03D50">
        <w:rPr>
          <w:rFonts w:ascii="Times New Roman" w:hAnsi="Times New Roman"/>
          <w:sz w:val="28"/>
          <w:szCs w:val="28"/>
        </w:rPr>
        <w:t xml:space="preserve"> заходів, затверджених  місцевими програмами.</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У 2022</w:t>
      </w:r>
      <w:r w:rsidR="007F6863" w:rsidRPr="00E03D50">
        <w:rPr>
          <w:rFonts w:ascii="Times New Roman" w:hAnsi="Times New Roman"/>
          <w:sz w:val="28"/>
          <w:szCs w:val="28"/>
        </w:rPr>
        <w:t>-</w:t>
      </w:r>
      <w:r w:rsidRPr="00E03D50">
        <w:rPr>
          <w:rFonts w:ascii="Times New Roman" w:hAnsi="Times New Roman"/>
          <w:sz w:val="28"/>
          <w:szCs w:val="28"/>
        </w:rPr>
        <w:t>202</w:t>
      </w:r>
      <w:r w:rsidR="007F6863" w:rsidRPr="00E03D50">
        <w:rPr>
          <w:rFonts w:ascii="Times New Roman" w:hAnsi="Times New Roman"/>
          <w:sz w:val="28"/>
          <w:szCs w:val="28"/>
        </w:rPr>
        <w:t>4</w:t>
      </w:r>
      <w:r w:rsidRPr="00E03D50">
        <w:rPr>
          <w:rFonts w:ascii="Times New Roman" w:hAnsi="Times New Roman"/>
          <w:sz w:val="28"/>
          <w:szCs w:val="28"/>
        </w:rPr>
        <w:t xml:space="preserve"> роках передбачається здійснити наступні заходи: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створення єдиної інформаційно-аналітичної системи обліку та управління коштами соціальної сфери;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соціальний </w:t>
      </w:r>
      <w:r w:rsidR="00814112" w:rsidRPr="00E03D50">
        <w:rPr>
          <w:rFonts w:ascii="Times New Roman" w:hAnsi="Times New Roman"/>
          <w:sz w:val="28"/>
          <w:szCs w:val="28"/>
        </w:rPr>
        <w:t>супровід</w:t>
      </w:r>
      <w:r w:rsidR="00C83827" w:rsidRPr="00E03D50">
        <w:rPr>
          <w:rFonts w:ascii="Times New Roman" w:hAnsi="Times New Roman"/>
          <w:sz w:val="28"/>
          <w:szCs w:val="28"/>
        </w:rPr>
        <w:t xml:space="preserve"> сімей</w:t>
      </w:r>
      <w:r w:rsidR="00814112" w:rsidRPr="00E03D50">
        <w:rPr>
          <w:rFonts w:ascii="Times New Roman" w:hAnsi="Times New Roman"/>
          <w:sz w:val="28"/>
          <w:szCs w:val="28"/>
        </w:rPr>
        <w:t xml:space="preserve"> та осіб</w:t>
      </w:r>
      <w:r w:rsidR="00C83827" w:rsidRPr="00E03D50">
        <w:rPr>
          <w:rFonts w:ascii="Times New Roman" w:hAnsi="Times New Roman"/>
          <w:sz w:val="28"/>
          <w:szCs w:val="28"/>
        </w:rPr>
        <w:t xml:space="preserve">,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підготовка до самостійного життя, соціальна адаптація, соціальний супровід дітей – сиріт та дітей, позбавлених батьківського піклування з числа учнів старших класів та випускників інтернатних закладів;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раннє виявлення, облік, ведення банку даних та соціальний супровід сімей, які опинилися у складних життєвих обставинах;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здійснення соціальної роботи, спрямованої на запобігання відмовам від новонароджених дітей, соціальна підтримка вагітних жінок та жінок з новонародженими дітьми;</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пошук, відбір, навчання та забезпечення соціального супроводу прийомних сімей та дитячих будинків сімейного типу;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здійснення соціально-профілактичної роботи щодо запобігання правопорушенням та соціально небезпечним хворобам у дитячому та молодіжному середовищі, в тому числі серед груп ризику, подолання їх наслідків, формування навичок здорового способу життя;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надання соціальних послуг та здійснення соціального патронажу неповнолітніх та молоді, які перебувають, або звільняються з місць позбавлення волі; </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сприяння вирішенню проблем зайнятості та працевлаштування, підтримка програм молодіжних і громадських організацій, спрямованих на вирішення соціальних проблем молоді;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підтримка волонтерського руху;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створення правової, психологічно-педагогічної та організаційно-методичної системи, яка б забезпечувала оптимальні соціально-економічні умови для становлення та розвитку повноцінного виховання дітей у сім’ї;</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підтримка громадських ініціатив, спрямованих на формування гендерної культури, подолання стереотипів щодо ролі та місця жінки у суспільстві;</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sz w:val="28"/>
          <w:szCs w:val="28"/>
        </w:rPr>
        <w:tab/>
      </w:r>
      <w:r w:rsidR="00C83827" w:rsidRPr="00E03D50">
        <w:rPr>
          <w:rFonts w:ascii="Times New Roman" w:hAnsi="Times New Roman"/>
          <w:sz w:val="28"/>
          <w:szCs w:val="28"/>
        </w:rPr>
        <w:t>проведення інформаційно-просвітницької роботи з ліквідації всіх форм дискримінації, запобігання домашньому</w:t>
      </w:r>
      <w:r w:rsidR="00542A85" w:rsidRPr="00E03D50">
        <w:rPr>
          <w:rFonts w:ascii="Times New Roman" w:hAnsi="Times New Roman"/>
          <w:sz w:val="28"/>
          <w:szCs w:val="28"/>
        </w:rPr>
        <w:t xml:space="preserve"> та/або</w:t>
      </w:r>
      <w:r w:rsidR="00C83827" w:rsidRPr="00E03D50">
        <w:rPr>
          <w:rFonts w:ascii="Times New Roman" w:hAnsi="Times New Roman"/>
          <w:sz w:val="28"/>
          <w:szCs w:val="28"/>
        </w:rPr>
        <w:t xml:space="preserve"> насильству за ознакою статі, протидії торгівлі людьми;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формування у дітей та молоді високої патріотичної свідомості, національної гідності, культури соціальних і політичних стосунків;</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 xml:space="preserve">формування духовних цінностей українського патріота;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рівня соціальної захищеності населення, підтримка ветеранів війни та праці, інвалідів, малозабезпечених верств населення, потерпілих від наслідків аварії на ЧАЕС;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підвищенню </w:t>
      </w:r>
      <w:r w:rsidR="003A226B" w:rsidRPr="00E03D50">
        <w:rPr>
          <w:rFonts w:ascii="Times New Roman" w:hAnsi="Times New Roman"/>
          <w:sz w:val="28"/>
          <w:szCs w:val="28"/>
        </w:rPr>
        <w:t>рівня соціальної захищеності осі</w:t>
      </w:r>
      <w:r w:rsidRPr="00E03D50">
        <w:rPr>
          <w:rFonts w:ascii="Times New Roman" w:hAnsi="Times New Roman"/>
          <w:sz w:val="28"/>
          <w:szCs w:val="28"/>
        </w:rPr>
        <w:t>б з інвалідністю</w:t>
      </w:r>
      <w:r w:rsidR="003A226B" w:rsidRPr="00E03D50">
        <w:rPr>
          <w:rFonts w:ascii="Times New Roman" w:hAnsi="Times New Roman"/>
          <w:sz w:val="28"/>
          <w:szCs w:val="28"/>
        </w:rPr>
        <w:t>,</w:t>
      </w:r>
      <w:r w:rsidRPr="00E03D50">
        <w:rPr>
          <w:rFonts w:ascii="Times New Roman" w:hAnsi="Times New Roman"/>
          <w:sz w:val="28"/>
          <w:szCs w:val="28"/>
        </w:rPr>
        <w:t xml:space="preserve"> з числа учасників АТО та членам сімей загиблих учасників АТО;</w:t>
      </w:r>
    </w:p>
    <w:p w:rsidR="007F6863" w:rsidRPr="00E03D50" w:rsidRDefault="009E23E0" w:rsidP="00E03D50">
      <w:pPr>
        <w:pStyle w:val="a4"/>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C83827" w:rsidRPr="00E03D50">
        <w:rPr>
          <w:rFonts w:ascii="Times New Roman" w:hAnsi="Times New Roman"/>
          <w:sz w:val="28"/>
          <w:szCs w:val="28"/>
        </w:rPr>
        <w:t>підвищення рівня соціальної захищеності осіб з інвалідністю по зору 1 та 2 груп</w:t>
      </w:r>
      <w:r w:rsidR="003A226B" w:rsidRPr="00E03D50">
        <w:rPr>
          <w:rFonts w:ascii="Times New Roman" w:hAnsi="Times New Roman"/>
          <w:sz w:val="28"/>
          <w:szCs w:val="28"/>
        </w:rPr>
        <w:t>,</w:t>
      </w:r>
      <w:r w:rsidR="00C83827" w:rsidRPr="00E03D50">
        <w:rPr>
          <w:rFonts w:ascii="Times New Roman" w:hAnsi="Times New Roman"/>
          <w:sz w:val="28"/>
          <w:szCs w:val="28"/>
        </w:rPr>
        <w:t xml:space="preserve"> а також дітям з інвалідністю по зору; </w:t>
      </w:r>
    </w:p>
    <w:p w:rsidR="007F6863" w:rsidRPr="00E03D50" w:rsidRDefault="00C83827" w:rsidP="009E23E0">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механізму надання реабілітаційних послуг, зокрема соціальних, психологічних, з професійної реабіліт</w:t>
      </w:r>
      <w:r w:rsidR="007F6863" w:rsidRPr="00E03D50">
        <w:rPr>
          <w:rFonts w:ascii="Times New Roman" w:hAnsi="Times New Roman"/>
          <w:sz w:val="28"/>
          <w:szCs w:val="28"/>
        </w:rPr>
        <w:t>ації, медичного суп</w:t>
      </w:r>
      <w:r w:rsidR="00015B1E" w:rsidRPr="00E03D50">
        <w:rPr>
          <w:rFonts w:ascii="Times New Roman" w:hAnsi="Times New Roman"/>
          <w:sz w:val="28"/>
          <w:szCs w:val="28"/>
        </w:rPr>
        <w:t>роводу тощо;</w:t>
      </w:r>
    </w:p>
    <w:p w:rsidR="00015B1E" w:rsidRPr="00E03D50" w:rsidRDefault="00015B1E" w:rsidP="009E23E0">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надання одноразової фінансової допомоги</w:t>
      </w:r>
      <w:r w:rsidR="003841A6" w:rsidRPr="00E03D50">
        <w:rPr>
          <w:rFonts w:ascii="Times New Roman" w:hAnsi="Times New Roman"/>
          <w:sz w:val="28"/>
          <w:szCs w:val="28"/>
        </w:rPr>
        <w:t xml:space="preserve">  відповідно до Положення про Порядок надання матеріальної допомоги мешканцям Семенівської  селищної територіальної громади на 2021-2025 роки», проведення інших регіональних заходів, спрямованих на соціальний захист і соціальне забезпечення.</w:t>
      </w:r>
    </w:p>
    <w:p w:rsidR="007F6863" w:rsidRPr="00E03D50" w:rsidRDefault="00C83827" w:rsidP="000F52E0">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удосконалення системи надання адресної допомоги найбільш вразливим верствам населення;</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спрощення процедури та скорочення термінів оформлення документів для отримання соціальних допомог;</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покращення поінформованості населення щодо можливості отримання державних соціальних допомог; </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поінформованості населенн</w:t>
      </w:r>
      <w:r w:rsidR="007F6863" w:rsidRPr="00E03D50">
        <w:rPr>
          <w:rFonts w:ascii="Times New Roman" w:hAnsi="Times New Roman"/>
          <w:sz w:val="28"/>
          <w:szCs w:val="28"/>
        </w:rPr>
        <w:t xml:space="preserve">я щодо </w:t>
      </w:r>
      <w:r w:rsidR="00542A85" w:rsidRPr="00E03D50">
        <w:rPr>
          <w:rFonts w:ascii="Times New Roman" w:hAnsi="Times New Roman"/>
          <w:sz w:val="28"/>
          <w:szCs w:val="28"/>
        </w:rPr>
        <w:t>виявів та протидії</w:t>
      </w:r>
      <w:r w:rsidR="007F6863" w:rsidRPr="00E03D50">
        <w:rPr>
          <w:rFonts w:ascii="Times New Roman" w:hAnsi="Times New Roman"/>
          <w:sz w:val="28"/>
          <w:szCs w:val="28"/>
        </w:rPr>
        <w:t xml:space="preserve"> </w:t>
      </w:r>
      <w:r w:rsidR="00542A85" w:rsidRPr="00E03D50">
        <w:rPr>
          <w:rFonts w:ascii="Times New Roman" w:hAnsi="Times New Roman"/>
          <w:sz w:val="28"/>
          <w:szCs w:val="28"/>
        </w:rPr>
        <w:t>домашньому та/або</w:t>
      </w:r>
      <w:r w:rsidR="007F6863" w:rsidRPr="00E03D50">
        <w:rPr>
          <w:rFonts w:ascii="Times New Roman" w:hAnsi="Times New Roman"/>
          <w:sz w:val="28"/>
          <w:szCs w:val="28"/>
        </w:rPr>
        <w:t xml:space="preserve"> </w:t>
      </w:r>
      <w:r w:rsidRPr="00E03D50">
        <w:rPr>
          <w:rFonts w:ascii="Times New Roman" w:hAnsi="Times New Roman"/>
          <w:sz w:val="28"/>
          <w:szCs w:val="28"/>
        </w:rPr>
        <w:t>насильств</w:t>
      </w:r>
      <w:r w:rsidR="00542A85" w:rsidRPr="00E03D50">
        <w:rPr>
          <w:rFonts w:ascii="Times New Roman" w:hAnsi="Times New Roman"/>
          <w:sz w:val="28"/>
          <w:szCs w:val="28"/>
        </w:rPr>
        <w:t>у за ознакою статі</w:t>
      </w:r>
      <w:r w:rsidRPr="00E03D50">
        <w:rPr>
          <w:rFonts w:ascii="Times New Roman" w:hAnsi="Times New Roman"/>
          <w:sz w:val="28"/>
          <w:szCs w:val="28"/>
        </w:rPr>
        <w:t>;</w:t>
      </w:r>
    </w:p>
    <w:p w:rsidR="007F6863" w:rsidRPr="00E03D50"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соціального захисту населення;</w:t>
      </w:r>
    </w:p>
    <w:p w:rsidR="00C83827" w:rsidRDefault="00C83827"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створення умов </w:t>
      </w:r>
      <w:r w:rsidR="00542A85" w:rsidRPr="00E03D50">
        <w:rPr>
          <w:rFonts w:ascii="Times New Roman" w:hAnsi="Times New Roman"/>
          <w:sz w:val="28"/>
          <w:szCs w:val="28"/>
        </w:rPr>
        <w:t xml:space="preserve"> для </w:t>
      </w:r>
      <w:r w:rsidRPr="00E03D50">
        <w:rPr>
          <w:rFonts w:ascii="Times New Roman" w:hAnsi="Times New Roman"/>
          <w:sz w:val="28"/>
          <w:szCs w:val="28"/>
        </w:rPr>
        <w:t>подолання складних життєвих обставин,</w:t>
      </w:r>
      <w:r w:rsidR="00542A85" w:rsidRPr="00E03D50">
        <w:rPr>
          <w:rFonts w:ascii="Times New Roman" w:hAnsi="Times New Roman"/>
          <w:sz w:val="28"/>
          <w:szCs w:val="28"/>
        </w:rPr>
        <w:t xml:space="preserve"> мінімізація</w:t>
      </w:r>
      <w:r w:rsidRPr="00E03D50">
        <w:rPr>
          <w:rFonts w:ascii="Times New Roman" w:hAnsi="Times New Roman"/>
          <w:sz w:val="28"/>
          <w:szCs w:val="28"/>
        </w:rPr>
        <w:t xml:space="preserve"> </w:t>
      </w:r>
      <w:r w:rsidR="00542A85" w:rsidRPr="00E03D50">
        <w:rPr>
          <w:rFonts w:ascii="Times New Roman" w:hAnsi="Times New Roman"/>
          <w:sz w:val="28"/>
          <w:szCs w:val="28"/>
        </w:rPr>
        <w:t>чинників, що зумовлюють</w:t>
      </w:r>
      <w:r w:rsidR="007F6863" w:rsidRPr="00E03D50">
        <w:rPr>
          <w:rFonts w:ascii="Times New Roman" w:hAnsi="Times New Roman"/>
          <w:sz w:val="28"/>
          <w:szCs w:val="28"/>
        </w:rPr>
        <w:t xml:space="preserve"> </w:t>
      </w:r>
      <w:r w:rsidR="00542A85" w:rsidRPr="00E03D50">
        <w:rPr>
          <w:rFonts w:ascii="Times New Roman" w:hAnsi="Times New Roman"/>
          <w:sz w:val="28"/>
          <w:szCs w:val="28"/>
        </w:rPr>
        <w:t xml:space="preserve"> потрапляння сімей/осіб у </w:t>
      </w:r>
      <w:r w:rsidR="007F6863" w:rsidRPr="00E03D50">
        <w:rPr>
          <w:rFonts w:ascii="Times New Roman" w:hAnsi="Times New Roman"/>
          <w:sz w:val="28"/>
          <w:szCs w:val="28"/>
        </w:rPr>
        <w:t>складн</w:t>
      </w:r>
      <w:r w:rsidR="00542A85" w:rsidRPr="00E03D50">
        <w:rPr>
          <w:rFonts w:ascii="Times New Roman" w:hAnsi="Times New Roman"/>
          <w:sz w:val="28"/>
          <w:szCs w:val="28"/>
        </w:rPr>
        <w:t>і</w:t>
      </w:r>
      <w:r w:rsidR="007F6863" w:rsidRPr="00E03D50">
        <w:rPr>
          <w:rFonts w:ascii="Times New Roman" w:hAnsi="Times New Roman"/>
          <w:sz w:val="28"/>
          <w:szCs w:val="28"/>
        </w:rPr>
        <w:t xml:space="preserve"> життєв</w:t>
      </w:r>
      <w:r w:rsidR="00542A85" w:rsidRPr="00E03D50">
        <w:rPr>
          <w:rFonts w:ascii="Times New Roman" w:hAnsi="Times New Roman"/>
          <w:sz w:val="28"/>
          <w:szCs w:val="28"/>
        </w:rPr>
        <w:t>і</w:t>
      </w:r>
      <w:r w:rsidR="007F6863" w:rsidRPr="00E03D50">
        <w:rPr>
          <w:rFonts w:ascii="Times New Roman" w:hAnsi="Times New Roman"/>
          <w:sz w:val="28"/>
          <w:szCs w:val="28"/>
        </w:rPr>
        <w:t xml:space="preserve"> обставин</w:t>
      </w:r>
      <w:r w:rsidR="00542A85" w:rsidRPr="00E03D50">
        <w:rPr>
          <w:rFonts w:ascii="Times New Roman" w:hAnsi="Times New Roman"/>
          <w:sz w:val="28"/>
          <w:szCs w:val="28"/>
        </w:rPr>
        <w:t>и</w:t>
      </w:r>
      <w:r w:rsidR="007F6863" w:rsidRPr="00E03D50">
        <w:rPr>
          <w:rFonts w:ascii="Times New Roman" w:hAnsi="Times New Roman"/>
          <w:sz w:val="28"/>
          <w:szCs w:val="28"/>
        </w:rPr>
        <w:t>.</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Культура та мистецтво</w:t>
      </w:r>
    </w:p>
    <w:p w:rsidR="009D3208" w:rsidRPr="00E03D50" w:rsidRDefault="009D3208" w:rsidP="009D3208">
      <w:pPr>
        <w:pStyle w:val="a4"/>
        <w:jc w:val="center"/>
        <w:rPr>
          <w:rFonts w:ascii="Times New Roman" w:hAnsi="Times New Roman"/>
          <w:b/>
          <w:bCs/>
          <w:i/>
          <w:sz w:val="28"/>
          <w:szCs w:val="28"/>
          <w:lang w:eastAsia="ru-RU"/>
        </w:rPr>
      </w:pP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у цій сфері є розвиток культури та охорона культурної спадщини на території Семенівської селищної територіальної громади, забезпечення доступності всіх видів культурних послуг і культурної діяльності для кожного громадянина, відродження та розвиток традицій.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передбачається утримання </w:t>
      </w:r>
      <w:r w:rsidR="00A15CCC" w:rsidRPr="00E03D50">
        <w:rPr>
          <w:rFonts w:ascii="Times New Roman" w:hAnsi="Times New Roman"/>
          <w:sz w:val="28"/>
          <w:szCs w:val="28"/>
        </w:rPr>
        <w:t xml:space="preserve">54 бюджетних установ із штатом 62,5 </w:t>
      </w:r>
      <w:r w:rsidR="00A15CCC" w:rsidRPr="00E03D50">
        <w:rPr>
          <w:rFonts w:ascii="Times New Roman" w:hAnsi="Times New Roman"/>
          <w:sz w:val="28"/>
          <w:szCs w:val="28"/>
        </w:rPr>
        <w:lastRenderedPageBreak/>
        <w:t xml:space="preserve">одиниці: </w:t>
      </w:r>
      <w:r w:rsidRPr="00E03D50">
        <w:rPr>
          <w:rFonts w:ascii="Times New Roman" w:hAnsi="Times New Roman"/>
          <w:sz w:val="28"/>
          <w:szCs w:val="28"/>
        </w:rPr>
        <w:t>комунальних закладів «Семенівська центральна бібліотека» (центральна бібліотека та 2</w:t>
      </w:r>
      <w:r w:rsidR="00A15CCC" w:rsidRPr="00E03D50">
        <w:rPr>
          <w:rFonts w:ascii="Times New Roman" w:hAnsi="Times New Roman"/>
          <w:sz w:val="28"/>
          <w:szCs w:val="28"/>
        </w:rPr>
        <w:t>5</w:t>
      </w:r>
      <w:r w:rsidRPr="00E03D50">
        <w:rPr>
          <w:rFonts w:ascii="Times New Roman" w:hAnsi="Times New Roman"/>
          <w:sz w:val="28"/>
          <w:szCs w:val="28"/>
        </w:rPr>
        <w:t xml:space="preserve"> бібліотеки-філії), «Центральний будинок культури Семенівської селищної ради» (центральний будинок культури та 2</w:t>
      </w:r>
      <w:r w:rsidR="00A15CCC" w:rsidRPr="00E03D50">
        <w:rPr>
          <w:rFonts w:ascii="Times New Roman" w:hAnsi="Times New Roman"/>
          <w:sz w:val="28"/>
          <w:szCs w:val="28"/>
        </w:rPr>
        <w:t>5</w:t>
      </w:r>
      <w:r w:rsidRPr="00E03D50">
        <w:rPr>
          <w:rFonts w:ascii="Times New Roman" w:hAnsi="Times New Roman"/>
          <w:sz w:val="28"/>
          <w:szCs w:val="28"/>
        </w:rPr>
        <w:t xml:space="preserve"> філій), Семенівський краєзнавчий музей</w:t>
      </w:r>
      <w:r w:rsidR="006D0129" w:rsidRPr="00E03D50">
        <w:rPr>
          <w:rFonts w:ascii="Times New Roman" w:hAnsi="Times New Roman"/>
          <w:sz w:val="28"/>
          <w:szCs w:val="28"/>
        </w:rPr>
        <w:t>, апарат відділу</w:t>
      </w:r>
      <w:r w:rsidR="00A15CCC" w:rsidRPr="00E03D50">
        <w:rPr>
          <w:rFonts w:ascii="Times New Roman" w:hAnsi="Times New Roman"/>
          <w:sz w:val="28"/>
          <w:szCs w:val="28"/>
        </w:rPr>
        <w:t xml:space="preserve"> та централізована бухгалтерія</w:t>
      </w:r>
      <w:r w:rsidRPr="00E03D50">
        <w:rPr>
          <w:rFonts w:ascii="Times New Roman" w:hAnsi="Times New Roman"/>
          <w:sz w:val="28"/>
          <w:szCs w:val="28"/>
        </w:rPr>
        <w:t>.</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На території громади на обліку знаходиться 42 пам’ятки, з них 6 пам’яток монументального мистецтва, 36 пам’яток історії.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У 2022-2024 роках передбачається здійснити такі заходи:</w:t>
      </w:r>
    </w:p>
    <w:p w:rsidR="002D3AE2" w:rsidRPr="00E03D50" w:rsidRDefault="00B823D9" w:rsidP="00E03D50">
      <w:pPr>
        <w:pStyle w:val="a4"/>
        <w:jc w:val="both"/>
        <w:rPr>
          <w:rFonts w:ascii="Times New Roman" w:hAnsi="Times New Roman"/>
          <w:sz w:val="28"/>
          <w:szCs w:val="28"/>
        </w:rPr>
      </w:pPr>
      <w:r w:rsidRPr="00E03D50">
        <w:rPr>
          <w:rFonts w:ascii="Times New Roman" w:hAnsi="Times New Roman"/>
          <w:sz w:val="28"/>
          <w:szCs w:val="28"/>
        </w:rPr>
        <w:t xml:space="preserve"> </w:t>
      </w:r>
      <w:r w:rsidR="009D3208">
        <w:rPr>
          <w:rFonts w:ascii="Times New Roman" w:hAnsi="Times New Roman"/>
          <w:sz w:val="28"/>
          <w:szCs w:val="28"/>
        </w:rPr>
        <w:tab/>
      </w:r>
      <w:r w:rsidRPr="00E03D50">
        <w:rPr>
          <w:rFonts w:ascii="Times New Roman" w:hAnsi="Times New Roman"/>
          <w:sz w:val="28"/>
          <w:szCs w:val="28"/>
        </w:rPr>
        <w:t>удосконалення системи інформаційного забезпечення населення шляхом надання електронних інформаційних послуг на базі центральної бібліотеки та її філій у межах програми «Дія. Цифрова освіта»;</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здійснення відповідно до законодавства державного управління і контролю у сфері бібліотечної справи;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поповнення бібліотечного фонду літературою та періодичними виданнями;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культурно-мистецьких заходів, акцій, фестивалів, виставок, концертів професійних митців, народних та зразкових аматорських колективів;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проведення реставраційних робіт пам’яток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збереження історико-культурної спадщини, утвердження патріотичних цінностей, національної свідомості, популяризація національного культурного надбання, пам’яток культури і культурної спадщини як основи національної культури, складання облікових документів та електронних паспортів пам’яток за єдиною уніфікованою формою ;</w:t>
      </w:r>
    </w:p>
    <w:p w:rsidR="00B823D9"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гарантій свободи творчої молоді, підтримка творчих ініціатив, спрямованих на розвиток національної літератури, культури і мистецтва, збагачення національної культурної спадщини.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Основними результатами, які планується досягти, є: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реалізація державної політики в культурно-мистецькій сфері;</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збереження та модернізація культурно-мистецької інфраструктури;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заходи із збереження об’єктів культурної спадщини, ведення їх реєстру та обліку, паспортизація нерухомих об’єктів культурної спадщини громади, популяризація надбань національної історико-культурної спадщини області;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реалізації прав громадян на свободу мистецької і художньої творчості;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проведення державних свят на належному рівні, розвиток самоцінностей культури і мистецтва в усіх її численних проявах;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зайнятості працівників культурної сфери;</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ефективності використання бюджетних коштів, створення правових та економічних стимулів для залучення недержавних коштів та засобів для під</w:t>
      </w:r>
      <w:r w:rsidR="002D3AE2" w:rsidRPr="00E03D50">
        <w:rPr>
          <w:rFonts w:ascii="Times New Roman" w:hAnsi="Times New Roman"/>
          <w:sz w:val="28"/>
          <w:szCs w:val="28"/>
        </w:rPr>
        <w:t>тримки культури і мистецтва;</w:t>
      </w:r>
      <w:r w:rsidRPr="00E03D50">
        <w:rPr>
          <w:rFonts w:ascii="Times New Roman" w:hAnsi="Times New Roman"/>
          <w:sz w:val="28"/>
          <w:szCs w:val="28"/>
        </w:rPr>
        <w:t xml:space="preserve"> </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забезпечення доступності закладів культури та культурних послуг для усіх верств населення</w:t>
      </w:r>
      <w:r w:rsidR="002D3AE2" w:rsidRPr="00E03D50">
        <w:rPr>
          <w:rFonts w:ascii="Times New Roman" w:hAnsi="Times New Roman"/>
          <w:sz w:val="28"/>
          <w:szCs w:val="28"/>
        </w:rPr>
        <w:t>;</w:t>
      </w:r>
    </w:p>
    <w:p w:rsidR="002D3AE2" w:rsidRPr="00E03D50"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t>робота з творчою молоддю та обдарованими дітьми</w:t>
      </w:r>
      <w:r w:rsidR="002D3AE2" w:rsidRPr="00E03D50">
        <w:rPr>
          <w:rFonts w:ascii="Times New Roman" w:hAnsi="Times New Roman"/>
          <w:sz w:val="28"/>
          <w:szCs w:val="28"/>
        </w:rPr>
        <w:t>;</w:t>
      </w:r>
    </w:p>
    <w:p w:rsidR="00B823D9" w:rsidRDefault="00B823D9" w:rsidP="009D3208">
      <w:pPr>
        <w:pStyle w:val="a4"/>
        <w:ind w:firstLine="708"/>
        <w:jc w:val="both"/>
        <w:rPr>
          <w:rFonts w:ascii="Times New Roman" w:hAnsi="Times New Roman"/>
          <w:sz w:val="28"/>
          <w:szCs w:val="28"/>
        </w:rPr>
      </w:pPr>
      <w:r w:rsidRPr="00E03D50">
        <w:rPr>
          <w:rFonts w:ascii="Times New Roman" w:hAnsi="Times New Roman"/>
          <w:sz w:val="28"/>
          <w:szCs w:val="28"/>
        </w:rPr>
        <w:lastRenderedPageBreak/>
        <w:t>забезпечення розвитку творчого потенціалу та культурного простору громади.</w:t>
      </w:r>
    </w:p>
    <w:p w:rsidR="009D3208" w:rsidRPr="00E03D50" w:rsidRDefault="009D3208" w:rsidP="009D3208">
      <w:pPr>
        <w:pStyle w:val="a4"/>
        <w:ind w:firstLine="708"/>
        <w:jc w:val="both"/>
        <w:rPr>
          <w:rFonts w:ascii="Times New Roman" w:hAnsi="Times New Roman"/>
          <w:sz w:val="28"/>
          <w:szCs w:val="28"/>
        </w:rPr>
      </w:pPr>
    </w:p>
    <w:p w:rsidR="004E401D" w:rsidRDefault="004E401D" w:rsidP="009D3208">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Фізична культура і спорт</w:t>
      </w:r>
    </w:p>
    <w:p w:rsidR="009D3208" w:rsidRPr="00E03D50" w:rsidRDefault="009D3208" w:rsidP="009D3208">
      <w:pPr>
        <w:pStyle w:val="a4"/>
        <w:jc w:val="center"/>
        <w:rPr>
          <w:rFonts w:ascii="Times New Roman" w:hAnsi="Times New Roman"/>
          <w:i/>
          <w:sz w:val="28"/>
          <w:szCs w:val="28"/>
          <w:lang w:eastAsia="ru-RU"/>
        </w:rPr>
      </w:pP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завданнями розвитку в сфері фізичної культури та спорту є сприяння залученню населення, в першу чергу дітей, молоді та інвалідів, до активних занять фізичною культурою та спортом з метою зміцнення здоров’я, фізичного та культурного розвитку. </w:t>
      </w:r>
    </w:p>
    <w:p w:rsidR="000F69E0"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передбачається утримання  Семенівської дитячої  юнацької спортивної школи </w:t>
      </w:r>
      <w:r w:rsidR="002A146D" w:rsidRPr="00E03D50">
        <w:rPr>
          <w:rFonts w:ascii="Times New Roman" w:hAnsi="Times New Roman"/>
          <w:sz w:val="28"/>
          <w:szCs w:val="28"/>
        </w:rPr>
        <w:t xml:space="preserve"> із штатом 8 осіб </w:t>
      </w:r>
      <w:r w:rsidRPr="00E03D50">
        <w:rPr>
          <w:rFonts w:ascii="Times New Roman" w:hAnsi="Times New Roman"/>
          <w:sz w:val="28"/>
          <w:szCs w:val="28"/>
        </w:rPr>
        <w:t>та надання фінансової підтримки</w:t>
      </w:r>
      <w:r w:rsidR="002A146D" w:rsidRPr="00E03D50">
        <w:rPr>
          <w:rFonts w:ascii="Times New Roman" w:hAnsi="Times New Roman"/>
          <w:sz w:val="28"/>
          <w:szCs w:val="28"/>
        </w:rPr>
        <w:t xml:space="preserve"> </w:t>
      </w:r>
      <w:r w:rsidR="003D1285" w:rsidRPr="00E03D50">
        <w:rPr>
          <w:rFonts w:ascii="Times New Roman" w:hAnsi="Times New Roman"/>
          <w:sz w:val="28"/>
          <w:szCs w:val="28"/>
        </w:rPr>
        <w:t>м</w:t>
      </w:r>
      <w:r w:rsidR="002A146D" w:rsidRPr="00E03D50">
        <w:rPr>
          <w:rFonts w:ascii="Times New Roman" w:hAnsi="Times New Roman"/>
          <w:sz w:val="28"/>
          <w:szCs w:val="28"/>
        </w:rPr>
        <w:t>ісцевому осередку  ГО " ВФСТ"Колос", що визначений одержувачем коштів</w:t>
      </w:r>
      <w:r w:rsidR="00220E9A" w:rsidRPr="00E03D50">
        <w:rPr>
          <w:rFonts w:ascii="Times New Roman" w:hAnsi="Times New Roman"/>
          <w:sz w:val="28"/>
          <w:szCs w:val="28"/>
        </w:rPr>
        <w:t xml:space="preserve"> </w:t>
      </w:r>
      <w:r w:rsidR="008271EC" w:rsidRPr="00E03D50">
        <w:rPr>
          <w:rFonts w:ascii="Times New Roman" w:hAnsi="Times New Roman"/>
          <w:sz w:val="28"/>
          <w:szCs w:val="28"/>
        </w:rPr>
        <w:t xml:space="preserve"> </w:t>
      </w:r>
      <w:r w:rsidR="00220E9A" w:rsidRPr="00E03D50">
        <w:rPr>
          <w:rFonts w:ascii="Times New Roman" w:hAnsi="Times New Roman"/>
          <w:sz w:val="28"/>
          <w:szCs w:val="28"/>
        </w:rPr>
        <w:t xml:space="preserve">та </w:t>
      </w:r>
      <w:r w:rsidR="002A146D" w:rsidRPr="00E03D50">
        <w:rPr>
          <w:rFonts w:ascii="Times New Roman" w:hAnsi="Times New Roman"/>
          <w:sz w:val="28"/>
          <w:szCs w:val="28"/>
        </w:rPr>
        <w:t xml:space="preserve"> </w:t>
      </w:r>
      <w:r w:rsidRPr="00E03D50">
        <w:rPr>
          <w:rFonts w:ascii="Times New Roman" w:hAnsi="Times New Roman"/>
          <w:sz w:val="28"/>
          <w:szCs w:val="28"/>
        </w:rPr>
        <w:t xml:space="preserve"> виконання </w:t>
      </w:r>
      <w:r w:rsidR="00220E9A" w:rsidRPr="00E03D50">
        <w:rPr>
          <w:rFonts w:ascii="Times New Roman" w:hAnsi="Times New Roman"/>
          <w:sz w:val="28"/>
          <w:szCs w:val="28"/>
        </w:rPr>
        <w:t xml:space="preserve"> заходів </w:t>
      </w:r>
      <w:r w:rsidRPr="00E03D50">
        <w:rPr>
          <w:rFonts w:ascii="Times New Roman" w:hAnsi="Times New Roman"/>
          <w:sz w:val="28"/>
          <w:szCs w:val="28"/>
        </w:rPr>
        <w:t>Програми розвитку фізичної культури і спорту населених пунктів Семенівської селищної ради на 2021-2025 роки.</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У 2022</w:t>
      </w:r>
      <w:r w:rsidR="002D3AE2" w:rsidRPr="00E03D50">
        <w:rPr>
          <w:rFonts w:ascii="Times New Roman" w:hAnsi="Times New Roman"/>
          <w:sz w:val="28"/>
          <w:szCs w:val="28"/>
        </w:rPr>
        <w:t>-</w:t>
      </w:r>
      <w:r w:rsidRPr="00E03D50">
        <w:rPr>
          <w:rFonts w:ascii="Times New Roman" w:hAnsi="Times New Roman"/>
          <w:sz w:val="28"/>
          <w:szCs w:val="28"/>
        </w:rPr>
        <w:t>202</w:t>
      </w:r>
      <w:r w:rsidR="002D3AE2" w:rsidRPr="00E03D50">
        <w:rPr>
          <w:rFonts w:ascii="Times New Roman" w:hAnsi="Times New Roman"/>
          <w:sz w:val="28"/>
          <w:szCs w:val="28"/>
        </w:rPr>
        <w:t>4</w:t>
      </w:r>
      <w:r w:rsidRPr="00E03D50">
        <w:rPr>
          <w:rFonts w:ascii="Times New Roman" w:hAnsi="Times New Roman"/>
          <w:sz w:val="28"/>
          <w:szCs w:val="28"/>
        </w:rPr>
        <w:t xml:space="preserve"> роках передбачається: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розвитку </w:t>
      </w:r>
      <w:r w:rsidR="002D3AE2" w:rsidRPr="00E03D50">
        <w:rPr>
          <w:rFonts w:ascii="Times New Roman" w:hAnsi="Times New Roman"/>
          <w:sz w:val="28"/>
          <w:szCs w:val="28"/>
        </w:rPr>
        <w:t xml:space="preserve">фізичної культури і </w:t>
      </w:r>
      <w:r w:rsidRPr="00E03D50">
        <w:rPr>
          <w:rFonts w:ascii="Times New Roman" w:hAnsi="Times New Roman"/>
          <w:sz w:val="28"/>
          <w:szCs w:val="28"/>
        </w:rPr>
        <w:t>спорту та сприяння поліпшенню підготовки та участі спортсменів у змаганнях різного рівня;</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підтримки дитячого, дитячо-юнацького спорту; </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формування основ здорового способу життя за допомогою розвитку інфраструктури для занять масовим спортом та активного відпочинку;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створення умов для фізичного виховання і масового спорту населення, всебічне сприяння залученню широких верств населення до масового спорту;</w:t>
      </w:r>
    </w:p>
    <w:p w:rsidR="002D3AE2" w:rsidRPr="00E03D50" w:rsidRDefault="000F69E0" w:rsidP="009D3208">
      <w:pPr>
        <w:pStyle w:val="a4"/>
        <w:ind w:firstLine="708"/>
        <w:jc w:val="both"/>
        <w:rPr>
          <w:rFonts w:ascii="Times New Roman" w:hAnsi="Times New Roman"/>
          <w:sz w:val="28"/>
          <w:szCs w:val="28"/>
        </w:rPr>
      </w:pPr>
      <w:r w:rsidRPr="00E03D50">
        <w:rPr>
          <w:rFonts w:ascii="Times New Roman" w:hAnsi="Times New Roman"/>
          <w:sz w:val="28"/>
          <w:szCs w:val="28"/>
        </w:rPr>
        <w:t xml:space="preserve">сприяння підготовці та участі збірних команд </w:t>
      </w:r>
      <w:r w:rsidR="002D3AE2" w:rsidRPr="00E03D50">
        <w:rPr>
          <w:rFonts w:ascii="Times New Roman" w:hAnsi="Times New Roman"/>
          <w:sz w:val="28"/>
          <w:szCs w:val="28"/>
        </w:rPr>
        <w:t xml:space="preserve">Семенівської селищної територіальної громади </w:t>
      </w:r>
      <w:r w:rsidRPr="00E03D50">
        <w:rPr>
          <w:rFonts w:ascii="Times New Roman" w:hAnsi="Times New Roman"/>
          <w:sz w:val="28"/>
          <w:szCs w:val="28"/>
        </w:rPr>
        <w:t xml:space="preserve">у змаганнях різного рівня для формування і зміцнення іміджу </w:t>
      </w:r>
      <w:r w:rsidR="002D3AE2" w:rsidRPr="00E03D50">
        <w:rPr>
          <w:rFonts w:ascii="Times New Roman" w:hAnsi="Times New Roman"/>
          <w:sz w:val="28"/>
          <w:szCs w:val="28"/>
        </w:rPr>
        <w:t xml:space="preserve">громади </w:t>
      </w:r>
      <w:r w:rsidRPr="00E03D50">
        <w:rPr>
          <w:rFonts w:ascii="Times New Roman" w:hAnsi="Times New Roman"/>
          <w:sz w:val="28"/>
          <w:szCs w:val="28"/>
        </w:rPr>
        <w:t>.</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підвищення рівня залучення населення до занять фізичною культурою та масовим спортом, зміцнення здоров'я нації та попередження захворюва</w:t>
      </w:r>
      <w:r w:rsidR="002D3AE2" w:rsidRPr="00E03D50">
        <w:rPr>
          <w:rFonts w:ascii="Times New Roman" w:hAnsi="Times New Roman"/>
          <w:sz w:val="28"/>
          <w:szCs w:val="28"/>
        </w:rPr>
        <w:t>нь;</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піднесення здобутків спортсменів у змаганнях різного рівня;</w:t>
      </w:r>
    </w:p>
    <w:p w:rsidR="002D3AE2" w:rsidRPr="00E03D50" w:rsidRDefault="000F69E0" w:rsidP="00A74ED4">
      <w:pPr>
        <w:pStyle w:val="a4"/>
        <w:ind w:firstLine="708"/>
        <w:jc w:val="both"/>
        <w:rPr>
          <w:rFonts w:ascii="Times New Roman" w:hAnsi="Times New Roman"/>
          <w:sz w:val="28"/>
          <w:szCs w:val="28"/>
        </w:rPr>
      </w:pPr>
      <w:r w:rsidRPr="00E03D50">
        <w:rPr>
          <w:rFonts w:ascii="Times New Roman" w:hAnsi="Times New Roman"/>
          <w:sz w:val="28"/>
          <w:szCs w:val="28"/>
        </w:rPr>
        <w:t>розвиток матеріально-технічної спортивної бази;</w:t>
      </w:r>
    </w:p>
    <w:p w:rsidR="002D3AE2" w:rsidRDefault="002D3AE2"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удосконалення механізму утворення та утримання мережі сучасних спортивних споруд.</w:t>
      </w:r>
    </w:p>
    <w:p w:rsidR="00A74ED4" w:rsidRPr="00E03D50" w:rsidRDefault="00A74ED4" w:rsidP="00A74ED4">
      <w:pPr>
        <w:pStyle w:val="a4"/>
        <w:ind w:firstLine="708"/>
        <w:jc w:val="both"/>
        <w:rPr>
          <w:rFonts w:ascii="Times New Roman" w:hAnsi="Times New Roman"/>
          <w:sz w:val="28"/>
          <w:szCs w:val="28"/>
          <w:lang w:eastAsia="ru-RU"/>
        </w:rPr>
      </w:pPr>
    </w:p>
    <w:p w:rsidR="004E401D" w:rsidRDefault="004E401D" w:rsidP="00A74ED4">
      <w:pPr>
        <w:pStyle w:val="a4"/>
        <w:jc w:val="center"/>
        <w:rPr>
          <w:rFonts w:ascii="Times New Roman" w:hAnsi="Times New Roman"/>
          <w:b/>
          <w:bCs/>
          <w:i/>
          <w:sz w:val="28"/>
          <w:szCs w:val="28"/>
          <w:lang w:eastAsia="ru-RU"/>
        </w:rPr>
      </w:pPr>
      <w:r w:rsidRPr="00E03D50">
        <w:rPr>
          <w:rFonts w:ascii="Times New Roman" w:hAnsi="Times New Roman"/>
          <w:b/>
          <w:bCs/>
          <w:i/>
          <w:sz w:val="28"/>
          <w:szCs w:val="28"/>
          <w:lang w:eastAsia="ru-RU"/>
        </w:rPr>
        <w:t>Житлово-комунальне господарство</w:t>
      </w:r>
    </w:p>
    <w:p w:rsidR="00A74ED4" w:rsidRPr="00E03D50" w:rsidRDefault="00A74ED4" w:rsidP="00A74ED4">
      <w:pPr>
        <w:pStyle w:val="a4"/>
        <w:jc w:val="center"/>
        <w:rPr>
          <w:rFonts w:ascii="Times New Roman" w:hAnsi="Times New Roman"/>
          <w:i/>
          <w:sz w:val="28"/>
          <w:szCs w:val="28"/>
          <w:lang w:eastAsia="ru-RU"/>
        </w:rPr>
      </w:pP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Пріоритетними напрямками розвитку житлово-комунального господарства в 2022- 2024 роках є:</w:t>
      </w:r>
    </w:p>
    <w:p w:rsidR="00A30F3B"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здійснення ефективних і комплексних заходів з утримання території громади в належному стані;</w:t>
      </w:r>
    </w:p>
    <w:p w:rsidR="00C82C30" w:rsidRPr="00E03D50" w:rsidRDefault="00C82C30" w:rsidP="00A74ED4">
      <w:pPr>
        <w:pStyle w:val="a4"/>
        <w:ind w:firstLine="708"/>
        <w:jc w:val="both"/>
        <w:rPr>
          <w:rFonts w:ascii="Times New Roman" w:hAnsi="Times New Roman"/>
          <w:sz w:val="28"/>
          <w:szCs w:val="28"/>
        </w:rPr>
      </w:pPr>
      <w:r w:rsidRPr="00E03D50">
        <w:rPr>
          <w:rFonts w:ascii="Times New Roman" w:hAnsi="Times New Roman"/>
          <w:sz w:val="28"/>
          <w:szCs w:val="28"/>
        </w:rPr>
        <w:t>своєчасне виконання заходів з благоустрою гомади, а саме: санітарна очистка, озеленення, утримання  кладовищ, збереження пам’ятників;</w:t>
      </w:r>
      <w:r w:rsidRPr="00E03D50">
        <w:rPr>
          <w:rFonts w:ascii="Times New Roman" w:hAnsi="Times New Roman"/>
          <w:b/>
          <w:bCs/>
          <w:sz w:val="28"/>
          <w:szCs w:val="28"/>
          <w:lang w:eastAsia="ru-RU"/>
        </w:rPr>
        <w:t>    </w:t>
      </w:r>
    </w:p>
    <w:p w:rsidR="00A30F3B" w:rsidRPr="00E03D50" w:rsidRDefault="00A30F3B" w:rsidP="00A74ED4">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надання населенню якісних житлово-комунальних послуг, розвиток ринку надання  послуг;</w:t>
      </w:r>
    </w:p>
    <w:p w:rsidR="00C82C30" w:rsidRPr="00E03D50" w:rsidRDefault="00A30F3B"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забезпечення ефективної роботи мереж </w:t>
      </w:r>
      <w:r w:rsidR="00C82C30" w:rsidRPr="00E03D50">
        <w:rPr>
          <w:rFonts w:ascii="Times New Roman" w:hAnsi="Times New Roman"/>
          <w:sz w:val="28"/>
          <w:szCs w:val="28"/>
        </w:rPr>
        <w:t>вуличного</w:t>
      </w:r>
      <w:r w:rsidRPr="00E03D50">
        <w:rPr>
          <w:rFonts w:ascii="Times New Roman" w:hAnsi="Times New Roman"/>
          <w:sz w:val="28"/>
          <w:szCs w:val="28"/>
        </w:rPr>
        <w:t xml:space="preserve"> освітлення</w:t>
      </w:r>
      <w:r w:rsidR="003D1255" w:rsidRPr="00E03D50">
        <w:rPr>
          <w:rFonts w:ascii="Times New Roman" w:hAnsi="Times New Roman"/>
          <w:sz w:val="28"/>
          <w:szCs w:val="28"/>
        </w:rPr>
        <w:t>;</w:t>
      </w:r>
    </w:p>
    <w:p w:rsidR="000F37E1" w:rsidRPr="00E03D50" w:rsidRDefault="000F37E1" w:rsidP="00A74ED4">
      <w:pPr>
        <w:pStyle w:val="a4"/>
        <w:ind w:firstLine="708"/>
        <w:jc w:val="both"/>
        <w:rPr>
          <w:rFonts w:ascii="Times New Roman" w:hAnsi="Times New Roman"/>
          <w:sz w:val="28"/>
          <w:szCs w:val="28"/>
        </w:rPr>
      </w:pPr>
      <w:r w:rsidRPr="00E03D50">
        <w:rPr>
          <w:rFonts w:ascii="Times New Roman" w:hAnsi="Times New Roman"/>
          <w:sz w:val="28"/>
          <w:szCs w:val="28"/>
        </w:rPr>
        <w:lastRenderedPageBreak/>
        <w:t>проведення технічного обслуговування системи відео спостереження;</w:t>
      </w:r>
    </w:p>
    <w:p w:rsidR="003D1255" w:rsidRPr="00E03D50" w:rsidRDefault="003D1255" w:rsidP="00E03D50">
      <w:pPr>
        <w:pStyle w:val="a4"/>
        <w:jc w:val="both"/>
        <w:rPr>
          <w:rFonts w:ascii="Times New Roman" w:hAnsi="Times New Roman"/>
          <w:sz w:val="28"/>
          <w:szCs w:val="28"/>
        </w:rPr>
      </w:pPr>
      <w:r w:rsidRPr="00E03D50">
        <w:rPr>
          <w:rFonts w:ascii="Times New Roman" w:hAnsi="Times New Roman"/>
          <w:sz w:val="28"/>
          <w:szCs w:val="28"/>
        </w:rPr>
        <w:t>раціональне використання будівель, інженерних споруд, відновлення ландшафтних та природних комплексів.</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у відповідній галузі передбачається </w:t>
      </w:r>
      <w:r w:rsidR="003D1285" w:rsidRPr="00E03D50">
        <w:rPr>
          <w:rFonts w:ascii="Times New Roman" w:hAnsi="Times New Roman"/>
          <w:sz w:val="28"/>
          <w:szCs w:val="28"/>
        </w:rPr>
        <w:t>виділення дотації для</w:t>
      </w:r>
      <w:r w:rsidRPr="00E03D50">
        <w:rPr>
          <w:rFonts w:ascii="Times New Roman" w:hAnsi="Times New Roman"/>
          <w:sz w:val="28"/>
          <w:szCs w:val="28"/>
        </w:rPr>
        <w:t xml:space="preserve"> КП «Комунальник».</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забезпечення населення якісними житлово-комунальними послугами;</w:t>
      </w:r>
    </w:p>
    <w:p w:rsidR="003D1255" w:rsidRPr="00E03D50"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розширення ринку надання послуг;</w:t>
      </w:r>
    </w:p>
    <w:p w:rsidR="003D1255" w:rsidRDefault="003D1255" w:rsidP="00A74ED4">
      <w:pPr>
        <w:pStyle w:val="a4"/>
        <w:ind w:firstLine="708"/>
        <w:jc w:val="both"/>
        <w:rPr>
          <w:rFonts w:ascii="Times New Roman" w:hAnsi="Times New Roman"/>
          <w:sz w:val="28"/>
          <w:szCs w:val="28"/>
        </w:rPr>
      </w:pPr>
      <w:r w:rsidRPr="00E03D50">
        <w:rPr>
          <w:rFonts w:ascii="Times New Roman" w:hAnsi="Times New Roman"/>
          <w:sz w:val="28"/>
          <w:szCs w:val="28"/>
        </w:rPr>
        <w:t xml:space="preserve">благоустрій  </w:t>
      </w:r>
      <w:r w:rsidR="00316B70" w:rsidRPr="00E03D50">
        <w:rPr>
          <w:rFonts w:ascii="Times New Roman" w:hAnsi="Times New Roman"/>
          <w:sz w:val="28"/>
          <w:szCs w:val="28"/>
        </w:rPr>
        <w:t>території</w:t>
      </w:r>
      <w:r w:rsidRPr="00E03D50">
        <w:rPr>
          <w:rFonts w:ascii="Times New Roman" w:hAnsi="Times New Roman"/>
          <w:sz w:val="28"/>
          <w:szCs w:val="28"/>
        </w:rPr>
        <w:t xml:space="preserve">, створення комфортних умов для </w:t>
      </w:r>
      <w:r w:rsidR="00316B70" w:rsidRPr="00E03D50">
        <w:rPr>
          <w:rFonts w:ascii="Times New Roman" w:hAnsi="Times New Roman"/>
          <w:sz w:val="28"/>
          <w:szCs w:val="28"/>
        </w:rPr>
        <w:t xml:space="preserve"> життя і відпочинку мешканців громади</w:t>
      </w:r>
      <w:r w:rsidR="00A74ED4">
        <w:rPr>
          <w:rFonts w:ascii="Times New Roman" w:hAnsi="Times New Roman"/>
          <w:sz w:val="28"/>
          <w:szCs w:val="28"/>
        </w:rPr>
        <w:t>;</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розвитку мережі автомобільних доріг місцевого значення, що сприятиме підвищенню безпеки дорожнього руху;</w:t>
      </w:r>
    </w:p>
    <w:p w:rsidR="00A74ED4" w:rsidRDefault="00A74ED4" w:rsidP="00A74ED4">
      <w:pPr>
        <w:pStyle w:val="a4"/>
        <w:ind w:firstLine="708"/>
        <w:jc w:val="both"/>
        <w:rPr>
          <w:rFonts w:ascii="Times New Roman" w:hAnsi="Times New Roman"/>
          <w:sz w:val="28"/>
          <w:szCs w:val="28"/>
        </w:rPr>
      </w:pPr>
      <w:r>
        <w:rPr>
          <w:rFonts w:ascii="Times New Roman" w:hAnsi="Times New Roman"/>
          <w:sz w:val="28"/>
          <w:szCs w:val="28"/>
        </w:rPr>
        <w:t>забезпечення ефективного управління об’єктами комунальної власності на місцевому рівні.</w:t>
      </w:r>
    </w:p>
    <w:p w:rsidR="00A74ED4" w:rsidRPr="00E03D50" w:rsidRDefault="00A74ED4" w:rsidP="00A74ED4">
      <w:pPr>
        <w:pStyle w:val="a4"/>
        <w:ind w:firstLine="708"/>
        <w:jc w:val="both"/>
        <w:rPr>
          <w:rFonts w:ascii="Times New Roman" w:hAnsi="Times New Roman"/>
          <w:sz w:val="28"/>
          <w:szCs w:val="28"/>
        </w:rPr>
      </w:pPr>
    </w:p>
    <w:p w:rsidR="000F37E1" w:rsidRDefault="006F288D" w:rsidP="009702FF">
      <w:pPr>
        <w:pStyle w:val="a4"/>
        <w:jc w:val="center"/>
        <w:rPr>
          <w:rFonts w:ascii="Times New Roman" w:hAnsi="Times New Roman"/>
          <w:b/>
          <w:i/>
          <w:sz w:val="28"/>
          <w:szCs w:val="28"/>
        </w:rPr>
      </w:pPr>
      <w:r w:rsidRPr="00E03D50">
        <w:rPr>
          <w:rFonts w:ascii="Times New Roman" w:hAnsi="Times New Roman"/>
          <w:b/>
          <w:i/>
          <w:sz w:val="28"/>
          <w:szCs w:val="28"/>
        </w:rPr>
        <w:t>Інша діяльність</w:t>
      </w:r>
    </w:p>
    <w:p w:rsidR="00A74ED4" w:rsidRPr="00E03D50" w:rsidRDefault="00A74ED4" w:rsidP="00E03D50">
      <w:pPr>
        <w:pStyle w:val="a4"/>
        <w:jc w:val="both"/>
        <w:rPr>
          <w:rFonts w:ascii="Times New Roman" w:hAnsi="Times New Roman"/>
          <w:b/>
          <w:i/>
          <w:sz w:val="28"/>
          <w:szCs w:val="28"/>
        </w:rPr>
      </w:pPr>
    </w:p>
    <w:p w:rsidR="006F288D" w:rsidRPr="00E03D50" w:rsidRDefault="006F288D"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Пріоритетними напрямками розвитку </w:t>
      </w:r>
      <w:r w:rsidR="0075138B" w:rsidRPr="00E03D50">
        <w:rPr>
          <w:rFonts w:ascii="Times New Roman" w:hAnsi="Times New Roman"/>
          <w:sz w:val="28"/>
          <w:szCs w:val="28"/>
        </w:rPr>
        <w:t xml:space="preserve">в даній галузі </w:t>
      </w:r>
      <w:r w:rsidRPr="00E03D50">
        <w:rPr>
          <w:rFonts w:ascii="Times New Roman" w:hAnsi="Times New Roman"/>
          <w:sz w:val="28"/>
          <w:szCs w:val="28"/>
        </w:rPr>
        <w:t xml:space="preserve"> в 2022- 2024 роках є:</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забезпечення виконання заходів щодо запобігання виникненню можливих надзвичайних ситуацій техногенного та природного хар</w:t>
      </w:r>
      <w:r w:rsidR="00254517" w:rsidRPr="00E03D50">
        <w:rPr>
          <w:rFonts w:ascii="Times New Roman" w:hAnsi="Times New Roman"/>
          <w:sz w:val="28"/>
          <w:szCs w:val="28"/>
        </w:rPr>
        <w:t>актеру</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підтримка належного рівня пожежної безпеки на </w:t>
      </w:r>
      <w:r w:rsidR="00430901" w:rsidRPr="00E03D50">
        <w:rPr>
          <w:rFonts w:ascii="Times New Roman" w:hAnsi="Times New Roman"/>
          <w:sz w:val="28"/>
          <w:szCs w:val="28"/>
        </w:rPr>
        <w:t>об’єктах</w:t>
      </w:r>
      <w:r w:rsidRPr="00E03D50">
        <w:rPr>
          <w:rFonts w:ascii="Times New Roman" w:hAnsi="Times New Roman"/>
          <w:sz w:val="28"/>
          <w:szCs w:val="28"/>
        </w:rPr>
        <w:t xml:space="preserve"> і в населених пунктах</w:t>
      </w:r>
      <w:r w:rsidR="009702FF">
        <w:rPr>
          <w:rFonts w:ascii="Times New Roman" w:hAnsi="Times New Roman"/>
          <w:sz w:val="28"/>
          <w:szCs w:val="28"/>
        </w:rPr>
        <w:t xml:space="preserve"> громади</w:t>
      </w:r>
      <w:r w:rsidRPr="00E03D50">
        <w:rPr>
          <w:rFonts w:ascii="Times New Roman" w:hAnsi="Times New Roman"/>
          <w:sz w:val="28"/>
          <w:szCs w:val="28"/>
        </w:rPr>
        <w:t>;</w:t>
      </w:r>
    </w:p>
    <w:p w:rsidR="0075138B" w:rsidRPr="00E03D50" w:rsidRDefault="0075138B"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r w:rsidR="00CC60FB" w:rsidRPr="00E03D50">
        <w:rPr>
          <w:rFonts w:ascii="Times New Roman" w:hAnsi="Times New Roman"/>
          <w:sz w:val="28"/>
          <w:szCs w:val="28"/>
        </w:rPr>
        <w:t>.</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 xml:space="preserve">За рахунок коштів бюджету Семенівської селищної територіальної громади у відповідній галузі передбачається утримання </w:t>
      </w:r>
      <w:r w:rsidR="004071DF" w:rsidRPr="00E03D50">
        <w:rPr>
          <w:rFonts w:ascii="Times New Roman" w:hAnsi="Times New Roman"/>
          <w:sz w:val="28"/>
          <w:szCs w:val="28"/>
        </w:rPr>
        <w:t xml:space="preserve">одержувача коштів </w:t>
      </w:r>
      <w:r w:rsidRPr="00E03D50">
        <w:rPr>
          <w:rFonts w:ascii="Times New Roman" w:hAnsi="Times New Roman"/>
          <w:sz w:val="28"/>
          <w:szCs w:val="28"/>
        </w:rPr>
        <w:t xml:space="preserve"> </w:t>
      </w:r>
      <w:r w:rsidR="004071DF" w:rsidRPr="00E03D50">
        <w:rPr>
          <w:rFonts w:ascii="Times New Roman" w:hAnsi="Times New Roman"/>
          <w:sz w:val="28"/>
          <w:szCs w:val="28"/>
        </w:rPr>
        <w:t xml:space="preserve">Комунальної організації </w:t>
      </w:r>
      <w:r w:rsidR="00D10571" w:rsidRPr="00E03D50">
        <w:rPr>
          <w:rFonts w:ascii="Times New Roman" w:hAnsi="Times New Roman"/>
          <w:sz w:val="28"/>
          <w:szCs w:val="28"/>
        </w:rPr>
        <w:t xml:space="preserve">Семенівської МПО  </w:t>
      </w:r>
      <w:r w:rsidRPr="00E03D50">
        <w:rPr>
          <w:rFonts w:ascii="Times New Roman" w:hAnsi="Times New Roman"/>
          <w:sz w:val="28"/>
          <w:szCs w:val="28"/>
        </w:rPr>
        <w:t xml:space="preserve">та забезпечення </w:t>
      </w:r>
      <w:r w:rsidR="00871EBE" w:rsidRPr="00E03D50">
        <w:rPr>
          <w:rFonts w:ascii="Times New Roman" w:hAnsi="Times New Roman"/>
          <w:sz w:val="28"/>
          <w:szCs w:val="28"/>
        </w:rPr>
        <w:t xml:space="preserve"> заходів,</w:t>
      </w:r>
      <w:r w:rsidR="00430901" w:rsidRPr="00E03D50">
        <w:rPr>
          <w:rFonts w:ascii="Times New Roman" w:hAnsi="Times New Roman"/>
          <w:sz w:val="28"/>
          <w:szCs w:val="28"/>
        </w:rPr>
        <w:t xml:space="preserve"> </w:t>
      </w:r>
      <w:r w:rsidR="00871EBE" w:rsidRPr="00E03D50">
        <w:rPr>
          <w:rFonts w:ascii="Times New Roman" w:hAnsi="Times New Roman"/>
          <w:sz w:val="28"/>
          <w:szCs w:val="28"/>
        </w:rPr>
        <w:t>передбачених</w:t>
      </w:r>
      <w:r w:rsidRPr="00E03D50">
        <w:rPr>
          <w:rFonts w:ascii="Times New Roman" w:hAnsi="Times New Roman"/>
          <w:sz w:val="28"/>
          <w:szCs w:val="28"/>
        </w:rPr>
        <w:t xml:space="preserve"> </w:t>
      </w:r>
      <w:r w:rsidR="00871EBE" w:rsidRPr="00E03D50">
        <w:rPr>
          <w:rFonts w:ascii="Times New Roman" w:hAnsi="Times New Roman"/>
          <w:sz w:val="28"/>
          <w:szCs w:val="28"/>
        </w:rPr>
        <w:t>місцевими програмами   у 2022-2024 роках</w:t>
      </w:r>
      <w:r w:rsidRPr="00E03D50">
        <w:rPr>
          <w:rFonts w:ascii="Times New Roman" w:hAnsi="Times New Roman"/>
          <w:sz w:val="28"/>
          <w:szCs w:val="28"/>
        </w:rPr>
        <w:t xml:space="preserve"> .</w:t>
      </w:r>
    </w:p>
    <w:p w:rsidR="00CC60FB" w:rsidRPr="00E03D50" w:rsidRDefault="00CC60FB" w:rsidP="009702FF">
      <w:pPr>
        <w:pStyle w:val="a4"/>
        <w:ind w:firstLine="708"/>
        <w:jc w:val="both"/>
        <w:rPr>
          <w:rFonts w:ascii="Times New Roman" w:hAnsi="Times New Roman"/>
          <w:sz w:val="28"/>
          <w:szCs w:val="28"/>
        </w:rPr>
      </w:pPr>
      <w:r w:rsidRPr="00E03D50">
        <w:rPr>
          <w:rFonts w:ascii="Times New Roman" w:hAnsi="Times New Roman"/>
          <w:sz w:val="28"/>
          <w:szCs w:val="28"/>
        </w:rPr>
        <w:t>Основними результатами, які планується досягти, є:</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запобігання виникненню можливих надзвичайних ситуацій техногенного та природного характеру, мінімізація їх наслідків;</w:t>
      </w:r>
    </w:p>
    <w:p w:rsidR="00254517" w:rsidRPr="00E03D50"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належний рівень пожежної безпеки на об’єктах і в населених пунктах громади;</w:t>
      </w:r>
    </w:p>
    <w:p w:rsidR="006F288D" w:rsidRDefault="00254517" w:rsidP="009702FF">
      <w:pPr>
        <w:pStyle w:val="a4"/>
        <w:ind w:firstLine="708"/>
        <w:jc w:val="both"/>
        <w:rPr>
          <w:rFonts w:ascii="Times New Roman" w:hAnsi="Times New Roman"/>
          <w:sz w:val="28"/>
          <w:szCs w:val="28"/>
        </w:rPr>
      </w:pPr>
      <w:r w:rsidRPr="00E03D50">
        <w:rPr>
          <w:rFonts w:ascii="Times New Roman" w:hAnsi="Times New Roman"/>
          <w:sz w:val="28"/>
          <w:szCs w:val="28"/>
        </w:rPr>
        <w:t>удосконалення допризовної підготовки, військово-патріотичного виховання, військово-професійного орієнтування молоді.</w:t>
      </w:r>
    </w:p>
    <w:p w:rsidR="00855123" w:rsidRDefault="00855123" w:rsidP="009702FF">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Граничні показники кредитування бюджету за Типовою програмною класифікацією видатків та кредитування бюджету на 2022-2024 роки не передбачені. Додаток 8 до прогнозу бюджету Семенівської селищної територіальної громади на 2022-2024 роки не складався.</w:t>
      </w:r>
    </w:p>
    <w:p w:rsidR="009702FF" w:rsidRPr="00E03D50" w:rsidRDefault="009702FF" w:rsidP="009702FF">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237EF5" w:rsidRDefault="00237EF5" w:rsidP="00F31745">
      <w:pPr>
        <w:pStyle w:val="a4"/>
        <w:jc w:val="center"/>
        <w:rPr>
          <w:rFonts w:ascii="Times New Roman" w:hAnsi="Times New Roman"/>
          <w:b/>
          <w:sz w:val="28"/>
          <w:szCs w:val="28"/>
        </w:rPr>
      </w:pPr>
      <w:proofErr w:type="gramStart"/>
      <w:r w:rsidRPr="00E03D50">
        <w:rPr>
          <w:rFonts w:ascii="Times New Roman" w:hAnsi="Times New Roman"/>
          <w:b/>
          <w:sz w:val="28"/>
          <w:szCs w:val="28"/>
          <w:lang w:val="en-US"/>
        </w:rPr>
        <w:t>V</w:t>
      </w:r>
      <w:r w:rsidRPr="00E03D50">
        <w:rPr>
          <w:rFonts w:ascii="Times New Roman" w:hAnsi="Times New Roman"/>
          <w:b/>
          <w:sz w:val="28"/>
          <w:szCs w:val="28"/>
        </w:rPr>
        <w:t>ІІ.</w:t>
      </w:r>
      <w:proofErr w:type="gramEnd"/>
      <w:r w:rsidRPr="00E03D50">
        <w:rPr>
          <w:rFonts w:ascii="Times New Roman" w:hAnsi="Times New Roman"/>
          <w:b/>
          <w:sz w:val="28"/>
          <w:szCs w:val="28"/>
        </w:rPr>
        <w:t xml:space="preserve"> Бюджет розвитку</w:t>
      </w:r>
    </w:p>
    <w:p w:rsidR="00F31745" w:rsidRPr="00E03D50" w:rsidRDefault="00F31745" w:rsidP="00F31745">
      <w:pPr>
        <w:pStyle w:val="a4"/>
        <w:jc w:val="center"/>
        <w:rPr>
          <w:rFonts w:ascii="Times New Roman" w:hAnsi="Times New Roman"/>
          <w:b/>
          <w:sz w:val="28"/>
          <w:szCs w:val="28"/>
        </w:rPr>
      </w:pPr>
    </w:p>
    <w:p w:rsidR="00B623CC" w:rsidRPr="00E03D50" w:rsidRDefault="00B623CC" w:rsidP="00E03D50">
      <w:pPr>
        <w:pStyle w:val="a4"/>
        <w:jc w:val="both"/>
        <w:rPr>
          <w:rFonts w:ascii="Times New Roman" w:hAnsi="Times New Roman"/>
          <w:sz w:val="28"/>
          <w:szCs w:val="28"/>
        </w:rPr>
      </w:pPr>
      <w:r w:rsidRPr="00E03D50">
        <w:rPr>
          <w:rFonts w:ascii="Times New Roman" w:hAnsi="Times New Roman"/>
          <w:b/>
          <w:sz w:val="28"/>
          <w:szCs w:val="28"/>
        </w:rPr>
        <w:tab/>
      </w:r>
      <w:r w:rsidRPr="00E03D50">
        <w:rPr>
          <w:rFonts w:ascii="Times New Roman" w:hAnsi="Times New Roman"/>
          <w:sz w:val="28"/>
          <w:szCs w:val="28"/>
        </w:rPr>
        <w:t>Показники бюджету розвитку наведені у додатку 9 до прогнозу бюджету Семенівської селищної територіальної громади на 2022-2024 роки.</w:t>
      </w:r>
    </w:p>
    <w:p w:rsidR="00B623CC" w:rsidRPr="00E03D50" w:rsidRDefault="00B623CC" w:rsidP="00E03D50">
      <w:pPr>
        <w:pStyle w:val="a4"/>
        <w:jc w:val="both"/>
        <w:rPr>
          <w:rFonts w:ascii="Times New Roman" w:hAnsi="Times New Roman"/>
          <w:sz w:val="28"/>
          <w:szCs w:val="28"/>
        </w:rPr>
      </w:pPr>
      <w:r w:rsidRPr="00E03D50">
        <w:rPr>
          <w:rFonts w:ascii="Times New Roman" w:hAnsi="Times New Roman"/>
          <w:sz w:val="28"/>
          <w:szCs w:val="28"/>
        </w:rPr>
        <w:tab/>
        <w:t xml:space="preserve">Показники бюджету розвитку бюджету Семенівської селищної територіальної громади на виконання інвестиційних проектів </w:t>
      </w:r>
      <w:r w:rsidR="0035645B" w:rsidRPr="00E03D50">
        <w:rPr>
          <w:rFonts w:ascii="Times New Roman" w:hAnsi="Times New Roman"/>
          <w:sz w:val="28"/>
          <w:szCs w:val="28"/>
        </w:rPr>
        <w:t xml:space="preserve">та інших капітальних видатків </w:t>
      </w:r>
      <w:r w:rsidRPr="00E03D50">
        <w:rPr>
          <w:rFonts w:ascii="Times New Roman" w:hAnsi="Times New Roman"/>
          <w:sz w:val="28"/>
          <w:szCs w:val="28"/>
        </w:rPr>
        <w:t>становлять:</w:t>
      </w:r>
    </w:p>
    <w:p w:rsidR="0035645B" w:rsidRPr="00E03D50" w:rsidRDefault="0035645B" w:rsidP="00E03D50">
      <w:pPr>
        <w:pStyle w:val="a4"/>
        <w:jc w:val="both"/>
        <w:rPr>
          <w:rFonts w:ascii="Times New Roman" w:hAnsi="Times New Roman"/>
          <w:sz w:val="28"/>
          <w:szCs w:val="28"/>
        </w:rPr>
      </w:pPr>
      <w:r w:rsidRPr="00E03D50">
        <w:rPr>
          <w:rFonts w:ascii="Times New Roman" w:hAnsi="Times New Roman"/>
          <w:sz w:val="28"/>
          <w:szCs w:val="28"/>
        </w:rPr>
        <w:tab/>
        <w:t>на 2022 рік –</w:t>
      </w:r>
      <w:r w:rsidRPr="00EC7C77">
        <w:rPr>
          <w:rFonts w:ascii="Times New Roman" w:hAnsi="Times New Roman"/>
          <w:sz w:val="28"/>
          <w:szCs w:val="28"/>
        </w:rPr>
        <w:t xml:space="preserve"> </w:t>
      </w:r>
      <w:r w:rsidR="00EC7C77" w:rsidRPr="00EC7C77">
        <w:rPr>
          <w:rFonts w:ascii="Times New Roman" w:hAnsi="Times New Roman"/>
          <w:sz w:val="28"/>
          <w:szCs w:val="28"/>
        </w:rPr>
        <w:t>2540000</w:t>
      </w:r>
      <w:r w:rsidRPr="00E03D50">
        <w:rPr>
          <w:rFonts w:ascii="Times New Roman" w:hAnsi="Times New Roman"/>
          <w:sz w:val="28"/>
          <w:szCs w:val="28"/>
        </w:rPr>
        <w:t xml:space="preserve"> гривень;</w:t>
      </w:r>
    </w:p>
    <w:p w:rsidR="0035645B" w:rsidRPr="00E03D50" w:rsidRDefault="0035645B" w:rsidP="00E03D50">
      <w:pPr>
        <w:pStyle w:val="a4"/>
        <w:jc w:val="both"/>
        <w:rPr>
          <w:rFonts w:ascii="Times New Roman" w:hAnsi="Times New Roman"/>
          <w:sz w:val="28"/>
          <w:szCs w:val="28"/>
        </w:rPr>
      </w:pPr>
      <w:r w:rsidRPr="00E03D50">
        <w:rPr>
          <w:rFonts w:ascii="Times New Roman" w:hAnsi="Times New Roman"/>
          <w:sz w:val="28"/>
          <w:szCs w:val="28"/>
        </w:rPr>
        <w:tab/>
        <w:t>на 2023 рік –</w:t>
      </w:r>
      <w:r w:rsidR="00EC7C77">
        <w:rPr>
          <w:rFonts w:ascii="Times New Roman" w:hAnsi="Times New Roman"/>
          <w:color w:val="FF0000"/>
          <w:sz w:val="28"/>
          <w:szCs w:val="28"/>
        </w:rPr>
        <w:t xml:space="preserve"> </w:t>
      </w:r>
      <w:r w:rsidR="00EC7C77" w:rsidRPr="00EC7C77">
        <w:rPr>
          <w:rFonts w:ascii="Times New Roman" w:hAnsi="Times New Roman"/>
          <w:sz w:val="28"/>
          <w:szCs w:val="28"/>
        </w:rPr>
        <w:t>2649000</w:t>
      </w:r>
      <w:r w:rsidR="00EC7C77">
        <w:rPr>
          <w:rFonts w:ascii="Times New Roman" w:hAnsi="Times New Roman"/>
          <w:color w:val="FF0000"/>
          <w:sz w:val="28"/>
          <w:szCs w:val="28"/>
        </w:rPr>
        <w:t xml:space="preserve"> </w:t>
      </w:r>
      <w:r w:rsidRPr="00E03D50">
        <w:rPr>
          <w:rFonts w:ascii="Times New Roman" w:hAnsi="Times New Roman"/>
          <w:sz w:val="28"/>
          <w:szCs w:val="28"/>
        </w:rPr>
        <w:t>гривень;</w:t>
      </w:r>
    </w:p>
    <w:p w:rsidR="0035645B" w:rsidRPr="00E03D50" w:rsidRDefault="0035645B" w:rsidP="00E03D50">
      <w:pPr>
        <w:pStyle w:val="a4"/>
        <w:jc w:val="both"/>
        <w:rPr>
          <w:rFonts w:ascii="Times New Roman" w:hAnsi="Times New Roman"/>
          <w:sz w:val="28"/>
          <w:szCs w:val="28"/>
        </w:rPr>
      </w:pPr>
      <w:r w:rsidRPr="00E03D50">
        <w:rPr>
          <w:rFonts w:ascii="Times New Roman" w:hAnsi="Times New Roman"/>
          <w:sz w:val="28"/>
          <w:szCs w:val="28"/>
        </w:rPr>
        <w:tab/>
        <w:t>на 2024 рік –</w:t>
      </w:r>
      <w:bookmarkStart w:id="0" w:name="_GoBack"/>
      <w:r w:rsidR="00EC7C77" w:rsidRPr="00EC7C77">
        <w:rPr>
          <w:rFonts w:ascii="Times New Roman" w:hAnsi="Times New Roman"/>
          <w:sz w:val="28"/>
          <w:szCs w:val="28"/>
        </w:rPr>
        <w:t xml:space="preserve"> 2768900 </w:t>
      </w:r>
      <w:bookmarkEnd w:id="0"/>
      <w:r w:rsidRPr="00E03D50">
        <w:rPr>
          <w:rFonts w:ascii="Times New Roman" w:hAnsi="Times New Roman"/>
          <w:sz w:val="28"/>
          <w:szCs w:val="28"/>
        </w:rPr>
        <w:t>гривень.</w:t>
      </w:r>
    </w:p>
    <w:p w:rsidR="0035645B" w:rsidRDefault="0035645B" w:rsidP="00E03D50">
      <w:pPr>
        <w:pStyle w:val="a4"/>
        <w:jc w:val="both"/>
        <w:rPr>
          <w:rFonts w:ascii="Times New Roman" w:hAnsi="Times New Roman"/>
          <w:sz w:val="28"/>
          <w:szCs w:val="28"/>
        </w:rPr>
      </w:pPr>
      <w:r w:rsidRPr="00E03D50">
        <w:rPr>
          <w:rFonts w:ascii="Times New Roman" w:hAnsi="Times New Roman"/>
          <w:sz w:val="28"/>
          <w:szCs w:val="28"/>
        </w:rPr>
        <w:tab/>
        <w:t>Обсяги капітальних вкладень бюджету Семенівської селищної територіальної громади у розрізі інвестиційних проектів наведені у додатку 10 до прогнозу бюджету Семенівської селищної територіальної громади на 2022-2024 роки.</w:t>
      </w:r>
    </w:p>
    <w:p w:rsidR="00855123" w:rsidRDefault="00855123" w:rsidP="00E03D50">
      <w:pPr>
        <w:pStyle w:val="a4"/>
        <w:jc w:val="both"/>
        <w:rPr>
          <w:rFonts w:ascii="Times New Roman" w:hAnsi="Times New Roman"/>
          <w:sz w:val="28"/>
          <w:szCs w:val="28"/>
        </w:rPr>
      </w:pPr>
    </w:p>
    <w:p w:rsidR="00855123" w:rsidRDefault="00855123" w:rsidP="00855123">
      <w:pPr>
        <w:pStyle w:val="a4"/>
        <w:jc w:val="center"/>
        <w:rPr>
          <w:rFonts w:ascii="Times New Roman" w:hAnsi="Times New Roman"/>
          <w:b/>
          <w:sz w:val="28"/>
          <w:szCs w:val="28"/>
        </w:rPr>
      </w:pPr>
      <w:proofErr w:type="gramStart"/>
      <w:r w:rsidRPr="00855123">
        <w:rPr>
          <w:rFonts w:ascii="Times New Roman" w:hAnsi="Times New Roman"/>
          <w:b/>
          <w:sz w:val="28"/>
          <w:szCs w:val="28"/>
          <w:lang w:val="en-US"/>
        </w:rPr>
        <w:t>V</w:t>
      </w:r>
      <w:r w:rsidRPr="00855123">
        <w:rPr>
          <w:rFonts w:ascii="Times New Roman" w:hAnsi="Times New Roman"/>
          <w:b/>
          <w:sz w:val="28"/>
          <w:szCs w:val="28"/>
        </w:rPr>
        <w:t>ІІІ.</w:t>
      </w:r>
      <w:proofErr w:type="gramEnd"/>
      <w:r w:rsidRPr="00855123">
        <w:rPr>
          <w:rFonts w:ascii="Times New Roman" w:hAnsi="Times New Roman"/>
          <w:b/>
          <w:sz w:val="28"/>
          <w:szCs w:val="28"/>
        </w:rPr>
        <w:t xml:space="preserve"> Взаємовідносини бюджету з іншими бюджетами</w:t>
      </w:r>
    </w:p>
    <w:p w:rsidR="00855123" w:rsidRPr="00E03D50" w:rsidRDefault="00855123" w:rsidP="00855123">
      <w:pPr>
        <w:pStyle w:val="a4"/>
        <w:jc w:val="center"/>
        <w:rPr>
          <w:rFonts w:ascii="Times New Roman" w:hAnsi="Times New Roman"/>
          <w:sz w:val="28"/>
          <w:szCs w:val="28"/>
          <w:lang w:eastAsia="ru-RU"/>
        </w:rPr>
      </w:pPr>
    </w:p>
    <w:p w:rsidR="00855123" w:rsidRPr="00E03D50" w:rsidRDefault="00855123" w:rsidP="00855123">
      <w:pPr>
        <w:pStyle w:val="a4"/>
        <w:ind w:firstLine="708"/>
        <w:jc w:val="both"/>
        <w:rPr>
          <w:rFonts w:ascii="Times New Roman" w:hAnsi="Times New Roman"/>
          <w:sz w:val="28"/>
          <w:szCs w:val="28"/>
        </w:rPr>
      </w:pPr>
      <w:r>
        <w:rPr>
          <w:rFonts w:ascii="Times New Roman" w:hAnsi="Times New Roman"/>
          <w:sz w:val="28"/>
          <w:szCs w:val="28"/>
        </w:rPr>
        <w:t>У</w:t>
      </w:r>
      <w:r w:rsidRPr="00E03D50">
        <w:rPr>
          <w:rFonts w:ascii="Times New Roman" w:hAnsi="Times New Roman"/>
          <w:sz w:val="28"/>
          <w:szCs w:val="28"/>
        </w:rPr>
        <w:t xml:space="preserve"> прогнозних показниках на 2022-2024 роки врахований обсяг міжбюджетних трансфертів, доведений листом Міністерства фінансів України від 09.06.2021 № 05110-14- 6/18181 « Про прогнози місцевих бюджетів на 2022-2024 роки», згідно якого:</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освітня субвенція визначена у сумі  54 995300 гривень на 2022 рік , у сумі 60 233300 гривень на 2023 рік,  та 64 343600 гривень на 2024 рік;</w:t>
      </w:r>
    </w:p>
    <w:p w:rsidR="00855123" w:rsidRPr="00E03D50"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базова дотація визначена у сумі  1 315700 гривень на 2022 рік , у сумі 1 552500 гривень на 2023 рік,  та 1 832800 гривень на 2024 рік;</w:t>
      </w:r>
    </w:p>
    <w:p w:rsidR="00855123" w:rsidRDefault="00855123" w:rsidP="00855123">
      <w:pPr>
        <w:pStyle w:val="a4"/>
        <w:ind w:firstLine="708"/>
        <w:jc w:val="both"/>
        <w:rPr>
          <w:rFonts w:ascii="Times New Roman" w:hAnsi="Times New Roman"/>
          <w:sz w:val="28"/>
          <w:szCs w:val="28"/>
        </w:rPr>
      </w:pPr>
      <w:r w:rsidRPr="00E03D50">
        <w:rPr>
          <w:rFonts w:ascii="Times New Roman" w:hAnsi="Times New Roman"/>
          <w:sz w:val="28"/>
          <w:szCs w:val="28"/>
        </w:rPr>
        <w:t>реверсна дотація відсутня.</w:t>
      </w:r>
    </w:p>
    <w:p w:rsidR="00855123" w:rsidRPr="00E03D50" w:rsidRDefault="00855123" w:rsidP="00855123">
      <w:pPr>
        <w:pStyle w:val="a4"/>
        <w:ind w:firstLine="708"/>
        <w:jc w:val="both"/>
        <w:rPr>
          <w:rFonts w:ascii="Times New Roman" w:hAnsi="Times New Roman"/>
          <w:sz w:val="28"/>
          <w:szCs w:val="28"/>
        </w:rPr>
      </w:pPr>
    </w:p>
    <w:p w:rsidR="00855123" w:rsidRPr="00E03D50" w:rsidRDefault="00855123" w:rsidP="00855123">
      <w:pPr>
        <w:pStyle w:val="a4"/>
        <w:ind w:firstLine="708"/>
        <w:jc w:val="both"/>
        <w:rPr>
          <w:rFonts w:ascii="Times New Roman" w:hAnsi="Times New Roman"/>
          <w:sz w:val="28"/>
          <w:szCs w:val="28"/>
          <w:lang w:eastAsia="ru-RU"/>
        </w:rPr>
      </w:pPr>
      <w:r w:rsidRPr="00E03D50">
        <w:rPr>
          <w:rFonts w:ascii="Times New Roman" w:hAnsi="Times New Roman"/>
          <w:sz w:val="28"/>
          <w:szCs w:val="28"/>
          <w:lang w:eastAsia="ru-RU"/>
        </w:rPr>
        <w:t>Бюджетна політика у середньостроковій перспективі буде спрямована на реформування міжбюджетних відносин та забезпечення сталого соціально-економічного розвитку територіальної громади шляхом покращення якості послуг, що надаються за рахунок місцевого бюджету, та підвищення частки інвестиційних видатків на впровадження проектів та поліпшення матеріально-технічної бази бюджетної сфери.</w:t>
      </w:r>
    </w:p>
    <w:p w:rsidR="00855123" w:rsidRDefault="00855123" w:rsidP="00855123">
      <w:pPr>
        <w:pStyle w:val="a4"/>
        <w:ind w:firstLine="708"/>
        <w:jc w:val="both"/>
        <w:rPr>
          <w:rFonts w:ascii="Times New Roman" w:hAnsi="Times New Roman"/>
          <w:sz w:val="28"/>
          <w:szCs w:val="28"/>
          <w:lang w:eastAsia="ru-RU"/>
        </w:rPr>
      </w:pPr>
      <w:r>
        <w:rPr>
          <w:rFonts w:ascii="Times New Roman" w:hAnsi="Times New Roman"/>
          <w:sz w:val="28"/>
          <w:szCs w:val="28"/>
          <w:lang w:eastAsia="ru-RU"/>
        </w:rPr>
        <w:t>Показники міжбюджетних трансфертів з інших бюджетів наведені у додатку 11 до Прогнозу бюджету Семенівської селищної територіальної громади, показники міжбюджетних трансфертів іншим бюджетам (додаток 12) не складався.</w:t>
      </w:r>
    </w:p>
    <w:p w:rsidR="00855123" w:rsidRPr="00E03D50" w:rsidRDefault="00855123" w:rsidP="00855123">
      <w:pPr>
        <w:pStyle w:val="a4"/>
        <w:ind w:firstLine="708"/>
        <w:jc w:val="both"/>
        <w:rPr>
          <w:rFonts w:ascii="Times New Roman" w:hAnsi="Times New Roman"/>
          <w:sz w:val="28"/>
          <w:szCs w:val="28"/>
        </w:rPr>
      </w:pPr>
    </w:p>
    <w:p w:rsidR="00237EF5" w:rsidRPr="00E03D50" w:rsidRDefault="00237EF5" w:rsidP="00E03D50">
      <w:pPr>
        <w:pStyle w:val="a4"/>
        <w:jc w:val="both"/>
        <w:rPr>
          <w:rFonts w:ascii="Times New Roman" w:hAnsi="Times New Roman"/>
          <w:sz w:val="28"/>
          <w:szCs w:val="28"/>
        </w:rPr>
      </w:pPr>
    </w:p>
    <w:p w:rsidR="004025B5" w:rsidRPr="00E03D50" w:rsidRDefault="004025B5" w:rsidP="00F31745">
      <w:pPr>
        <w:pStyle w:val="a4"/>
        <w:jc w:val="center"/>
        <w:rPr>
          <w:rFonts w:ascii="Times New Roman" w:hAnsi="Times New Roman"/>
          <w:b/>
          <w:sz w:val="28"/>
          <w:szCs w:val="28"/>
        </w:rPr>
      </w:pPr>
      <w:r w:rsidRPr="00E03D50">
        <w:rPr>
          <w:rFonts w:ascii="Times New Roman" w:hAnsi="Times New Roman"/>
          <w:b/>
          <w:sz w:val="28"/>
          <w:szCs w:val="28"/>
        </w:rPr>
        <w:t>ІХ. Інші положення та показники прогнозу бюджету</w:t>
      </w:r>
    </w:p>
    <w:p w:rsidR="00542AFD" w:rsidRPr="00E03D50" w:rsidRDefault="00542AFD" w:rsidP="00E03D50">
      <w:pPr>
        <w:pStyle w:val="a4"/>
        <w:jc w:val="both"/>
        <w:rPr>
          <w:rFonts w:ascii="Times New Roman" w:hAnsi="Times New Roman"/>
          <w:b/>
          <w:sz w:val="28"/>
          <w:szCs w:val="28"/>
        </w:rPr>
      </w:pP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Додатки до Прогнозу (додаються):</w:t>
      </w:r>
    </w:p>
    <w:p w:rsidR="004025B5" w:rsidRPr="00E03D50" w:rsidRDefault="004025B5" w:rsidP="00E03D50">
      <w:pPr>
        <w:pStyle w:val="a4"/>
        <w:jc w:val="both"/>
        <w:rPr>
          <w:rFonts w:ascii="Times New Roman" w:hAnsi="Times New Roman"/>
          <w:sz w:val="28"/>
          <w:szCs w:val="28"/>
        </w:rPr>
      </w:pPr>
      <w:r w:rsidRPr="00E03D50">
        <w:rPr>
          <w:rFonts w:ascii="Times New Roman" w:hAnsi="Times New Roman"/>
          <w:sz w:val="28"/>
          <w:szCs w:val="28"/>
        </w:rPr>
        <w:tab/>
        <w:t>Додаток 1 «Загальні показники бюджету»</w:t>
      </w:r>
    </w:p>
    <w:p w:rsidR="002749E2"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2 «Показники доходів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3 «Показники фінансування бюджету»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4 «Показники місцевого боргу» - відсутній</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lastRenderedPageBreak/>
        <w:tab/>
        <w:t xml:space="preserve">Додаток 5 «Показники гарантованого Автономною Республікою Крим, обласною радою чи територіальною громадою міста боргу і надання місцевих гарантій»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6 «Граничні  показники видатків бюджету та надання кредитів з бюджету головним розпорядника коштів»</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7 «Граничні показники видатків бюджету за Типовою програмною класифікацією видатків та кредитування місцевого боргу»</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8 «Граничні показники кредитування бюджету за Типовою програмною класифікацією видатків та кредитування місцевого бюджету» - </w:t>
      </w:r>
      <w:r w:rsidR="000C479F">
        <w:rPr>
          <w:rFonts w:ascii="Times New Roman" w:hAnsi="Times New Roman"/>
          <w:sz w:val="28"/>
          <w:szCs w:val="28"/>
          <w:lang w:eastAsia="ru-RU"/>
        </w:rPr>
        <w:t>не складався</w:t>
      </w:r>
    </w:p>
    <w:p w:rsidR="00542AFD" w:rsidRPr="00E03D50" w:rsidRDefault="00542AFD"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9</w:t>
      </w:r>
      <w:r w:rsidR="00E65580" w:rsidRPr="00E03D50">
        <w:rPr>
          <w:rFonts w:ascii="Times New Roman" w:hAnsi="Times New Roman"/>
          <w:sz w:val="28"/>
          <w:szCs w:val="28"/>
          <w:lang w:eastAsia="ru-RU"/>
        </w:rPr>
        <w:t xml:space="preserve"> «Показники бюджету розвитку»</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Додаток 10 «Обсяги капітальних вкладень місцевого бюджету у розрізі інвестиційних проєктів»</w:t>
      </w:r>
    </w:p>
    <w:p w:rsidR="00E65580" w:rsidRPr="00E03D50" w:rsidRDefault="00E65580" w:rsidP="00E03D50">
      <w:pPr>
        <w:pStyle w:val="a4"/>
        <w:jc w:val="both"/>
        <w:rPr>
          <w:rFonts w:ascii="Times New Roman" w:hAnsi="Times New Roman"/>
          <w:sz w:val="28"/>
          <w:szCs w:val="28"/>
          <w:lang w:eastAsia="ru-RU"/>
        </w:rPr>
      </w:pPr>
      <w:r w:rsidRPr="00E03D50">
        <w:rPr>
          <w:rFonts w:ascii="Times New Roman" w:hAnsi="Times New Roman"/>
          <w:sz w:val="28"/>
          <w:szCs w:val="28"/>
          <w:lang w:eastAsia="ru-RU"/>
        </w:rPr>
        <w:tab/>
        <w:t xml:space="preserve">Додаток 11 «Показники міжбюджетних трансфертів з інших бюджетів» </w:t>
      </w:r>
      <w:r w:rsidRPr="00E03D50">
        <w:rPr>
          <w:rFonts w:ascii="Times New Roman" w:hAnsi="Times New Roman"/>
          <w:sz w:val="28"/>
          <w:szCs w:val="28"/>
          <w:lang w:eastAsia="ru-RU"/>
        </w:rPr>
        <w:tab/>
        <w:t>Додаток 12 «Показники міжбюджетни</w:t>
      </w:r>
      <w:r w:rsidR="0004642E">
        <w:rPr>
          <w:rFonts w:ascii="Times New Roman" w:hAnsi="Times New Roman"/>
          <w:sz w:val="28"/>
          <w:szCs w:val="28"/>
          <w:lang w:eastAsia="ru-RU"/>
        </w:rPr>
        <w:t>х трансфертів іншим бюджетам»</w:t>
      </w:r>
      <w:r w:rsidRPr="00E03D50">
        <w:rPr>
          <w:rFonts w:ascii="Times New Roman" w:hAnsi="Times New Roman"/>
          <w:sz w:val="28"/>
          <w:szCs w:val="28"/>
          <w:lang w:eastAsia="ru-RU"/>
        </w:rPr>
        <w:t>.</w:t>
      </w:r>
    </w:p>
    <w:p w:rsidR="00E65580" w:rsidRPr="00E03D50" w:rsidRDefault="00E65580" w:rsidP="00E03D50">
      <w:pPr>
        <w:pStyle w:val="a4"/>
        <w:jc w:val="both"/>
        <w:rPr>
          <w:rFonts w:ascii="Times New Roman" w:hAnsi="Times New Roman"/>
          <w:sz w:val="28"/>
          <w:szCs w:val="28"/>
          <w:lang w:eastAsia="ru-RU"/>
        </w:rPr>
      </w:pPr>
    </w:p>
    <w:p w:rsidR="00E65580" w:rsidRPr="00E03D50" w:rsidRDefault="00E65580" w:rsidP="00E03D50">
      <w:pPr>
        <w:pStyle w:val="a4"/>
        <w:jc w:val="both"/>
        <w:rPr>
          <w:rFonts w:ascii="Times New Roman" w:hAnsi="Times New Roman"/>
          <w:sz w:val="28"/>
          <w:szCs w:val="28"/>
          <w:lang w:eastAsia="ru-RU"/>
        </w:rPr>
      </w:pPr>
    </w:p>
    <w:p w:rsidR="00E65580" w:rsidRDefault="00E65580" w:rsidP="00542AFD">
      <w:pPr>
        <w:pStyle w:val="a4"/>
        <w:jc w:val="both"/>
        <w:rPr>
          <w:rFonts w:ascii="Times New Roman" w:hAnsi="Times New Roman"/>
          <w:sz w:val="28"/>
          <w:szCs w:val="28"/>
          <w:lang w:eastAsia="ru-RU"/>
        </w:rPr>
      </w:pPr>
    </w:p>
    <w:p w:rsidR="002749E2"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Начальник фінансового управління </w:t>
      </w:r>
    </w:p>
    <w:p w:rsidR="00BF5138" w:rsidRPr="002749E2" w:rsidRDefault="002749E2" w:rsidP="002749E2">
      <w:pPr>
        <w:pStyle w:val="a4"/>
        <w:rPr>
          <w:rFonts w:ascii="Times New Roman" w:hAnsi="Times New Roman"/>
          <w:sz w:val="28"/>
          <w:szCs w:val="28"/>
        </w:rPr>
      </w:pPr>
      <w:r w:rsidRPr="002749E2">
        <w:rPr>
          <w:rFonts w:ascii="Times New Roman" w:hAnsi="Times New Roman"/>
          <w:sz w:val="28"/>
          <w:szCs w:val="28"/>
        </w:rPr>
        <w:t xml:space="preserve">Семенівської селищної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Світлана ПАЛІЙ</w:t>
      </w:r>
      <w:r w:rsidR="00BF5138" w:rsidRPr="002749E2">
        <w:rPr>
          <w:rFonts w:ascii="Times New Roman" w:hAnsi="Times New Roman"/>
          <w:sz w:val="28"/>
          <w:szCs w:val="28"/>
        </w:rPr>
        <w:br/>
      </w:r>
    </w:p>
    <w:p w:rsidR="00BF5138" w:rsidRDefault="00BF5138" w:rsidP="004E401D">
      <w:pPr>
        <w:jc w:val="both"/>
        <w:rPr>
          <w:rFonts w:ascii="Georgia" w:eastAsia="Times New Roman" w:hAnsi="Georgia" w:cs="Times New Roman"/>
          <w:sz w:val="28"/>
          <w:szCs w:val="28"/>
          <w:lang w:val="uk-UA" w:eastAsia="ru-RU"/>
        </w:rPr>
      </w:pPr>
    </w:p>
    <w:sectPr w:rsidR="00BF5138" w:rsidSect="002F52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B4834"/>
    <w:multiLevelType w:val="hybridMultilevel"/>
    <w:tmpl w:val="A956E116"/>
    <w:lvl w:ilvl="0" w:tplc="5156B6A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411B75D3"/>
    <w:multiLevelType w:val="hybridMultilevel"/>
    <w:tmpl w:val="7A00E256"/>
    <w:lvl w:ilvl="0" w:tplc="F420221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257637"/>
    <w:multiLevelType w:val="multilevel"/>
    <w:tmpl w:val="B8C6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753C49"/>
    <w:multiLevelType w:val="hybridMultilevel"/>
    <w:tmpl w:val="7DC4637E"/>
    <w:lvl w:ilvl="0" w:tplc="D9BE0552">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5F144024"/>
    <w:multiLevelType w:val="hybridMultilevel"/>
    <w:tmpl w:val="73D41750"/>
    <w:lvl w:ilvl="0" w:tplc="47F03730">
      <w:start w:val="202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2F52A1"/>
    <w:rsid w:val="00001461"/>
    <w:rsid w:val="00015B1E"/>
    <w:rsid w:val="000271A6"/>
    <w:rsid w:val="0004642E"/>
    <w:rsid w:val="00076E6A"/>
    <w:rsid w:val="000A238F"/>
    <w:rsid w:val="000B506C"/>
    <w:rsid w:val="000C0682"/>
    <w:rsid w:val="000C479F"/>
    <w:rsid w:val="000D5631"/>
    <w:rsid w:val="000F1D86"/>
    <w:rsid w:val="000F37E1"/>
    <w:rsid w:val="000F52E0"/>
    <w:rsid w:val="000F69E0"/>
    <w:rsid w:val="0011625D"/>
    <w:rsid w:val="00120ED0"/>
    <w:rsid w:val="00155BAE"/>
    <w:rsid w:val="001634D5"/>
    <w:rsid w:val="00163D87"/>
    <w:rsid w:val="00172567"/>
    <w:rsid w:val="0017602C"/>
    <w:rsid w:val="00184F65"/>
    <w:rsid w:val="00192A24"/>
    <w:rsid w:val="001A2976"/>
    <w:rsid w:val="00201E84"/>
    <w:rsid w:val="002065DC"/>
    <w:rsid w:val="0020684C"/>
    <w:rsid w:val="00220E9A"/>
    <w:rsid w:val="00237EF5"/>
    <w:rsid w:val="00241602"/>
    <w:rsid w:val="002474DB"/>
    <w:rsid w:val="00254517"/>
    <w:rsid w:val="00257C76"/>
    <w:rsid w:val="00272351"/>
    <w:rsid w:val="002749E2"/>
    <w:rsid w:val="00283B83"/>
    <w:rsid w:val="002A146D"/>
    <w:rsid w:val="002D3AE2"/>
    <w:rsid w:val="002F52A1"/>
    <w:rsid w:val="003133EF"/>
    <w:rsid w:val="00316B70"/>
    <w:rsid w:val="00327E75"/>
    <w:rsid w:val="00344D1E"/>
    <w:rsid w:val="0034525A"/>
    <w:rsid w:val="0035645B"/>
    <w:rsid w:val="0038014B"/>
    <w:rsid w:val="0038339F"/>
    <w:rsid w:val="003841A6"/>
    <w:rsid w:val="003843DD"/>
    <w:rsid w:val="0039038E"/>
    <w:rsid w:val="003A226B"/>
    <w:rsid w:val="003A5C70"/>
    <w:rsid w:val="003A7C75"/>
    <w:rsid w:val="003B1971"/>
    <w:rsid w:val="003B1C51"/>
    <w:rsid w:val="003C1EB0"/>
    <w:rsid w:val="003D1255"/>
    <w:rsid w:val="003D1285"/>
    <w:rsid w:val="003D327B"/>
    <w:rsid w:val="003E5873"/>
    <w:rsid w:val="00401DB8"/>
    <w:rsid w:val="004025B5"/>
    <w:rsid w:val="004071DF"/>
    <w:rsid w:val="00430901"/>
    <w:rsid w:val="004466FD"/>
    <w:rsid w:val="0046422C"/>
    <w:rsid w:val="004942F1"/>
    <w:rsid w:val="004A72CF"/>
    <w:rsid w:val="004B5B3D"/>
    <w:rsid w:val="004B6773"/>
    <w:rsid w:val="004C4100"/>
    <w:rsid w:val="004C4B95"/>
    <w:rsid w:val="004D4B65"/>
    <w:rsid w:val="004E401D"/>
    <w:rsid w:val="004E58B0"/>
    <w:rsid w:val="00533E5E"/>
    <w:rsid w:val="00534616"/>
    <w:rsid w:val="00534A21"/>
    <w:rsid w:val="00542A85"/>
    <w:rsid w:val="00542AFD"/>
    <w:rsid w:val="00597A58"/>
    <w:rsid w:val="005A0823"/>
    <w:rsid w:val="005A1CE5"/>
    <w:rsid w:val="005D2933"/>
    <w:rsid w:val="005D4CF2"/>
    <w:rsid w:val="005D64D0"/>
    <w:rsid w:val="005D7827"/>
    <w:rsid w:val="00623947"/>
    <w:rsid w:val="00633E05"/>
    <w:rsid w:val="00634357"/>
    <w:rsid w:val="006375E9"/>
    <w:rsid w:val="00661230"/>
    <w:rsid w:val="00661841"/>
    <w:rsid w:val="00664001"/>
    <w:rsid w:val="006827F9"/>
    <w:rsid w:val="006C5218"/>
    <w:rsid w:val="006D0129"/>
    <w:rsid w:val="006D6428"/>
    <w:rsid w:val="006E2E37"/>
    <w:rsid w:val="006E53E3"/>
    <w:rsid w:val="006E7FBF"/>
    <w:rsid w:val="006F1EB6"/>
    <w:rsid w:val="006F288D"/>
    <w:rsid w:val="007376B7"/>
    <w:rsid w:val="007474A4"/>
    <w:rsid w:val="0075138B"/>
    <w:rsid w:val="00751CB9"/>
    <w:rsid w:val="007922ED"/>
    <w:rsid w:val="007A6081"/>
    <w:rsid w:val="007B22F8"/>
    <w:rsid w:val="007D33B7"/>
    <w:rsid w:val="007E7862"/>
    <w:rsid w:val="007F6863"/>
    <w:rsid w:val="00802F16"/>
    <w:rsid w:val="0080332D"/>
    <w:rsid w:val="00810BB2"/>
    <w:rsid w:val="0081243D"/>
    <w:rsid w:val="00814112"/>
    <w:rsid w:val="008271EC"/>
    <w:rsid w:val="00855123"/>
    <w:rsid w:val="00871EBE"/>
    <w:rsid w:val="00886868"/>
    <w:rsid w:val="00890F7E"/>
    <w:rsid w:val="008C157C"/>
    <w:rsid w:val="008C4BAA"/>
    <w:rsid w:val="008C6CF7"/>
    <w:rsid w:val="008D3410"/>
    <w:rsid w:val="008E174F"/>
    <w:rsid w:val="008E2E82"/>
    <w:rsid w:val="008E5588"/>
    <w:rsid w:val="00922668"/>
    <w:rsid w:val="00924E4C"/>
    <w:rsid w:val="00927820"/>
    <w:rsid w:val="00942748"/>
    <w:rsid w:val="009702FF"/>
    <w:rsid w:val="009A65F6"/>
    <w:rsid w:val="009C3A11"/>
    <w:rsid w:val="009D3208"/>
    <w:rsid w:val="009E23E0"/>
    <w:rsid w:val="009F57EE"/>
    <w:rsid w:val="00A15CCC"/>
    <w:rsid w:val="00A2182A"/>
    <w:rsid w:val="00A23E84"/>
    <w:rsid w:val="00A2598C"/>
    <w:rsid w:val="00A30F3B"/>
    <w:rsid w:val="00A41031"/>
    <w:rsid w:val="00A42B08"/>
    <w:rsid w:val="00A74ED4"/>
    <w:rsid w:val="00A81D25"/>
    <w:rsid w:val="00AD327F"/>
    <w:rsid w:val="00AD7D21"/>
    <w:rsid w:val="00B01903"/>
    <w:rsid w:val="00B218F9"/>
    <w:rsid w:val="00B379F4"/>
    <w:rsid w:val="00B434FC"/>
    <w:rsid w:val="00B45AE4"/>
    <w:rsid w:val="00B56926"/>
    <w:rsid w:val="00B623CC"/>
    <w:rsid w:val="00B823D9"/>
    <w:rsid w:val="00B916AC"/>
    <w:rsid w:val="00B94058"/>
    <w:rsid w:val="00BA0CF5"/>
    <w:rsid w:val="00BF1CA6"/>
    <w:rsid w:val="00BF3F82"/>
    <w:rsid w:val="00BF5138"/>
    <w:rsid w:val="00C132A8"/>
    <w:rsid w:val="00C27F5F"/>
    <w:rsid w:val="00C4348D"/>
    <w:rsid w:val="00C80E97"/>
    <w:rsid w:val="00C82C30"/>
    <w:rsid w:val="00C837A8"/>
    <w:rsid w:val="00C83827"/>
    <w:rsid w:val="00C93564"/>
    <w:rsid w:val="00CB3E1D"/>
    <w:rsid w:val="00CC169F"/>
    <w:rsid w:val="00CC562C"/>
    <w:rsid w:val="00CC60FB"/>
    <w:rsid w:val="00CE1EE1"/>
    <w:rsid w:val="00CF75AF"/>
    <w:rsid w:val="00D07C64"/>
    <w:rsid w:val="00D10571"/>
    <w:rsid w:val="00D12117"/>
    <w:rsid w:val="00D22732"/>
    <w:rsid w:val="00D319E4"/>
    <w:rsid w:val="00D41574"/>
    <w:rsid w:val="00D67BD0"/>
    <w:rsid w:val="00D8515F"/>
    <w:rsid w:val="00D87B96"/>
    <w:rsid w:val="00D924B3"/>
    <w:rsid w:val="00D924DC"/>
    <w:rsid w:val="00DA7252"/>
    <w:rsid w:val="00DF41A5"/>
    <w:rsid w:val="00DF7ABA"/>
    <w:rsid w:val="00E02880"/>
    <w:rsid w:val="00E03D50"/>
    <w:rsid w:val="00E10BC6"/>
    <w:rsid w:val="00E11650"/>
    <w:rsid w:val="00E23161"/>
    <w:rsid w:val="00E24F90"/>
    <w:rsid w:val="00E65580"/>
    <w:rsid w:val="00E86B6C"/>
    <w:rsid w:val="00EB0A3A"/>
    <w:rsid w:val="00EB1EEC"/>
    <w:rsid w:val="00EB6768"/>
    <w:rsid w:val="00EC5746"/>
    <w:rsid w:val="00EC7C77"/>
    <w:rsid w:val="00ED50BA"/>
    <w:rsid w:val="00F053C2"/>
    <w:rsid w:val="00F1199A"/>
    <w:rsid w:val="00F26973"/>
    <w:rsid w:val="00F27545"/>
    <w:rsid w:val="00F309F5"/>
    <w:rsid w:val="00F31745"/>
    <w:rsid w:val="00F83C9E"/>
    <w:rsid w:val="00F9167B"/>
    <w:rsid w:val="00FD07FF"/>
    <w:rsid w:val="00FF1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2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5F6"/>
    <w:pPr>
      <w:ind w:left="720"/>
      <w:contextualSpacing/>
    </w:pPr>
  </w:style>
  <w:style w:type="paragraph" w:styleId="a4">
    <w:name w:val="No Spacing"/>
    <w:uiPriority w:val="99"/>
    <w:qFormat/>
    <w:rsid w:val="008C157C"/>
    <w:pPr>
      <w:spacing w:after="0" w:line="240" w:lineRule="auto"/>
    </w:pPr>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AC5B1-7973-4C2A-B2CA-1ED1BE581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2427</TotalTime>
  <Pages>22</Pages>
  <Words>6882</Words>
  <Characters>39229</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142</cp:revision>
  <cp:lastPrinted>2021-08-13T12:31:00Z</cp:lastPrinted>
  <dcterms:created xsi:type="dcterms:W3CDTF">2021-07-30T07:56:00Z</dcterms:created>
  <dcterms:modified xsi:type="dcterms:W3CDTF">2021-08-16T05:20:00Z</dcterms:modified>
</cp:coreProperties>
</file>