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СЕМЕНІВСЬКА СЕЛИЩНА РАДА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Тридцять друга сесія селищної ради 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першого скликання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Р І Ш Е Н </w:t>
      </w:r>
      <w:proofErr w:type="spellStart"/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End"/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pStyle w:val="a5"/>
        <w:ind w:left="0"/>
        <w:rPr>
          <w:szCs w:val="28"/>
        </w:rPr>
      </w:pPr>
      <w:r w:rsidRPr="00F644B4">
        <w:rPr>
          <w:color w:val="000000"/>
          <w:szCs w:val="28"/>
        </w:rPr>
        <w:t>06 березня  2018 року                                                                      смт. Семенівка</w:t>
      </w:r>
    </w:p>
    <w:p w:rsidR="00F644B4" w:rsidRPr="00F644B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468A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="0066468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створення освітнього округу та </w:t>
      </w:r>
    </w:p>
    <w:p w:rsidR="00EA0CFD" w:rsidRPr="00F644B4" w:rsidRDefault="0066468A" w:rsidP="006646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визначення опорних навчальних закладів 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Default="0066468A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Відповідно до Законів України «Про місцеве самоврядування в Україні», «Про освіту», «Про загальну середню освіту», постанови Кабінету Міністрів України № 777 від 27.08.2010 року «Про затвердження Положення про освітній округ», з метою створення ефективної системи, здатної надавати послуги для суб’єктів навчально-виховного процесу закладів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(об’єднаної територіальної громади), враховуючи рекомендації постійної комісії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з питань соціального захисту і охорони здоров’я, освіти, культури, духовного відродження, сім’ї, молоді та спорту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,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Семенівська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0CFD"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селищна рада 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EA0CFD"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F644B4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84812" w:rsidRDefault="001277F3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Утворит</w:t>
      </w:r>
      <w:r w:rsidR="00F84812"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 освітній округ </w:t>
      </w:r>
      <w:proofErr w:type="spellStart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(об’єднаної територіальної громади) </w:t>
      </w:r>
      <w:proofErr w:type="spellStart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</w:t>
      </w:r>
      <w:r w:rsid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області.</w:t>
      </w:r>
    </w:p>
    <w:p w:rsidR="00F84812" w:rsidRDefault="00F84812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Визначити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селищну раду засновником утвореного освітнього округу.</w:t>
      </w:r>
    </w:p>
    <w:p w:rsidR="000774F3" w:rsidRPr="008976D4" w:rsidRDefault="00F84812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Визначити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1 імені М.М. Хорунжого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та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2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опорними навчальними закладами з 07.03.2018 року.</w:t>
      </w:r>
    </w:p>
    <w:p w:rsidR="00C11FEF" w:rsidRPr="00C11FEF" w:rsidRDefault="000774F3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Затвердити </w:t>
      </w:r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</w:t>
      </w: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татут</w:t>
      </w:r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опорного </w:t>
      </w: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закладу 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1 імені М.М. Хорунжого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в новій редакції (Додаток № 1). </w:t>
      </w:r>
    </w:p>
    <w:p w:rsidR="00C11FEF" w:rsidRPr="00C11FEF" w:rsidRDefault="00C11FEF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Затвердити Статут опорного  закладу </w:t>
      </w:r>
      <w:proofErr w:type="spellStart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2 </w:t>
      </w:r>
      <w:proofErr w:type="spellStart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в новій редакції (Додаток № 2).</w:t>
      </w:r>
    </w:p>
    <w:p w:rsidR="00F84812" w:rsidRDefault="00F84812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складу </w:t>
      </w: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освітн</w:t>
      </w:r>
      <w:r w:rsidR="00C11FE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ього</w:t>
      </w: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</w:t>
      </w:r>
      <w:bookmarkStart w:id="0" w:name="_GoBack"/>
      <w:bookmarkEnd w:id="0"/>
      <w:r w:rsidR="00C11FE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(об’єднаної територіальної громади) </w:t>
      </w:r>
      <w:proofErr w:type="spellStart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області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включити наступні навчальні заклади, заклади культури, фізичної культури і спорту:</w:t>
      </w:r>
    </w:p>
    <w:p w:rsidR="000774F3" w:rsidRDefault="000774F3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Опорний заклад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НВК № 1 імені М.М. Хорунжого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</w:t>
      </w:r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кого</w:t>
      </w:r>
      <w:proofErr w:type="spellEnd"/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області.</w:t>
      </w:r>
    </w:p>
    <w:p w:rsidR="000774F3" w:rsidRDefault="000774F3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Опорний заклад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НВК № 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</w:t>
      </w:r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кого</w:t>
      </w:r>
      <w:proofErr w:type="spellEnd"/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області.</w:t>
      </w:r>
    </w:p>
    <w:p w:rsidR="00C11FEF" w:rsidRPr="00C11FEF" w:rsidRDefault="00C11FEF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Семенівський</w:t>
      </w:r>
      <w:proofErr w:type="spellEnd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міжшкільний</w:t>
      </w:r>
      <w:proofErr w:type="spellEnd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навчально-виробничий</w:t>
      </w:r>
      <w:proofErr w:type="spellEnd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комбінат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3817" w:rsidRPr="00C11FEF" w:rsidRDefault="00C11FEF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 w:rsidRPr="00C11FEF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3817" w:rsidRPr="00C11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Комунальний заклад дошкільної освіти «Малятко» смт. Семенівка.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Комунальний заклад дошкільної освіти «Дзвіночок»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Вереміївка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Комунальний заклад дошкільної освіти «Подоляночка» с. Веселий Поділ.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Комунальний заклад дошкільної освіти «Веселе сонечко»                                     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Степанівка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Комунальний заклад дошкільної освіти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Капітошка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» с. Товсте.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Сільські будинки культури сіл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Вереміївка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Малі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Великі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Паніванівка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Бурімка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Греблі, Товсте,  Новоселиця.</w:t>
      </w:r>
    </w:p>
    <w:p w:rsidR="000774F3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Бібліотеки сіл</w:t>
      </w:r>
      <w:r w:rsidR="002A7A43" w:rsidRP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:</w:t>
      </w:r>
      <w:r w:rsidRP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Вереміївка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Малі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Великі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Паніванівка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Веселий Поділ,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Степанівка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Бурімка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Греблі, Товсте,  Новоселиця.</w:t>
      </w:r>
    </w:p>
    <w:p w:rsidR="000774F3" w:rsidRDefault="000774F3" w:rsidP="002A7A43">
      <w:pPr>
        <w:pStyle w:val="a9"/>
        <w:spacing w:after="0" w:line="240" w:lineRule="auto"/>
        <w:ind w:left="92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F84812" w:rsidRPr="000774F3" w:rsidRDefault="000774F3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Контроль за виконанням рішення покласти на постійну комісію селищної ради з питань соціального захисту і охорони здоров’я, освіти, культури, духовного відродження, сім’ї, молоді та спорту</w:t>
      </w:r>
      <w:r w:rsid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(голова комісії – Кононович Т.І.)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F84812" w:rsidRPr="00F84812" w:rsidRDefault="00F84812" w:rsidP="00F84812">
      <w:pPr>
        <w:pStyle w:val="a9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EA0CFD" w:rsidRDefault="00EA0CFD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Pr="007F6DF5" w:rsidRDefault="00F644B4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490FC6" w:rsidRDefault="00EA0CFD" w:rsidP="00490FC6">
      <w:pPr>
        <w:spacing w:after="0" w:line="240" w:lineRule="auto"/>
        <w:jc w:val="both"/>
        <w:rPr>
          <w:rFonts w:ascii="Times New Roman" w:hAnsi="Times New Roman" w:cs="Times New Roman"/>
          <w:b/>
          <w:color w:val="2D1614"/>
          <w:sz w:val="28"/>
          <w:szCs w:val="28"/>
          <w:lang w:val="uk-UA" w:eastAsia="ru-RU"/>
        </w:rPr>
      </w:pPr>
      <w:r w:rsidRPr="00490FC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ЕЛИЩНИЙ ГОЛОВА                                                    Л.П. МИЛАШЕВИЧ</w:t>
      </w:r>
    </w:p>
    <w:p w:rsidR="00606289" w:rsidRDefault="00606289"/>
    <w:sectPr w:rsidR="00606289" w:rsidSect="008976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B7AD1"/>
    <w:multiLevelType w:val="hybridMultilevel"/>
    <w:tmpl w:val="3D68294C"/>
    <w:lvl w:ilvl="0" w:tplc="9C2CADF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A4D2757"/>
    <w:multiLevelType w:val="hybridMultilevel"/>
    <w:tmpl w:val="A7C6D27E"/>
    <w:lvl w:ilvl="0" w:tplc="97540F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0CFD"/>
    <w:rsid w:val="000774F3"/>
    <w:rsid w:val="00085F09"/>
    <w:rsid w:val="000B412A"/>
    <w:rsid w:val="001277F3"/>
    <w:rsid w:val="002A7A43"/>
    <w:rsid w:val="00490FC6"/>
    <w:rsid w:val="00555FF5"/>
    <w:rsid w:val="00606289"/>
    <w:rsid w:val="0066468A"/>
    <w:rsid w:val="008976D4"/>
    <w:rsid w:val="00AB2B18"/>
    <w:rsid w:val="00C11FEF"/>
    <w:rsid w:val="00C64775"/>
    <w:rsid w:val="00CB3817"/>
    <w:rsid w:val="00E9201F"/>
    <w:rsid w:val="00EA0CFD"/>
    <w:rsid w:val="00F644B4"/>
    <w:rsid w:val="00F8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FD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CFD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semiHidden/>
    <w:unhideWhenUsed/>
    <w:rsid w:val="00F644B4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semiHidden/>
    <w:rsid w:val="00F644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F644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F64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F848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8</cp:revision>
  <cp:lastPrinted>2018-03-02T09:25:00Z</cp:lastPrinted>
  <dcterms:created xsi:type="dcterms:W3CDTF">2018-02-27T09:13:00Z</dcterms:created>
  <dcterms:modified xsi:type="dcterms:W3CDTF">2018-03-02T09:29:00Z</dcterms:modified>
</cp:coreProperties>
</file>