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962" w:rsidRPr="00004962" w:rsidRDefault="00004962" w:rsidP="00004962">
      <w:pPr>
        <w:jc w:val="center"/>
        <w:rPr>
          <w:sz w:val="28"/>
          <w:szCs w:val="28"/>
          <w:lang w:val="uk-UA"/>
        </w:rPr>
      </w:pPr>
      <w:r w:rsidRPr="00004962">
        <w:rPr>
          <w:noProof/>
          <w:sz w:val="28"/>
          <w:szCs w:val="28"/>
          <w:lang w:val="uk-UA" w:eastAsia="uk-UA"/>
        </w:rPr>
        <w:drawing>
          <wp:inline distT="0" distB="0" distL="0" distR="0">
            <wp:extent cx="499745" cy="64833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499745" cy="648335"/>
                    </a:xfrm>
                    <a:prstGeom prst="rect">
                      <a:avLst/>
                    </a:prstGeom>
                    <a:noFill/>
                    <a:ln w="9525">
                      <a:noFill/>
                      <a:miter lim="800000"/>
                      <a:headEnd/>
                      <a:tailEnd/>
                    </a:ln>
                  </pic:spPr>
                </pic:pic>
              </a:graphicData>
            </a:graphic>
          </wp:inline>
        </w:drawing>
      </w:r>
    </w:p>
    <w:p w:rsidR="00004962" w:rsidRPr="00004962" w:rsidRDefault="00004962" w:rsidP="00004962">
      <w:pPr>
        <w:keepNext/>
        <w:jc w:val="center"/>
        <w:rPr>
          <w:sz w:val="28"/>
          <w:szCs w:val="28"/>
          <w:lang w:val="uk-UA"/>
        </w:rPr>
      </w:pPr>
    </w:p>
    <w:p w:rsidR="00004962" w:rsidRPr="00004962" w:rsidRDefault="00004962" w:rsidP="00004962">
      <w:pPr>
        <w:keepNext/>
        <w:jc w:val="center"/>
        <w:rPr>
          <w:sz w:val="28"/>
          <w:szCs w:val="28"/>
          <w:lang w:val="uk-UA"/>
        </w:rPr>
      </w:pPr>
      <w:r w:rsidRPr="00004962">
        <w:rPr>
          <w:sz w:val="28"/>
          <w:szCs w:val="28"/>
          <w:lang w:val="uk-UA"/>
        </w:rPr>
        <w:t>СЕМЕНІВСЬКА СЕЛИЩНА РАДА</w:t>
      </w:r>
    </w:p>
    <w:p w:rsidR="00004962" w:rsidRPr="00004962" w:rsidRDefault="00004962" w:rsidP="00004962">
      <w:pPr>
        <w:jc w:val="center"/>
        <w:rPr>
          <w:sz w:val="28"/>
          <w:szCs w:val="28"/>
          <w:lang w:val="uk-UA"/>
        </w:rPr>
      </w:pPr>
      <w:r w:rsidRPr="00004962">
        <w:rPr>
          <w:sz w:val="28"/>
          <w:szCs w:val="28"/>
          <w:lang w:val="uk-UA"/>
        </w:rPr>
        <w:t>СЕМЕНІВСЬКОГО РАЙОНУ ПОЛТАВСЬКОЇ ОБЛАСТІ</w:t>
      </w:r>
    </w:p>
    <w:p w:rsidR="00004962" w:rsidRPr="00004962" w:rsidRDefault="00004962" w:rsidP="00004962">
      <w:pPr>
        <w:jc w:val="center"/>
        <w:rPr>
          <w:sz w:val="28"/>
          <w:szCs w:val="28"/>
          <w:lang w:val="uk-UA"/>
        </w:rPr>
      </w:pPr>
    </w:p>
    <w:p w:rsidR="00004962" w:rsidRPr="00004962" w:rsidRDefault="00004962" w:rsidP="00004962">
      <w:pPr>
        <w:jc w:val="center"/>
        <w:rPr>
          <w:sz w:val="28"/>
          <w:szCs w:val="28"/>
          <w:lang w:val="uk-UA"/>
        </w:rPr>
      </w:pPr>
      <w:r w:rsidRPr="00004962">
        <w:rPr>
          <w:sz w:val="28"/>
          <w:szCs w:val="28"/>
          <w:lang w:val="uk-UA"/>
        </w:rPr>
        <w:t xml:space="preserve">тридцять сьома  сесія селищної ради </w:t>
      </w:r>
    </w:p>
    <w:p w:rsidR="00004962" w:rsidRPr="00004962" w:rsidRDefault="00004962" w:rsidP="00004962">
      <w:pPr>
        <w:jc w:val="center"/>
        <w:rPr>
          <w:sz w:val="28"/>
          <w:szCs w:val="28"/>
          <w:lang w:val="uk-UA"/>
        </w:rPr>
      </w:pPr>
      <w:r w:rsidRPr="00004962">
        <w:rPr>
          <w:sz w:val="28"/>
          <w:szCs w:val="28"/>
          <w:lang w:val="uk-UA"/>
        </w:rPr>
        <w:t>першого скликання</w:t>
      </w:r>
    </w:p>
    <w:p w:rsidR="00004962" w:rsidRPr="00004962" w:rsidRDefault="00004962" w:rsidP="00004962">
      <w:pPr>
        <w:jc w:val="center"/>
        <w:rPr>
          <w:sz w:val="28"/>
          <w:szCs w:val="28"/>
          <w:lang w:val="uk-UA"/>
        </w:rPr>
      </w:pPr>
    </w:p>
    <w:p w:rsidR="00004962" w:rsidRPr="00004962" w:rsidRDefault="00004962" w:rsidP="00004962">
      <w:pPr>
        <w:pStyle w:val="a6"/>
        <w:jc w:val="center"/>
        <w:rPr>
          <w:sz w:val="28"/>
          <w:szCs w:val="28"/>
          <w:lang w:val="uk-UA"/>
        </w:rPr>
      </w:pPr>
      <w:r w:rsidRPr="00004962">
        <w:rPr>
          <w:sz w:val="28"/>
          <w:szCs w:val="28"/>
          <w:lang w:val="uk-UA"/>
        </w:rPr>
        <w:t xml:space="preserve">ПРОЕКТ   Р І Ш Е Н </w:t>
      </w:r>
      <w:proofErr w:type="spellStart"/>
      <w:r w:rsidRPr="00004962">
        <w:rPr>
          <w:sz w:val="28"/>
          <w:szCs w:val="28"/>
          <w:lang w:val="uk-UA"/>
        </w:rPr>
        <w:t>Н</w:t>
      </w:r>
      <w:proofErr w:type="spellEnd"/>
      <w:r w:rsidRPr="00004962">
        <w:rPr>
          <w:sz w:val="28"/>
          <w:szCs w:val="28"/>
          <w:lang w:val="uk-UA"/>
        </w:rPr>
        <w:t xml:space="preserve"> Я   </w:t>
      </w:r>
    </w:p>
    <w:p w:rsidR="00004962" w:rsidRPr="00004962" w:rsidRDefault="00004962" w:rsidP="00004962">
      <w:pPr>
        <w:pStyle w:val="a6"/>
        <w:rPr>
          <w:sz w:val="28"/>
          <w:szCs w:val="28"/>
          <w:lang w:val="uk-UA"/>
        </w:rPr>
      </w:pPr>
    </w:p>
    <w:p w:rsidR="00004962" w:rsidRPr="00004962" w:rsidRDefault="00004962" w:rsidP="00004962">
      <w:pPr>
        <w:rPr>
          <w:sz w:val="28"/>
          <w:szCs w:val="28"/>
          <w:lang w:val="uk-UA"/>
        </w:rPr>
      </w:pPr>
      <w:r w:rsidRPr="00004962">
        <w:rPr>
          <w:sz w:val="28"/>
          <w:szCs w:val="28"/>
          <w:lang w:val="uk-UA"/>
        </w:rPr>
        <w:t xml:space="preserve">13  вересня  2018  року                                                                        смт. Семенівка </w:t>
      </w:r>
    </w:p>
    <w:p w:rsidR="00324427" w:rsidRPr="00004962" w:rsidRDefault="00324427" w:rsidP="00324427">
      <w:pPr>
        <w:rPr>
          <w:sz w:val="28"/>
          <w:szCs w:val="28"/>
          <w:lang w:val="uk-UA"/>
        </w:rPr>
      </w:pPr>
    </w:p>
    <w:p w:rsidR="00324427" w:rsidRPr="00004962" w:rsidRDefault="00324427">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tblGrid>
      <w:tr w:rsidR="00983589" w:rsidRPr="00AE12B5" w:rsidTr="00F25F97">
        <w:tc>
          <w:tcPr>
            <w:tcW w:w="5637" w:type="dxa"/>
            <w:tcBorders>
              <w:top w:val="nil"/>
              <w:left w:val="nil"/>
              <w:bottom w:val="nil"/>
              <w:right w:val="nil"/>
            </w:tcBorders>
          </w:tcPr>
          <w:p w:rsidR="00983589" w:rsidRPr="00004962" w:rsidRDefault="00983589" w:rsidP="00004962">
            <w:pPr>
              <w:spacing w:line="100" w:lineRule="atLeast"/>
              <w:jc w:val="both"/>
              <w:rPr>
                <w:b/>
                <w:sz w:val="26"/>
                <w:szCs w:val="28"/>
                <w:lang w:val="uk-UA"/>
              </w:rPr>
            </w:pPr>
            <w:r w:rsidRPr="00004962">
              <w:rPr>
                <w:b/>
                <w:noProof/>
                <w:sz w:val="28"/>
                <w:szCs w:val="22"/>
                <w:lang w:val="uk-UA"/>
              </w:rPr>
              <w:t xml:space="preserve">Про затвердження Порядку </w:t>
            </w:r>
            <w:r w:rsidRPr="00004962">
              <w:rPr>
                <w:b/>
                <w:sz w:val="28"/>
                <w:szCs w:val="28"/>
                <w:lang w:val="uk-UA"/>
              </w:rPr>
              <w:t xml:space="preserve">визначення розміру плати за використання місць для розміщення об’єктів зовнішньої реклами, які перебувають у комунальній власності </w:t>
            </w:r>
            <w:r w:rsidR="00324427" w:rsidRPr="00004962">
              <w:rPr>
                <w:b/>
                <w:sz w:val="28"/>
                <w:szCs w:val="28"/>
                <w:lang w:val="uk-UA"/>
              </w:rPr>
              <w:t>Семенівської</w:t>
            </w:r>
            <w:r w:rsidR="00004962">
              <w:rPr>
                <w:b/>
                <w:sz w:val="28"/>
                <w:szCs w:val="28"/>
                <w:lang w:val="uk-UA"/>
              </w:rPr>
              <w:t xml:space="preserve"> селищної ради (</w:t>
            </w:r>
            <w:r w:rsidR="00324427" w:rsidRPr="00004962">
              <w:rPr>
                <w:b/>
                <w:sz w:val="28"/>
                <w:szCs w:val="28"/>
                <w:lang w:val="uk-UA"/>
              </w:rPr>
              <w:t xml:space="preserve">об’єднаної </w:t>
            </w:r>
            <w:r w:rsidRPr="00004962">
              <w:rPr>
                <w:b/>
                <w:sz w:val="28"/>
                <w:szCs w:val="28"/>
                <w:lang w:val="uk-UA"/>
              </w:rPr>
              <w:t>територіальної громади</w:t>
            </w:r>
            <w:r w:rsidR="00004962">
              <w:rPr>
                <w:b/>
                <w:sz w:val="28"/>
                <w:szCs w:val="28"/>
                <w:lang w:val="uk-UA"/>
              </w:rPr>
              <w:t>)</w:t>
            </w:r>
            <w:r w:rsidRPr="00004962">
              <w:rPr>
                <w:b/>
                <w:sz w:val="28"/>
                <w:szCs w:val="28"/>
                <w:lang w:val="uk-UA"/>
              </w:rPr>
              <w:t xml:space="preserve"> </w:t>
            </w:r>
          </w:p>
        </w:tc>
      </w:tr>
    </w:tbl>
    <w:p w:rsidR="00983589" w:rsidRPr="00004962" w:rsidRDefault="00983589">
      <w:pPr>
        <w:rPr>
          <w:noProof/>
          <w:lang w:val="uk-UA"/>
        </w:rPr>
      </w:pPr>
    </w:p>
    <w:p w:rsidR="00983589" w:rsidRPr="009E50BE" w:rsidRDefault="00983589" w:rsidP="00983589">
      <w:pPr>
        <w:jc w:val="both"/>
        <w:rPr>
          <w:color w:val="000000" w:themeColor="text1"/>
          <w:sz w:val="28"/>
          <w:lang w:val="uk-UA"/>
        </w:rPr>
      </w:pPr>
      <w:r w:rsidRPr="00004962">
        <w:rPr>
          <w:sz w:val="28"/>
          <w:lang w:val="uk-UA"/>
        </w:rPr>
        <w:tab/>
        <w:t>Керуючись Законом України «Про рекламу», Законом України «Про захист економічної конкуренції»,</w:t>
      </w:r>
      <w:r w:rsidR="00B772B8" w:rsidRPr="00004962">
        <w:rPr>
          <w:sz w:val="28"/>
          <w:lang w:val="uk-UA"/>
        </w:rPr>
        <w:t xml:space="preserve"> Законом України «</w:t>
      </w:r>
      <w:r w:rsidR="00B772B8" w:rsidRPr="00004962">
        <w:rPr>
          <w:spacing w:val="4"/>
          <w:sz w:val="28"/>
          <w:szCs w:val="28"/>
          <w:lang w:val="uk-UA"/>
        </w:rPr>
        <w:t xml:space="preserve">Про засади державної регуляторної політики у сфері господарської діяльності», </w:t>
      </w:r>
      <w:r w:rsidR="00255760" w:rsidRPr="00004962">
        <w:rPr>
          <w:spacing w:val="4"/>
          <w:sz w:val="28"/>
          <w:szCs w:val="28"/>
          <w:lang w:val="uk-UA"/>
        </w:rPr>
        <w:t>ст.</w:t>
      </w:r>
      <w:r w:rsidR="00004962">
        <w:rPr>
          <w:spacing w:val="4"/>
          <w:sz w:val="28"/>
          <w:szCs w:val="28"/>
          <w:lang w:val="uk-UA"/>
        </w:rPr>
        <w:t xml:space="preserve"> </w:t>
      </w:r>
      <w:r w:rsidR="00255760" w:rsidRPr="00004962">
        <w:rPr>
          <w:spacing w:val="4"/>
          <w:sz w:val="28"/>
          <w:szCs w:val="28"/>
          <w:lang w:val="uk-UA"/>
        </w:rPr>
        <w:t>26,</w:t>
      </w:r>
      <w:r w:rsidR="00B772B8" w:rsidRPr="00004962">
        <w:rPr>
          <w:sz w:val="28"/>
          <w:lang w:val="uk-UA"/>
        </w:rPr>
        <w:t xml:space="preserve"> </w:t>
      </w:r>
      <w:r w:rsidR="00255760" w:rsidRPr="00004962">
        <w:rPr>
          <w:sz w:val="28"/>
          <w:lang w:val="uk-UA"/>
        </w:rPr>
        <w:t xml:space="preserve"> п.п.13 п.</w:t>
      </w:r>
      <w:r w:rsidR="00004962">
        <w:rPr>
          <w:sz w:val="28"/>
          <w:lang w:val="uk-UA"/>
        </w:rPr>
        <w:t xml:space="preserve"> </w:t>
      </w:r>
      <w:r w:rsidR="00324427" w:rsidRPr="00004962">
        <w:rPr>
          <w:sz w:val="28"/>
          <w:lang w:val="uk-UA"/>
        </w:rPr>
        <w:t>«а» ст.</w:t>
      </w:r>
      <w:r w:rsidR="00004962">
        <w:rPr>
          <w:sz w:val="28"/>
          <w:lang w:val="uk-UA"/>
        </w:rPr>
        <w:t xml:space="preserve"> </w:t>
      </w:r>
      <w:r w:rsidRPr="00004962">
        <w:rPr>
          <w:sz w:val="28"/>
          <w:lang w:val="uk-UA"/>
        </w:rPr>
        <w:t xml:space="preserve">30 </w:t>
      </w:r>
      <w:r w:rsidRPr="009E50BE">
        <w:rPr>
          <w:color w:val="000000" w:themeColor="text1"/>
          <w:sz w:val="28"/>
          <w:lang w:val="uk-UA"/>
        </w:rPr>
        <w:t xml:space="preserve">Закону України «Про місцеве самоврядування в Україні», взявши до уваги </w:t>
      </w:r>
      <w:r w:rsidR="00004962" w:rsidRPr="009E50BE">
        <w:rPr>
          <w:color w:val="000000" w:themeColor="text1"/>
          <w:sz w:val="28"/>
          <w:lang w:val="uk-UA"/>
        </w:rPr>
        <w:t>«</w:t>
      </w:r>
      <w:r w:rsidR="00324427" w:rsidRPr="009E50BE">
        <w:rPr>
          <w:color w:val="000000" w:themeColor="text1"/>
          <w:sz w:val="28"/>
          <w:szCs w:val="28"/>
          <w:lang w:val="uk-UA"/>
        </w:rPr>
        <w:t>Правила розміщення зовнішньої реклами на території Семенівської селищної ради Семенівського району Полтавської області (об’єднаної територіальної громади)</w:t>
      </w:r>
      <w:r w:rsidR="00004962" w:rsidRPr="009E50BE">
        <w:rPr>
          <w:color w:val="000000" w:themeColor="text1"/>
          <w:sz w:val="28"/>
          <w:szCs w:val="28"/>
          <w:lang w:val="uk-UA"/>
        </w:rPr>
        <w:t>»</w:t>
      </w:r>
      <w:r w:rsidRPr="009E50BE">
        <w:rPr>
          <w:color w:val="000000" w:themeColor="text1"/>
          <w:sz w:val="28"/>
          <w:lang w:val="uk-UA"/>
        </w:rPr>
        <w:t>,</w:t>
      </w:r>
      <w:r w:rsidR="00004962" w:rsidRPr="009E50BE">
        <w:rPr>
          <w:color w:val="000000" w:themeColor="text1"/>
          <w:sz w:val="28"/>
          <w:lang w:val="uk-UA"/>
        </w:rPr>
        <w:t xml:space="preserve"> затверджених рішенням Виконавчого комітету </w:t>
      </w:r>
      <w:r w:rsidRPr="009E50BE">
        <w:rPr>
          <w:color w:val="000000" w:themeColor="text1"/>
          <w:sz w:val="28"/>
          <w:lang w:val="uk-UA"/>
        </w:rPr>
        <w:t xml:space="preserve"> </w:t>
      </w:r>
      <w:r w:rsidR="00004962" w:rsidRPr="009E50BE">
        <w:rPr>
          <w:color w:val="000000" w:themeColor="text1"/>
          <w:sz w:val="28"/>
          <w:lang w:val="uk-UA"/>
        </w:rPr>
        <w:t>Семенівської селищної ради від 03.08.2018 року, Семенівська селищна рада,</w:t>
      </w:r>
      <w:r w:rsidRPr="009E50BE">
        <w:rPr>
          <w:color w:val="000000" w:themeColor="text1"/>
          <w:sz w:val="28"/>
          <w:lang w:val="uk-UA"/>
        </w:rPr>
        <w:t xml:space="preserve"> </w:t>
      </w:r>
    </w:p>
    <w:p w:rsidR="00983589" w:rsidRPr="00004962" w:rsidRDefault="00983589" w:rsidP="00983589">
      <w:pPr>
        <w:jc w:val="both"/>
        <w:rPr>
          <w:sz w:val="28"/>
          <w:lang w:val="uk-UA"/>
        </w:rPr>
      </w:pPr>
    </w:p>
    <w:p w:rsidR="00983589" w:rsidRPr="00004962" w:rsidRDefault="00255760" w:rsidP="00324427">
      <w:pPr>
        <w:jc w:val="center"/>
        <w:rPr>
          <w:b/>
          <w:sz w:val="28"/>
          <w:lang w:val="uk-UA"/>
        </w:rPr>
      </w:pPr>
      <w:r w:rsidRPr="00004962">
        <w:rPr>
          <w:b/>
          <w:sz w:val="28"/>
          <w:lang w:val="uk-UA"/>
        </w:rPr>
        <w:t>ВИРІШИЛА</w:t>
      </w:r>
      <w:r w:rsidR="00983589" w:rsidRPr="00004962">
        <w:rPr>
          <w:b/>
          <w:sz w:val="28"/>
          <w:lang w:val="uk-UA"/>
        </w:rPr>
        <w:t>:</w:t>
      </w:r>
    </w:p>
    <w:p w:rsidR="00983589" w:rsidRPr="00004962" w:rsidRDefault="00983589" w:rsidP="00324427">
      <w:pPr>
        <w:ind w:firstLine="567"/>
        <w:jc w:val="center"/>
        <w:rPr>
          <w:b/>
          <w:sz w:val="28"/>
          <w:lang w:val="uk-UA"/>
        </w:rPr>
      </w:pPr>
    </w:p>
    <w:p w:rsidR="00A028CA" w:rsidRPr="00004962" w:rsidRDefault="00A028CA" w:rsidP="00D94B3A">
      <w:pPr>
        <w:pStyle w:val="a4"/>
        <w:numPr>
          <w:ilvl w:val="0"/>
          <w:numId w:val="1"/>
        </w:numPr>
        <w:ind w:left="0" w:firstLine="567"/>
        <w:jc w:val="both"/>
        <w:rPr>
          <w:sz w:val="28"/>
          <w:lang w:val="uk-UA"/>
        </w:rPr>
      </w:pPr>
      <w:r w:rsidRPr="00004962">
        <w:rPr>
          <w:sz w:val="28"/>
          <w:lang w:val="uk-UA"/>
        </w:rPr>
        <w:t xml:space="preserve">Затвердити </w:t>
      </w:r>
      <w:r w:rsidR="00324427" w:rsidRPr="00004962">
        <w:rPr>
          <w:sz w:val="28"/>
          <w:lang w:val="uk-UA"/>
        </w:rPr>
        <w:t>«</w:t>
      </w:r>
      <w:r w:rsidRPr="00004962">
        <w:rPr>
          <w:sz w:val="28"/>
          <w:lang w:val="uk-UA"/>
        </w:rPr>
        <w:t>Порядок визначення розміру плати за використання місць для розміщення об’єктів зовнішньої реклами, які перебувають у комунальній власності</w:t>
      </w:r>
      <w:r w:rsidR="00324427" w:rsidRPr="00004962">
        <w:rPr>
          <w:sz w:val="28"/>
          <w:lang w:val="uk-UA"/>
        </w:rPr>
        <w:t xml:space="preserve"> </w:t>
      </w:r>
      <w:r w:rsidR="00324427" w:rsidRPr="00004962">
        <w:rPr>
          <w:sz w:val="28"/>
          <w:szCs w:val="28"/>
          <w:lang w:val="uk-UA"/>
        </w:rPr>
        <w:t xml:space="preserve">Семенівської </w:t>
      </w:r>
      <w:r w:rsidR="00004962" w:rsidRPr="00004962">
        <w:rPr>
          <w:sz w:val="28"/>
          <w:szCs w:val="28"/>
          <w:lang w:val="uk-UA"/>
        </w:rPr>
        <w:t xml:space="preserve"> </w:t>
      </w:r>
      <w:r w:rsidR="00004962">
        <w:rPr>
          <w:sz w:val="28"/>
          <w:szCs w:val="28"/>
          <w:lang w:val="uk-UA"/>
        </w:rPr>
        <w:t>селищної ради (</w:t>
      </w:r>
      <w:r w:rsidR="00324427" w:rsidRPr="00004962">
        <w:rPr>
          <w:sz w:val="28"/>
          <w:szCs w:val="28"/>
          <w:lang w:val="uk-UA"/>
        </w:rPr>
        <w:t>об’єднаної</w:t>
      </w:r>
      <w:r w:rsidRPr="00004962">
        <w:rPr>
          <w:sz w:val="28"/>
          <w:lang w:val="uk-UA"/>
        </w:rPr>
        <w:t xml:space="preserve"> територіальної громади</w:t>
      </w:r>
      <w:r w:rsidR="00004962">
        <w:rPr>
          <w:sz w:val="28"/>
          <w:lang w:val="uk-UA"/>
        </w:rPr>
        <w:t>)</w:t>
      </w:r>
      <w:r w:rsidR="00255760" w:rsidRPr="00004962">
        <w:rPr>
          <w:sz w:val="28"/>
          <w:lang w:val="uk-UA"/>
        </w:rPr>
        <w:t>»</w:t>
      </w:r>
      <w:r w:rsidRPr="00004962">
        <w:rPr>
          <w:sz w:val="28"/>
          <w:lang w:val="uk-UA"/>
        </w:rPr>
        <w:t xml:space="preserve"> </w:t>
      </w:r>
      <w:r w:rsidR="00324427" w:rsidRPr="00004962">
        <w:rPr>
          <w:sz w:val="28"/>
          <w:lang w:val="uk-UA"/>
        </w:rPr>
        <w:t>(</w:t>
      </w:r>
      <w:r w:rsidRPr="00004962">
        <w:rPr>
          <w:sz w:val="28"/>
          <w:lang w:val="uk-UA"/>
        </w:rPr>
        <w:t>Додатком</w:t>
      </w:r>
      <w:r w:rsidR="00AE12B5">
        <w:rPr>
          <w:sz w:val="28"/>
          <w:lang w:val="uk-UA"/>
        </w:rPr>
        <w:t xml:space="preserve"> </w:t>
      </w:r>
      <w:r w:rsidRPr="00004962">
        <w:rPr>
          <w:sz w:val="28"/>
          <w:lang w:val="uk-UA"/>
        </w:rPr>
        <w:t xml:space="preserve"> №1</w:t>
      </w:r>
      <w:r w:rsidR="00324427" w:rsidRPr="00004962">
        <w:rPr>
          <w:sz w:val="28"/>
          <w:lang w:val="uk-UA"/>
        </w:rPr>
        <w:t>)</w:t>
      </w:r>
      <w:r w:rsidRPr="00004962">
        <w:rPr>
          <w:sz w:val="28"/>
          <w:lang w:val="uk-UA"/>
        </w:rPr>
        <w:t>.</w:t>
      </w:r>
    </w:p>
    <w:p w:rsidR="00A028CA" w:rsidRPr="00004962" w:rsidRDefault="00A028CA" w:rsidP="00D94B3A">
      <w:pPr>
        <w:pStyle w:val="a4"/>
        <w:numPr>
          <w:ilvl w:val="0"/>
          <w:numId w:val="1"/>
        </w:numPr>
        <w:ind w:left="0" w:firstLine="567"/>
        <w:jc w:val="both"/>
        <w:rPr>
          <w:sz w:val="28"/>
          <w:lang w:val="uk-UA"/>
        </w:rPr>
      </w:pPr>
      <w:r w:rsidRPr="00004962">
        <w:rPr>
          <w:sz w:val="28"/>
          <w:lang w:val="uk-UA"/>
        </w:rPr>
        <w:t xml:space="preserve">Контроль за виконанням рішення покласти на </w:t>
      </w:r>
      <w:r w:rsidR="00324427" w:rsidRPr="00004962">
        <w:rPr>
          <w:sz w:val="28"/>
          <w:lang w:val="uk-UA"/>
        </w:rPr>
        <w:t>юридичний відділ Виконавчого комітету Семенівської селищної ради Семенівського району Полтавської області</w:t>
      </w:r>
      <w:r w:rsidRPr="00004962">
        <w:rPr>
          <w:sz w:val="28"/>
          <w:lang w:val="uk-UA"/>
        </w:rPr>
        <w:t>.</w:t>
      </w:r>
    </w:p>
    <w:p w:rsidR="00A028CA" w:rsidRPr="00004962" w:rsidRDefault="00A028CA" w:rsidP="00A028CA">
      <w:pPr>
        <w:jc w:val="both"/>
        <w:rPr>
          <w:sz w:val="28"/>
          <w:lang w:val="uk-UA"/>
        </w:rPr>
      </w:pPr>
    </w:p>
    <w:p w:rsidR="00A028CA" w:rsidRPr="00004962" w:rsidRDefault="00A028CA" w:rsidP="00A028CA">
      <w:pPr>
        <w:jc w:val="both"/>
        <w:rPr>
          <w:sz w:val="28"/>
          <w:lang w:val="uk-UA"/>
        </w:rPr>
      </w:pPr>
    </w:p>
    <w:p w:rsidR="00324427" w:rsidRPr="00004962" w:rsidRDefault="00324427" w:rsidP="00324427">
      <w:pPr>
        <w:rPr>
          <w:b/>
          <w:sz w:val="28"/>
          <w:szCs w:val="28"/>
          <w:lang w:val="uk-UA"/>
        </w:rPr>
      </w:pPr>
    </w:p>
    <w:p w:rsidR="00324427" w:rsidRPr="00004962" w:rsidRDefault="00324427" w:rsidP="00324427">
      <w:pPr>
        <w:rPr>
          <w:b/>
          <w:sz w:val="28"/>
          <w:szCs w:val="28"/>
          <w:lang w:val="uk-UA"/>
        </w:rPr>
      </w:pPr>
      <w:r w:rsidRPr="00004962">
        <w:rPr>
          <w:b/>
          <w:sz w:val="28"/>
          <w:szCs w:val="28"/>
          <w:lang w:val="uk-UA"/>
        </w:rPr>
        <w:t xml:space="preserve">СЕЛИЩНИЙ ГОЛОВА                      </w:t>
      </w:r>
      <w:r w:rsidRPr="00004962">
        <w:rPr>
          <w:b/>
          <w:sz w:val="28"/>
          <w:szCs w:val="28"/>
          <w:lang w:val="uk-UA"/>
        </w:rPr>
        <w:tab/>
        <w:t xml:space="preserve">                          Л.П.МИЛАШЕВИЧ</w:t>
      </w:r>
    </w:p>
    <w:p w:rsidR="00A028CA" w:rsidRPr="00004962" w:rsidRDefault="00A028CA" w:rsidP="00A028CA">
      <w:pPr>
        <w:jc w:val="both"/>
        <w:rPr>
          <w:sz w:val="28"/>
          <w:lang w:val="uk-UA"/>
        </w:rPr>
      </w:pPr>
    </w:p>
    <w:p w:rsidR="00B772B8" w:rsidRPr="00004962" w:rsidRDefault="00B772B8" w:rsidP="00A028CA">
      <w:pPr>
        <w:jc w:val="both"/>
        <w:rPr>
          <w:sz w:val="28"/>
          <w:lang w:val="uk-UA"/>
        </w:rPr>
      </w:pPr>
    </w:p>
    <w:p w:rsidR="00040D88" w:rsidRPr="00004962" w:rsidRDefault="00040D88" w:rsidP="00040D88">
      <w:pPr>
        <w:jc w:val="both"/>
        <w:rPr>
          <w:sz w:val="22"/>
          <w:lang w:val="uk-UA"/>
        </w:rPr>
      </w:pPr>
    </w:p>
    <w:p w:rsidR="002A100C" w:rsidRDefault="00324427" w:rsidP="00027099">
      <w:pPr>
        <w:ind w:firstLine="6096"/>
        <w:jc w:val="both"/>
        <w:rPr>
          <w:lang w:val="uk-UA"/>
        </w:rPr>
      </w:pPr>
      <w:r w:rsidRPr="00004962">
        <w:rPr>
          <w:sz w:val="22"/>
          <w:lang w:val="uk-UA"/>
        </w:rPr>
        <w:br w:type="page"/>
      </w:r>
      <w:r w:rsidR="00A028CA" w:rsidRPr="00004962">
        <w:rPr>
          <w:lang w:val="uk-UA"/>
        </w:rPr>
        <w:lastRenderedPageBreak/>
        <w:t xml:space="preserve">Додаток №1 </w:t>
      </w:r>
    </w:p>
    <w:p w:rsidR="002A100C" w:rsidRDefault="00A028CA" w:rsidP="002A100C">
      <w:pPr>
        <w:ind w:firstLine="6096"/>
        <w:jc w:val="both"/>
        <w:rPr>
          <w:lang w:val="uk-UA"/>
        </w:rPr>
      </w:pPr>
      <w:r w:rsidRPr="00004962">
        <w:rPr>
          <w:lang w:val="uk-UA"/>
        </w:rPr>
        <w:t xml:space="preserve">до рішення </w:t>
      </w:r>
      <w:r w:rsidR="00004962">
        <w:rPr>
          <w:lang w:val="uk-UA"/>
        </w:rPr>
        <w:t>37 сесії</w:t>
      </w:r>
      <w:r w:rsidR="002A100C">
        <w:rPr>
          <w:lang w:val="uk-UA"/>
        </w:rPr>
        <w:t xml:space="preserve"> Семенівської</w:t>
      </w:r>
    </w:p>
    <w:p w:rsidR="002A100C" w:rsidRDefault="00324427" w:rsidP="002A100C">
      <w:pPr>
        <w:ind w:firstLine="6096"/>
        <w:jc w:val="both"/>
        <w:rPr>
          <w:lang w:val="uk-UA"/>
        </w:rPr>
      </w:pPr>
      <w:r w:rsidRPr="00004962">
        <w:rPr>
          <w:lang w:val="uk-UA"/>
        </w:rPr>
        <w:t xml:space="preserve">селищної </w:t>
      </w:r>
      <w:r w:rsidR="00A028CA" w:rsidRPr="00004962">
        <w:rPr>
          <w:lang w:val="uk-UA"/>
        </w:rPr>
        <w:t xml:space="preserve"> ради </w:t>
      </w:r>
      <w:r w:rsidR="002A100C">
        <w:rPr>
          <w:lang w:val="uk-UA"/>
        </w:rPr>
        <w:t>1 скликання від</w:t>
      </w:r>
    </w:p>
    <w:p w:rsidR="00A028CA" w:rsidRPr="00004962" w:rsidRDefault="002A100C" w:rsidP="002A100C">
      <w:pPr>
        <w:ind w:firstLine="6096"/>
        <w:jc w:val="both"/>
        <w:rPr>
          <w:lang w:val="uk-UA"/>
        </w:rPr>
      </w:pPr>
      <w:r>
        <w:rPr>
          <w:lang w:val="uk-UA"/>
        </w:rPr>
        <w:t xml:space="preserve">13 вересня </w:t>
      </w:r>
      <w:r w:rsidR="00A028CA" w:rsidRPr="00004962">
        <w:rPr>
          <w:lang w:val="uk-UA"/>
        </w:rPr>
        <w:t>201</w:t>
      </w:r>
      <w:r w:rsidR="00324427" w:rsidRPr="00004962">
        <w:rPr>
          <w:lang w:val="uk-UA"/>
        </w:rPr>
        <w:t>8</w:t>
      </w:r>
      <w:r w:rsidR="00004962" w:rsidRPr="00004962">
        <w:rPr>
          <w:lang w:val="uk-UA"/>
        </w:rPr>
        <w:t xml:space="preserve"> року</w:t>
      </w:r>
    </w:p>
    <w:p w:rsidR="00027099" w:rsidRPr="00004962" w:rsidRDefault="00027099" w:rsidP="009E50BE">
      <w:pPr>
        <w:ind w:firstLine="6096"/>
        <w:jc w:val="both"/>
        <w:rPr>
          <w:sz w:val="22"/>
          <w:lang w:val="uk-UA"/>
        </w:rPr>
      </w:pPr>
    </w:p>
    <w:p w:rsidR="00027099" w:rsidRPr="009E50BE" w:rsidRDefault="00027099" w:rsidP="009E50BE">
      <w:pPr>
        <w:ind w:firstLine="6096"/>
        <w:jc w:val="both"/>
        <w:rPr>
          <w:sz w:val="28"/>
          <w:szCs w:val="28"/>
          <w:lang w:val="uk-UA"/>
        </w:rPr>
      </w:pPr>
    </w:p>
    <w:p w:rsidR="00027099" w:rsidRPr="009E50BE" w:rsidRDefault="00027099" w:rsidP="009E50BE">
      <w:pPr>
        <w:jc w:val="center"/>
        <w:rPr>
          <w:b/>
          <w:sz w:val="28"/>
          <w:szCs w:val="28"/>
          <w:lang w:val="uk-UA"/>
        </w:rPr>
      </w:pPr>
      <w:r w:rsidRPr="009E50BE">
        <w:rPr>
          <w:b/>
          <w:sz w:val="28"/>
          <w:szCs w:val="28"/>
          <w:lang w:val="uk-UA"/>
        </w:rPr>
        <w:t>Порядок</w:t>
      </w:r>
    </w:p>
    <w:p w:rsidR="00027099" w:rsidRPr="009E50BE" w:rsidRDefault="00027099" w:rsidP="009E50BE">
      <w:pPr>
        <w:jc w:val="center"/>
        <w:rPr>
          <w:b/>
          <w:sz w:val="28"/>
          <w:szCs w:val="28"/>
          <w:lang w:val="uk-UA"/>
        </w:rPr>
      </w:pPr>
      <w:r w:rsidRPr="009E50BE">
        <w:rPr>
          <w:b/>
          <w:sz w:val="28"/>
          <w:szCs w:val="28"/>
          <w:lang w:val="uk-UA"/>
        </w:rPr>
        <w:t>визначення розміру плати за використання місць для розміщення об’єктів зовнішньої реклами, які перебувають у комунальній власності</w:t>
      </w:r>
      <w:r w:rsidR="00324427" w:rsidRPr="009E50BE">
        <w:rPr>
          <w:b/>
          <w:sz w:val="28"/>
          <w:szCs w:val="28"/>
          <w:lang w:val="uk-UA"/>
        </w:rPr>
        <w:t xml:space="preserve"> Семенівської </w:t>
      </w:r>
      <w:r w:rsidR="002A100C" w:rsidRPr="009E50BE">
        <w:rPr>
          <w:b/>
          <w:sz w:val="28"/>
          <w:szCs w:val="28"/>
          <w:lang w:val="uk-UA"/>
        </w:rPr>
        <w:t>селищної ради (</w:t>
      </w:r>
      <w:r w:rsidR="00324427" w:rsidRPr="009E50BE">
        <w:rPr>
          <w:b/>
          <w:sz w:val="28"/>
          <w:szCs w:val="28"/>
          <w:lang w:val="uk-UA"/>
        </w:rPr>
        <w:t>об’єднаної</w:t>
      </w:r>
      <w:r w:rsidRPr="009E50BE">
        <w:rPr>
          <w:b/>
          <w:sz w:val="28"/>
          <w:szCs w:val="28"/>
          <w:lang w:val="uk-UA"/>
        </w:rPr>
        <w:t xml:space="preserve"> територіальної громади</w:t>
      </w:r>
      <w:r w:rsidR="002A100C" w:rsidRPr="009E50BE">
        <w:rPr>
          <w:b/>
          <w:sz w:val="28"/>
          <w:szCs w:val="28"/>
          <w:lang w:val="uk-UA"/>
        </w:rPr>
        <w:t>)</w:t>
      </w:r>
      <w:r w:rsidRPr="009E50BE">
        <w:rPr>
          <w:b/>
          <w:sz w:val="28"/>
          <w:szCs w:val="28"/>
          <w:lang w:val="uk-UA"/>
        </w:rPr>
        <w:t xml:space="preserve"> </w:t>
      </w:r>
    </w:p>
    <w:p w:rsidR="00207B88" w:rsidRDefault="00207B88" w:rsidP="009E50BE">
      <w:pPr>
        <w:jc w:val="center"/>
        <w:rPr>
          <w:b/>
          <w:sz w:val="28"/>
          <w:szCs w:val="28"/>
          <w:lang w:val="uk-UA"/>
        </w:rPr>
      </w:pPr>
    </w:p>
    <w:p w:rsidR="009E50BE" w:rsidRPr="009E50BE" w:rsidRDefault="009E50BE" w:rsidP="009E50BE">
      <w:pPr>
        <w:jc w:val="center"/>
        <w:rPr>
          <w:b/>
          <w:sz w:val="28"/>
          <w:szCs w:val="28"/>
          <w:lang w:val="uk-UA"/>
        </w:rPr>
      </w:pPr>
    </w:p>
    <w:p w:rsidR="00027099" w:rsidRPr="009E50BE" w:rsidRDefault="00027099" w:rsidP="009E50BE">
      <w:pPr>
        <w:ind w:firstLine="567"/>
        <w:jc w:val="both"/>
        <w:rPr>
          <w:sz w:val="28"/>
          <w:szCs w:val="28"/>
          <w:lang w:val="uk-UA"/>
        </w:rPr>
      </w:pPr>
      <w:r w:rsidRPr="009E50BE">
        <w:rPr>
          <w:sz w:val="28"/>
          <w:szCs w:val="28"/>
          <w:lang w:val="uk-UA"/>
        </w:rPr>
        <w:t>1. Плата за використання місць (для розташування рекламних засобів), які перебувають у комунальній власності</w:t>
      </w:r>
      <w:r w:rsidR="00FF5F14" w:rsidRPr="009E50BE">
        <w:rPr>
          <w:sz w:val="28"/>
          <w:szCs w:val="28"/>
          <w:lang w:val="uk-UA"/>
        </w:rPr>
        <w:t xml:space="preserve"> Семенівської </w:t>
      </w:r>
      <w:r w:rsidR="007D4180" w:rsidRPr="009E50BE">
        <w:rPr>
          <w:sz w:val="28"/>
          <w:szCs w:val="28"/>
          <w:lang w:val="uk-UA"/>
        </w:rPr>
        <w:t xml:space="preserve">селищної ради </w:t>
      </w:r>
      <w:r w:rsidRPr="009E50BE">
        <w:rPr>
          <w:sz w:val="28"/>
          <w:szCs w:val="28"/>
          <w:lang w:val="uk-UA"/>
        </w:rPr>
        <w:t xml:space="preserve">(далі – плата), складається з базових тарифів (табл. 1). </w:t>
      </w:r>
    </w:p>
    <w:p w:rsidR="00027099" w:rsidRPr="009E50BE" w:rsidRDefault="009E50BE" w:rsidP="009E50BE">
      <w:pPr>
        <w:ind w:left="6372"/>
        <w:rPr>
          <w:i/>
          <w:sz w:val="28"/>
          <w:szCs w:val="28"/>
          <w:lang w:val="uk-UA"/>
        </w:rPr>
      </w:pPr>
      <w:r>
        <w:rPr>
          <w:i/>
          <w:sz w:val="28"/>
          <w:szCs w:val="28"/>
          <w:lang w:val="uk-UA"/>
        </w:rPr>
        <w:t xml:space="preserve">       </w:t>
      </w:r>
      <w:r w:rsidR="00027099" w:rsidRPr="009E50BE">
        <w:rPr>
          <w:i/>
          <w:sz w:val="28"/>
          <w:szCs w:val="28"/>
          <w:lang w:val="uk-UA"/>
        </w:rPr>
        <w:t>Табл. 1. Базові тарифи</w:t>
      </w:r>
    </w:p>
    <w:tbl>
      <w:tblPr>
        <w:tblW w:w="9923" w:type="dxa"/>
        <w:tblInd w:w="108" w:type="dxa"/>
        <w:tblLayout w:type="fixed"/>
        <w:tblLook w:val="0000"/>
      </w:tblPr>
      <w:tblGrid>
        <w:gridCol w:w="851"/>
        <w:gridCol w:w="4433"/>
        <w:gridCol w:w="1379"/>
        <w:gridCol w:w="3260"/>
      </w:tblGrid>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w:t>
            </w:r>
          </w:p>
          <w:p w:rsidR="00027099" w:rsidRPr="009E50BE" w:rsidRDefault="00027099" w:rsidP="009E50BE">
            <w:pPr>
              <w:jc w:val="center"/>
              <w:rPr>
                <w:sz w:val="28"/>
                <w:szCs w:val="28"/>
                <w:lang w:val="uk-UA"/>
              </w:rPr>
            </w:pPr>
            <w:r w:rsidRPr="009E50BE">
              <w:rPr>
                <w:sz w:val="28"/>
                <w:szCs w:val="28"/>
                <w:lang w:val="uk-UA"/>
              </w:rPr>
              <w:t>з/п</w:t>
            </w: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Вид рекламного засобу</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Одиниця виміру</w:t>
            </w:r>
          </w:p>
          <w:p w:rsidR="00027099" w:rsidRPr="009E50BE" w:rsidRDefault="00027099" w:rsidP="009E50BE">
            <w:pPr>
              <w:jc w:val="center"/>
              <w:rPr>
                <w:sz w:val="28"/>
                <w:szCs w:val="28"/>
                <w:lang w:val="uk-UA"/>
              </w:rPr>
            </w:pPr>
            <w:r w:rsidRPr="009E50BE">
              <w:rPr>
                <w:sz w:val="28"/>
                <w:szCs w:val="28"/>
                <w:lang w:val="uk-UA"/>
              </w:rPr>
              <w:t>за 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Базова плата за місяць,</w:t>
            </w:r>
          </w:p>
          <w:p w:rsidR="00027099" w:rsidRPr="009E50BE" w:rsidRDefault="007C7F22" w:rsidP="009E50BE">
            <w:pPr>
              <w:jc w:val="center"/>
              <w:rPr>
                <w:sz w:val="28"/>
                <w:szCs w:val="28"/>
                <w:lang w:val="uk-UA"/>
              </w:rPr>
            </w:pPr>
            <w:r w:rsidRPr="009E50BE">
              <w:rPr>
                <w:sz w:val="28"/>
                <w:szCs w:val="28"/>
                <w:lang w:val="uk-UA"/>
              </w:rPr>
              <w:t>у % до розміру мінімальної заробітної плати, встановленої</w:t>
            </w:r>
            <w:r w:rsidR="00FF5F14" w:rsidRPr="009E50BE">
              <w:rPr>
                <w:sz w:val="28"/>
                <w:szCs w:val="28"/>
                <w:lang w:val="uk-UA"/>
              </w:rPr>
              <w:t xml:space="preserve"> станом</w:t>
            </w:r>
            <w:r w:rsidRPr="009E50BE">
              <w:rPr>
                <w:sz w:val="28"/>
                <w:szCs w:val="28"/>
                <w:lang w:val="uk-UA"/>
              </w:rPr>
              <w:t xml:space="preserve"> на</w:t>
            </w:r>
            <w:r w:rsidR="00FF5F14" w:rsidRPr="009E50BE">
              <w:rPr>
                <w:sz w:val="28"/>
                <w:szCs w:val="28"/>
                <w:lang w:val="uk-UA"/>
              </w:rPr>
              <w:t xml:space="preserve"> 01 січня</w:t>
            </w:r>
            <w:r w:rsidRPr="009E50BE">
              <w:rPr>
                <w:sz w:val="28"/>
                <w:szCs w:val="28"/>
                <w:lang w:val="uk-UA"/>
              </w:rPr>
              <w:t xml:space="preserve"> </w:t>
            </w:r>
            <w:r w:rsidR="00D94B3A" w:rsidRPr="009E50BE">
              <w:rPr>
                <w:sz w:val="28"/>
                <w:szCs w:val="28"/>
                <w:lang w:val="uk-UA"/>
              </w:rPr>
              <w:t>календарного</w:t>
            </w:r>
            <w:r w:rsidR="00FF5F14" w:rsidRPr="009E50BE">
              <w:rPr>
                <w:sz w:val="28"/>
                <w:szCs w:val="28"/>
                <w:lang w:val="uk-UA"/>
              </w:rPr>
              <w:t xml:space="preserve"> року</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Щит, що стоїть окремо</w:t>
            </w:r>
            <w:r w:rsidR="00975B0F" w:rsidRPr="009E50BE">
              <w:rPr>
                <w:sz w:val="28"/>
                <w:szCs w:val="28"/>
                <w:lang w:val="uk-UA"/>
              </w:rPr>
              <w:t xml:space="preserve"> </w:t>
            </w:r>
            <w:r w:rsidRPr="009E50BE">
              <w:rPr>
                <w:sz w:val="28"/>
                <w:szCs w:val="28"/>
                <w:lang w:val="uk-UA"/>
              </w:rPr>
              <w:t>(</w:t>
            </w:r>
            <w:proofErr w:type="spellStart"/>
            <w:r w:rsidRPr="009E50BE">
              <w:rPr>
                <w:sz w:val="28"/>
                <w:szCs w:val="28"/>
                <w:lang w:val="uk-UA"/>
              </w:rPr>
              <w:t>біллборд</w:t>
            </w:r>
            <w:proofErr w:type="spellEnd"/>
            <w:r w:rsidRPr="009E50BE">
              <w:rPr>
                <w:sz w:val="28"/>
                <w:szCs w:val="28"/>
                <w:lang w:val="uk-UA"/>
              </w:rPr>
              <w:t>)</w:t>
            </w:r>
            <w:r w:rsidR="00975B0F" w:rsidRPr="009E50BE">
              <w:rPr>
                <w:sz w:val="28"/>
                <w:szCs w:val="28"/>
                <w:lang w:val="uk-UA"/>
              </w:rPr>
              <w:t xml:space="preserve"> </w:t>
            </w:r>
            <w:r w:rsidRPr="009E50BE">
              <w:rPr>
                <w:sz w:val="28"/>
                <w:szCs w:val="28"/>
                <w:lang w:val="uk-UA"/>
              </w:rPr>
              <w:t>(горизонтальна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w:t>
            </w:r>
            <w:r w:rsidR="007C7F22" w:rsidRPr="009E50BE">
              <w:rPr>
                <w:sz w:val="28"/>
                <w:szCs w:val="28"/>
                <w:lang w:val="uk-UA"/>
              </w:rPr>
              <w:t>1%</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5B0F" w:rsidRPr="009E50BE" w:rsidRDefault="00027099" w:rsidP="009E50BE">
            <w:pPr>
              <w:jc w:val="center"/>
              <w:rPr>
                <w:sz w:val="28"/>
                <w:szCs w:val="28"/>
                <w:lang w:val="uk-UA"/>
              </w:rPr>
            </w:pPr>
            <w:r w:rsidRPr="009E50BE">
              <w:rPr>
                <w:sz w:val="28"/>
                <w:szCs w:val="28"/>
                <w:lang w:val="uk-UA"/>
              </w:rPr>
              <w:t>Щит на фасаді будинку</w:t>
            </w:r>
          </w:p>
          <w:p w:rsidR="00027099" w:rsidRPr="009E50BE" w:rsidRDefault="007D4180" w:rsidP="009E50BE">
            <w:pPr>
              <w:jc w:val="center"/>
              <w:rPr>
                <w:sz w:val="28"/>
                <w:szCs w:val="28"/>
                <w:lang w:val="uk-UA"/>
              </w:rPr>
            </w:pPr>
            <w:r w:rsidRPr="009E50BE">
              <w:rPr>
                <w:sz w:val="28"/>
                <w:szCs w:val="28"/>
                <w:lang w:val="uk-UA"/>
              </w:rPr>
              <w:t>(</w:t>
            </w:r>
            <w:r w:rsidR="00027099" w:rsidRPr="009E50BE">
              <w:rPr>
                <w:sz w:val="28"/>
                <w:szCs w:val="28"/>
                <w:lang w:val="uk-UA"/>
              </w:rPr>
              <w:t>вертикальна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2A7C6E" w:rsidP="009E50BE">
            <w:pPr>
              <w:jc w:val="center"/>
              <w:rPr>
                <w:sz w:val="28"/>
                <w:szCs w:val="28"/>
                <w:lang w:val="uk-UA"/>
              </w:rPr>
            </w:pPr>
            <w:r w:rsidRPr="009E50BE">
              <w:rPr>
                <w:sz w:val="28"/>
                <w:szCs w:val="28"/>
                <w:lang w:val="uk-UA"/>
              </w:rPr>
              <w:t>0,</w:t>
            </w:r>
            <w:r w:rsidR="00FF5F14" w:rsidRPr="009E50BE">
              <w:rPr>
                <w:sz w:val="28"/>
                <w:szCs w:val="28"/>
                <w:lang w:val="uk-UA"/>
              </w:rPr>
              <w:t>1</w:t>
            </w:r>
            <w:r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Щит на тимчасовій споруді, паркані, на території буд майданчика (горизонтальна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за 1</w:t>
            </w:r>
          </w:p>
          <w:p w:rsidR="00027099" w:rsidRPr="009E50BE" w:rsidRDefault="00027099" w:rsidP="009E50BE">
            <w:pPr>
              <w:jc w:val="center"/>
              <w:rPr>
                <w:sz w:val="28"/>
                <w:szCs w:val="28"/>
                <w:lang w:val="uk-UA"/>
              </w:rPr>
            </w:pPr>
            <w:r w:rsidRPr="009E50BE">
              <w:rPr>
                <w:sz w:val="28"/>
                <w:szCs w:val="28"/>
                <w:lang w:val="uk-UA"/>
              </w:rPr>
              <w:t xml:space="preserve"> 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Тимчасова виносна спеціальна конструкція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Тумба, об’ємно-просторова конструкція, що стоїть окремо</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1</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Рекламна вивіска, напис на будинку (будівлі), споруді</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за 1</w:t>
            </w:r>
          </w:p>
          <w:p w:rsidR="00027099" w:rsidRPr="009E50BE" w:rsidRDefault="00027099" w:rsidP="009E50BE">
            <w:pPr>
              <w:jc w:val="center"/>
              <w:rPr>
                <w:sz w:val="28"/>
                <w:szCs w:val="28"/>
                <w:lang w:val="uk-UA"/>
              </w:rPr>
            </w:pPr>
            <w:r w:rsidRPr="009E50BE">
              <w:rPr>
                <w:sz w:val="28"/>
                <w:szCs w:val="28"/>
                <w:lang w:val="uk-UA"/>
              </w:rPr>
              <w:t xml:space="preserve"> 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0,1</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 xml:space="preserve">Телефонна кабіна, урна, лава, інші елементи зовнішнього благоустрою, які використовуються як </w:t>
            </w:r>
            <w:proofErr w:type="spellStart"/>
            <w:r w:rsidRPr="009E50BE">
              <w:rPr>
                <w:sz w:val="28"/>
                <w:szCs w:val="28"/>
                <w:lang w:val="uk-UA"/>
              </w:rPr>
              <w:t>рекламоносії</w:t>
            </w:r>
            <w:proofErr w:type="spellEnd"/>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 xml:space="preserve">Прапор, парасоля, намет, які використовуються як </w:t>
            </w:r>
            <w:proofErr w:type="spellStart"/>
            <w:r w:rsidRPr="009E50BE">
              <w:rPr>
                <w:sz w:val="28"/>
                <w:szCs w:val="28"/>
                <w:lang w:val="uk-UA"/>
              </w:rPr>
              <w:t>рекламоносії</w:t>
            </w:r>
            <w:proofErr w:type="spellEnd"/>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0,2</w:t>
            </w:r>
            <w:r w:rsidR="002A7C6E"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Натяжний банер, панно</w:t>
            </w:r>
            <w:r w:rsidR="00FF5F14" w:rsidRPr="009E50BE">
              <w:rPr>
                <w:sz w:val="28"/>
                <w:szCs w:val="28"/>
                <w:lang w:val="uk-UA"/>
              </w:rPr>
              <w:t xml:space="preserve">, </w:t>
            </w:r>
            <w:proofErr w:type="spellStart"/>
            <w:r w:rsidR="00FF5F14" w:rsidRPr="009E50BE">
              <w:rPr>
                <w:sz w:val="28"/>
                <w:szCs w:val="28"/>
                <w:lang w:val="uk-UA"/>
              </w:rPr>
              <w:t>холдер</w:t>
            </w:r>
            <w:proofErr w:type="spellEnd"/>
            <w:r w:rsidRPr="009E50BE">
              <w:rPr>
                <w:sz w:val="28"/>
                <w:szCs w:val="28"/>
                <w:lang w:val="uk-UA"/>
              </w:rPr>
              <w:t xml:space="preserve"> (вертикальна проекція)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E50BE" w:rsidRDefault="00027099" w:rsidP="009E50BE">
            <w:pPr>
              <w:jc w:val="center"/>
              <w:rPr>
                <w:sz w:val="28"/>
                <w:szCs w:val="28"/>
                <w:lang w:val="uk-UA"/>
              </w:rPr>
            </w:pPr>
            <w:r w:rsidRPr="009E50BE">
              <w:rPr>
                <w:sz w:val="28"/>
                <w:szCs w:val="28"/>
                <w:lang w:val="uk-UA"/>
              </w:rPr>
              <w:t xml:space="preserve">за 1 </w:t>
            </w:r>
          </w:p>
          <w:p w:rsidR="00027099" w:rsidRPr="009E50BE" w:rsidRDefault="00027099" w:rsidP="009E50BE">
            <w:pPr>
              <w:jc w:val="center"/>
              <w:rPr>
                <w:sz w:val="28"/>
                <w:szCs w:val="28"/>
                <w:lang w:val="uk-UA"/>
              </w:rPr>
            </w:pPr>
            <w:r w:rsidRPr="009E50BE">
              <w:rPr>
                <w:sz w:val="28"/>
                <w:szCs w:val="28"/>
                <w:lang w:val="uk-UA"/>
              </w:rPr>
              <w:t>кв. м.</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2A7C6E" w:rsidP="009E50BE">
            <w:pPr>
              <w:jc w:val="center"/>
              <w:rPr>
                <w:sz w:val="28"/>
                <w:szCs w:val="28"/>
                <w:lang w:val="uk-UA"/>
              </w:rPr>
            </w:pPr>
            <w:r w:rsidRPr="009E50BE">
              <w:rPr>
                <w:sz w:val="28"/>
                <w:szCs w:val="28"/>
                <w:lang w:val="uk-UA"/>
              </w:rPr>
              <w:t>0,</w:t>
            </w:r>
            <w:r w:rsidR="00FF5F14" w:rsidRPr="009E50BE">
              <w:rPr>
                <w:sz w:val="28"/>
                <w:szCs w:val="28"/>
                <w:lang w:val="uk-UA"/>
              </w:rPr>
              <w:t>1</w:t>
            </w:r>
            <w:r w:rsidRPr="009E50BE">
              <w:rPr>
                <w:sz w:val="28"/>
                <w:szCs w:val="28"/>
                <w:lang w:val="uk-UA"/>
              </w:rPr>
              <w:t>%</w:t>
            </w:r>
          </w:p>
        </w:tc>
      </w:tr>
      <w:tr w:rsidR="00027099" w:rsidRPr="009E50BE" w:rsidTr="007D4180">
        <w:trPr>
          <w:trHeight w:val="510"/>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pStyle w:val="1"/>
              <w:numPr>
                <w:ilvl w:val="0"/>
                <w:numId w:val="2"/>
              </w:numPr>
              <w:spacing w:after="0" w:line="240" w:lineRule="auto"/>
              <w:jc w:val="center"/>
              <w:rPr>
                <w:rFonts w:ascii="Times New Roman" w:hAnsi="Times New Roman"/>
                <w:sz w:val="28"/>
                <w:szCs w:val="28"/>
                <w:lang w:val="uk-UA"/>
              </w:rPr>
            </w:pPr>
          </w:p>
        </w:tc>
        <w:tc>
          <w:tcPr>
            <w:tcW w:w="4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Кронштейн за одиницю на стовпі, опорі освітлення</w:t>
            </w:r>
          </w:p>
        </w:tc>
        <w:tc>
          <w:tcPr>
            <w:tcW w:w="1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027099" w:rsidP="009E50BE">
            <w:pPr>
              <w:jc w:val="center"/>
              <w:rPr>
                <w:sz w:val="28"/>
                <w:szCs w:val="28"/>
                <w:lang w:val="uk-UA"/>
              </w:rPr>
            </w:pPr>
            <w:r w:rsidRPr="009E50BE">
              <w:rPr>
                <w:sz w:val="28"/>
                <w:szCs w:val="28"/>
                <w:lang w:val="uk-UA"/>
              </w:rPr>
              <w:t>шт.</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099" w:rsidRPr="009E50BE" w:rsidRDefault="00FF5F14" w:rsidP="009E50BE">
            <w:pPr>
              <w:jc w:val="center"/>
              <w:rPr>
                <w:sz w:val="28"/>
                <w:szCs w:val="28"/>
                <w:lang w:val="uk-UA"/>
              </w:rPr>
            </w:pPr>
            <w:r w:rsidRPr="009E50BE">
              <w:rPr>
                <w:sz w:val="28"/>
                <w:szCs w:val="28"/>
                <w:lang w:val="uk-UA"/>
              </w:rPr>
              <w:t>0,1</w:t>
            </w:r>
            <w:r w:rsidR="002A7C6E" w:rsidRPr="009E50BE">
              <w:rPr>
                <w:sz w:val="28"/>
                <w:szCs w:val="28"/>
                <w:lang w:val="uk-UA"/>
              </w:rPr>
              <w:t>%</w:t>
            </w:r>
          </w:p>
        </w:tc>
      </w:tr>
    </w:tbl>
    <w:p w:rsidR="0068395B" w:rsidRPr="009E50BE" w:rsidRDefault="00027099" w:rsidP="009E50BE">
      <w:pPr>
        <w:ind w:firstLine="426"/>
        <w:jc w:val="both"/>
        <w:rPr>
          <w:sz w:val="28"/>
          <w:szCs w:val="28"/>
          <w:lang w:val="uk-UA"/>
        </w:rPr>
      </w:pPr>
      <w:r w:rsidRPr="009E50BE">
        <w:rPr>
          <w:sz w:val="28"/>
          <w:szCs w:val="28"/>
          <w:lang w:val="uk-UA"/>
        </w:rPr>
        <w:t xml:space="preserve">           </w:t>
      </w:r>
    </w:p>
    <w:p w:rsidR="0068395B" w:rsidRPr="009E50BE" w:rsidRDefault="007D4180" w:rsidP="009E50BE">
      <w:pPr>
        <w:ind w:firstLine="567"/>
        <w:jc w:val="both"/>
        <w:rPr>
          <w:sz w:val="28"/>
          <w:szCs w:val="28"/>
          <w:lang w:val="uk-UA"/>
        </w:rPr>
      </w:pPr>
      <w:r w:rsidRPr="009E50BE">
        <w:rPr>
          <w:sz w:val="28"/>
          <w:szCs w:val="28"/>
          <w:lang w:val="uk-UA"/>
        </w:rPr>
        <w:lastRenderedPageBreak/>
        <w:t>2</w:t>
      </w:r>
      <w:r w:rsidR="0068395B" w:rsidRPr="009E50BE">
        <w:rPr>
          <w:sz w:val="28"/>
          <w:szCs w:val="28"/>
          <w:lang w:val="uk-UA"/>
        </w:rPr>
        <w:t>. Розмір місячної плати розраховується за формулою:</w:t>
      </w:r>
    </w:p>
    <w:p w:rsidR="0068395B" w:rsidRPr="009E50BE" w:rsidRDefault="0068395B" w:rsidP="009E50BE">
      <w:pPr>
        <w:ind w:firstLine="426"/>
        <w:jc w:val="center"/>
        <w:rPr>
          <w:b/>
          <w:sz w:val="28"/>
          <w:szCs w:val="28"/>
          <w:lang w:val="uk-UA"/>
        </w:rPr>
      </w:pPr>
      <w:proofErr w:type="spellStart"/>
      <w:r w:rsidRPr="009E50BE">
        <w:rPr>
          <w:b/>
          <w:sz w:val="28"/>
          <w:szCs w:val="28"/>
          <w:lang w:val="uk-UA"/>
        </w:rPr>
        <w:t>Бт</w:t>
      </w:r>
      <w:proofErr w:type="spellEnd"/>
      <w:r w:rsidRPr="009E50BE">
        <w:rPr>
          <w:b/>
          <w:sz w:val="28"/>
          <w:szCs w:val="28"/>
          <w:lang w:val="uk-UA"/>
        </w:rPr>
        <w:t xml:space="preserve"> х S = П, де:</w:t>
      </w:r>
    </w:p>
    <w:p w:rsidR="0068395B" w:rsidRPr="009E50BE" w:rsidRDefault="0068395B" w:rsidP="009E50BE">
      <w:pPr>
        <w:ind w:firstLine="567"/>
        <w:jc w:val="both"/>
        <w:rPr>
          <w:sz w:val="28"/>
          <w:szCs w:val="28"/>
          <w:lang w:val="uk-UA"/>
        </w:rPr>
      </w:pPr>
      <w:r w:rsidRPr="009E50BE">
        <w:rPr>
          <w:sz w:val="28"/>
          <w:szCs w:val="28"/>
          <w:lang w:val="uk-UA"/>
        </w:rPr>
        <w:t xml:space="preserve">П - розмір оплати за користування місцем розташування за місяць, (грн.); </w:t>
      </w:r>
    </w:p>
    <w:p w:rsidR="0068395B" w:rsidRPr="009E50BE" w:rsidRDefault="0068395B" w:rsidP="009E50BE">
      <w:pPr>
        <w:ind w:firstLine="567"/>
        <w:jc w:val="both"/>
        <w:rPr>
          <w:sz w:val="28"/>
          <w:szCs w:val="28"/>
          <w:lang w:val="uk-UA"/>
        </w:rPr>
      </w:pPr>
      <w:proofErr w:type="spellStart"/>
      <w:r w:rsidRPr="009E50BE">
        <w:rPr>
          <w:sz w:val="28"/>
          <w:szCs w:val="28"/>
          <w:lang w:val="uk-UA"/>
        </w:rPr>
        <w:t>Бт</w:t>
      </w:r>
      <w:proofErr w:type="spellEnd"/>
      <w:r w:rsidRPr="009E50BE">
        <w:rPr>
          <w:sz w:val="28"/>
          <w:szCs w:val="28"/>
          <w:lang w:val="uk-UA"/>
        </w:rPr>
        <w:t xml:space="preserve"> - базовий тариф плати за тимчасове користування місцем розташування рекламних засобів за 1 м. кв. </w:t>
      </w:r>
      <w:r w:rsidR="00D94B3A" w:rsidRPr="009E50BE">
        <w:rPr>
          <w:sz w:val="28"/>
          <w:szCs w:val="28"/>
          <w:lang w:val="uk-UA"/>
        </w:rPr>
        <w:t>відповідно до Таблиці № 1</w:t>
      </w:r>
      <w:r w:rsidRPr="009E50BE">
        <w:rPr>
          <w:sz w:val="28"/>
          <w:szCs w:val="28"/>
          <w:lang w:val="uk-UA"/>
        </w:rPr>
        <w:t xml:space="preserve">. </w:t>
      </w:r>
    </w:p>
    <w:p w:rsidR="0068395B" w:rsidRPr="009E50BE" w:rsidRDefault="0068395B" w:rsidP="009E50BE">
      <w:pPr>
        <w:ind w:firstLine="567"/>
        <w:jc w:val="both"/>
        <w:rPr>
          <w:sz w:val="28"/>
          <w:szCs w:val="28"/>
          <w:lang w:val="uk-UA"/>
        </w:rPr>
      </w:pPr>
      <w:r w:rsidRPr="009E50BE">
        <w:rPr>
          <w:sz w:val="28"/>
          <w:szCs w:val="28"/>
          <w:lang w:val="uk-UA"/>
        </w:rPr>
        <w:t xml:space="preserve">S - площа місця розташування, м 2 , яка розраховується за формулою: </w:t>
      </w:r>
    </w:p>
    <w:p w:rsidR="0068395B" w:rsidRPr="009E50BE" w:rsidRDefault="0068395B" w:rsidP="009E50BE">
      <w:pPr>
        <w:ind w:firstLine="567"/>
        <w:jc w:val="center"/>
        <w:rPr>
          <w:b/>
          <w:sz w:val="28"/>
          <w:szCs w:val="28"/>
          <w:lang w:val="uk-UA"/>
        </w:rPr>
      </w:pPr>
      <w:r w:rsidRPr="009E50BE">
        <w:rPr>
          <w:b/>
          <w:sz w:val="28"/>
          <w:szCs w:val="28"/>
          <w:lang w:val="uk-UA"/>
        </w:rPr>
        <w:t>S = (L + 2b) x (A + 2c), де</w:t>
      </w:r>
    </w:p>
    <w:p w:rsidR="0068395B" w:rsidRPr="009E50BE" w:rsidRDefault="0068395B" w:rsidP="009E50BE">
      <w:pPr>
        <w:ind w:firstLine="567"/>
        <w:jc w:val="both"/>
        <w:rPr>
          <w:sz w:val="28"/>
          <w:szCs w:val="28"/>
          <w:lang w:val="uk-UA"/>
        </w:rPr>
      </w:pPr>
      <w:r w:rsidRPr="009E50BE">
        <w:rPr>
          <w:sz w:val="28"/>
          <w:szCs w:val="28"/>
          <w:lang w:val="uk-UA"/>
        </w:rPr>
        <w:t xml:space="preserve">L – довжина горизонтальної проекції рекламного засобу; </w:t>
      </w:r>
    </w:p>
    <w:p w:rsidR="0068395B" w:rsidRPr="009E50BE" w:rsidRDefault="0068395B" w:rsidP="009E50BE">
      <w:pPr>
        <w:ind w:firstLine="567"/>
        <w:jc w:val="both"/>
        <w:rPr>
          <w:sz w:val="28"/>
          <w:szCs w:val="28"/>
          <w:lang w:val="uk-UA"/>
        </w:rPr>
      </w:pPr>
      <w:r w:rsidRPr="009E50BE">
        <w:rPr>
          <w:sz w:val="28"/>
          <w:szCs w:val="28"/>
          <w:lang w:val="uk-UA"/>
        </w:rPr>
        <w:t xml:space="preserve">b - ширина прилеглої території по довжині проекції, яка дорівнює 0,5 м з обох сторін; </w:t>
      </w:r>
    </w:p>
    <w:p w:rsidR="0068395B" w:rsidRPr="009E50BE" w:rsidRDefault="0068395B" w:rsidP="009E50BE">
      <w:pPr>
        <w:ind w:firstLine="567"/>
        <w:jc w:val="both"/>
        <w:rPr>
          <w:sz w:val="28"/>
          <w:szCs w:val="28"/>
          <w:lang w:val="uk-UA"/>
        </w:rPr>
      </w:pPr>
      <w:r w:rsidRPr="009E50BE">
        <w:rPr>
          <w:sz w:val="28"/>
          <w:szCs w:val="28"/>
          <w:lang w:val="uk-UA"/>
        </w:rPr>
        <w:t>A – ширина горизонтал</w:t>
      </w:r>
      <w:r w:rsidR="00D94B3A" w:rsidRPr="009E50BE">
        <w:rPr>
          <w:sz w:val="28"/>
          <w:szCs w:val="28"/>
          <w:lang w:val="uk-UA"/>
        </w:rPr>
        <w:t>ьної проекції рекламного засобу</w:t>
      </w:r>
      <w:r w:rsidRPr="009E50BE">
        <w:rPr>
          <w:sz w:val="28"/>
          <w:szCs w:val="28"/>
          <w:lang w:val="uk-UA"/>
        </w:rPr>
        <w:t xml:space="preserve">; </w:t>
      </w:r>
    </w:p>
    <w:p w:rsidR="0068395B" w:rsidRPr="009E50BE" w:rsidRDefault="0068395B" w:rsidP="009E50BE">
      <w:pPr>
        <w:ind w:firstLine="567"/>
        <w:jc w:val="both"/>
        <w:rPr>
          <w:sz w:val="28"/>
          <w:szCs w:val="28"/>
          <w:lang w:val="uk-UA"/>
        </w:rPr>
      </w:pPr>
      <w:r w:rsidRPr="009E50BE">
        <w:rPr>
          <w:sz w:val="28"/>
          <w:szCs w:val="28"/>
          <w:lang w:val="uk-UA"/>
        </w:rPr>
        <w:t xml:space="preserve">c - ширина прилеглої території по ширині проекції, яка дорівнює 0,5 м з обох сторін. </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3</w:t>
      </w:r>
      <w:r w:rsidR="00027099" w:rsidRPr="009E50BE">
        <w:rPr>
          <w:sz w:val="28"/>
          <w:szCs w:val="28"/>
          <w:lang w:val="uk-UA"/>
        </w:rPr>
        <w:t xml:space="preserve">.  Розповсюджувач зовнішньої реклами звільняється від плати за використання місць для розташування рекламного засобу при відсутності </w:t>
      </w:r>
      <w:r w:rsidR="00FF5F14" w:rsidRPr="009E50BE">
        <w:rPr>
          <w:sz w:val="28"/>
          <w:szCs w:val="28"/>
          <w:lang w:val="uk-UA"/>
        </w:rPr>
        <w:t xml:space="preserve">такого </w:t>
      </w:r>
      <w:r w:rsidR="00027099" w:rsidRPr="009E50BE">
        <w:rPr>
          <w:sz w:val="28"/>
          <w:szCs w:val="28"/>
          <w:lang w:val="uk-UA"/>
        </w:rPr>
        <w:t>рекламного засобу.</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4</w:t>
      </w:r>
      <w:r w:rsidR="00027099" w:rsidRPr="009E50BE">
        <w:rPr>
          <w:sz w:val="28"/>
          <w:szCs w:val="28"/>
          <w:lang w:val="uk-UA"/>
        </w:rPr>
        <w:t xml:space="preserve">. У випадку розміщення </w:t>
      </w:r>
      <w:proofErr w:type="spellStart"/>
      <w:r w:rsidR="00027099" w:rsidRPr="009E50BE">
        <w:rPr>
          <w:sz w:val="28"/>
          <w:szCs w:val="28"/>
          <w:lang w:val="uk-UA"/>
        </w:rPr>
        <w:t>рекламоносіїв</w:t>
      </w:r>
      <w:proofErr w:type="spellEnd"/>
      <w:r w:rsidR="00027099" w:rsidRPr="009E50BE">
        <w:rPr>
          <w:sz w:val="28"/>
          <w:szCs w:val="28"/>
          <w:lang w:val="uk-UA"/>
        </w:rPr>
        <w:t xml:space="preserve"> складної конфігурації розрахунок сплачуваної площі здійснюється у межах описаного прямокутника (зовнішні габарити).</w:t>
      </w:r>
    </w:p>
    <w:p w:rsidR="00027099" w:rsidRPr="009E50BE" w:rsidRDefault="00027099" w:rsidP="009E50BE">
      <w:pPr>
        <w:ind w:firstLine="567"/>
        <w:jc w:val="both"/>
        <w:rPr>
          <w:sz w:val="28"/>
          <w:szCs w:val="28"/>
          <w:lang w:val="uk-UA"/>
        </w:rPr>
      </w:pPr>
      <w:r w:rsidRPr="009E50BE">
        <w:rPr>
          <w:sz w:val="28"/>
          <w:szCs w:val="28"/>
          <w:lang w:val="uk-UA"/>
        </w:rPr>
        <w:t xml:space="preserve">При підрахунку площі </w:t>
      </w:r>
      <w:proofErr w:type="spellStart"/>
      <w:r w:rsidRPr="009E50BE">
        <w:rPr>
          <w:sz w:val="28"/>
          <w:szCs w:val="28"/>
          <w:lang w:val="uk-UA"/>
        </w:rPr>
        <w:t>рекламоносія</w:t>
      </w:r>
      <w:proofErr w:type="spellEnd"/>
      <w:r w:rsidRPr="009E50BE">
        <w:rPr>
          <w:sz w:val="28"/>
          <w:szCs w:val="28"/>
          <w:lang w:val="uk-UA"/>
        </w:rPr>
        <w:t xml:space="preserve"> плата за неповний квадратний метр береться як за повний.</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5</w:t>
      </w:r>
      <w:r w:rsidR="00027099" w:rsidRPr="009E50BE">
        <w:rPr>
          <w:sz w:val="28"/>
          <w:szCs w:val="28"/>
          <w:lang w:val="uk-UA"/>
        </w:rPr>
        <w:t>. Місячний розмір плати, визначений згідно базових тарифів, вказується у договорі про надання в користування місць, які перебувають у комунальній власності, для розташування спеціальних конструкцій, що укладається з розповсюджувачем зовнішньої реклам</w:t>
      </w:r>
      <w:r w:rsidR="00975B0F" w:rsidRPr="009E50BE">
        <w:rPr>
          <w:sz w:val="28"/>
          <w:szCs w:val="28"/>
          <w:lang w:val="uk-UA"/>
        </w:rPr>
        <w:t>и.</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6</w:t>
      </w:r>
      <w:r w:rsidR="00027099" w:rsidRPr="009E50BE">
        <w:rPr>
          <w:sz w:val="28"/>
          <w:szCs w:val="28"/>
          <w:lang w:val="uk-UA"/>
        </w:rPr>
        <w:t xml:space="preserve"> . Плата за використання місць вноситься не пізніше 10 числа наступного місяця. При укладені нового договору про надання в користування місць, які перебувають у комунальній власності, для розташування спеціальних конструкцій плата вноситься авансом не менш як за один місяць.</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7</w:t>
      </w:r>
      <w:r w:rsidR="00027099" w:rsidRPr="009E50BE">
        <w:rPr>
          <w:sz w:val="28"/>
          <w:szCs w:val="28"/>
          <w:lang w:val="uk-UA"/>
        </w:rPr>
        <w:t>. За користування місцями для розміщення транспарантів-перетяжок, що встановлюються над проїжджою частиною вулиць та шляхів, а також інших видів тимчасових спеціальних конструкцій, що розміщуються терміном до одного місяця, плата стягується з розрахунку, як за повний місяць.</w:t>
      </w:r>
    </w:p>
    <w:p w:rsidR="007D4180" w:rsidRPr="009E50BE" w:rsidRDefault="007D4180" w:rsidP="009E50BE">
      <w:pPr>
        <w:ind w:firstLine="567"/>
        <w:jc w:val="both"/>
        <w:rPr>
          <w:sz w:val="28"/>
          <w:szCs w:val="28"/>
          <w:lang w:val="uk-UA"/>
        </w:rPr>
      </w:pPr>
    </w:p>
    <w:p w:rsidR="00027099" w:rsidRPr="009E50BE" w:rsidRDefault="007D4180" w:rsidP="009E50BE">
      <w:pPr>
        <w:ind w:firstLine="567"/>
        <w:jc w:val="both"/>
        <w:rPr>
          <w:sz w:val="28"/>
          <w:szCs w:val="28"/>
          <w:lang w:val="uk-UA"/>
        </w:rPr>
      </w:pPr>
      <w:r w:rsidRPr="009E50BE">
        <w:rPr>
          <w:sz w:val="28"/>
          <w:szCs w:val="28"/>
          <w:lang w:val="uk-UA"/>
        </w:rPr>
        <w:t>8</w:t>
      </w:r>
      <w:r w:rsidR="00027099" w:rsidRPr="009E50BE">
        <w:rPr>
          <w:sz w:val="28"/>
          <w:szCs w:val="28"/>
          <w:lang w:val="uk-UA"/>
        </w:rPr>
        <w:t>. За тимчасове користування місцями, на яких розташовані інформаційні вивіски, плата не встановлюється та не стягується.</w:t>
      </w:r>
    </w:p>
    <w:p w:rsidR="00027099" w:rsidRPr="009E50BE" w:rsidRDefault="00027099" w:rsidP="009E50BE">
      <w:pPr>
        <w:ind w:firstLine="567"/>
        <w:jc w:val="both"/>
        <w:rPr>
          <w:sz w:val="28"/>
          <w:szCs w:val="28"/>
          <w:lang w:val="uk-UA"/>
        </w:rPr>
      </w:pPr>
      <w:r w:rsidRPr="009E50BE">
        <w:rPr>
          <w:sz w:val="28"/>
          <w:szCs w:val="28"/>
          <w:lang w:val="uk-UA"/>
        </w:rPr>
        <w:t>При розміщенні однією особою на одному фасаді будівлі (споруди), декількох вивісок плата не стягується лише за використання одного місця.</w:t>
      </w:r>
    </w:p>
    <w:p w:rsidR="007D4180" w:rsidRPr="009E50BE" w:rsidRDefault="007D4180" w:rsidP="009E50BE">
      <w:pPr>
        <w:ind w:firstLine="567"/>
        <w:jc w:val="both"/>
        <w:rPr>
          <w:sz w:val="28"/>
          <w:szCs w:val="28"/>
          <w:lang w:val="uk-UA"/>
        </w:rPr>
      </w:pPr>
    </w:p>
    <w:p w:rsidR="00255760" w:rsidRPr="009E50BE" w:rsidRDefault="007D4180" w:rsidP="009E50BE">
      <w:pPr>
        <w:ind w:firstLine="567"/>
        <w:jc w:val="both"/>
        <w:rPr>
          <w:sz w:val="28"/>
          <w:szCs w:val="28"/>
          <w:lang w:val="uk-UA"/>
        </w:rPr>
      </w:pPr>
      <w:r w:rsidRPr="00AF42ED">
        <w:rPr>
          <w:color w:val="000000" w:themeColor="text1"/>
          <w:sz w:val="28"/>
          <w:szCs w:val="28"/>
          <w:lang w:val="uk-UA"/>
        </w:rPr>
        <w:t>9</w:t>
      </w:r>
      <w:r w:rsidR="00207B88" w:rsidRPr="00AF42ED">
        <w:rPr>
          <w:color w:val="000000" w:themeColor="text1"/>
          <w:sz w:val="28"/>
          <w:szCs w:val="28"/>
          <w:lang w:val="uk-UA"/>
        </w:rPr>
        <w:t xml:space="preserve">. Розмір плати за тимчасове користування місцем розташування рекламних засобів, </w:t>
      </w:r>
      <w:r w:rsidR="00255760" w:rsidRPr="00AF42ED">
        <w:rPr>
          <w:color w:val="000000" w:themeColor="text1"/>
          <w:sz w:val="28"/>
          <w:szCs w:val="28"/>
          <w:lang w:val="uk-UA"/>
        </w:rPr>
        <w:t xml:space="preserve">розраховується </w:t>
      </w:r>
      <w:r w:rsidR="00207B88" w:rsidRPr="00AF42ED">
        <w:rPr>
          <w:color w:val="000000" w:themeColor="text1"/>
          <w:sz w:val="28"/>
          <w:szCs w:val="28"/>
          <w:lang w:val="uk-UA"/>
        </w:rPr>
        <w:t xml:space="preserve">згідно з </w:t>
      </w:r>
      <w:r w:rsidR="00AF42ED" w:rsidRPr="00AF42ED">
        <w:rPr>
          <w:color w:val="000000" w:themeColor="text1"/>
          <w:sz w:val="28"/>
          <w:szCs w:val="28"/>
          <w:lang w:val="uk-UA"/>
        </w:rPr>
        <w:t xml:space="preserve">табл. </w:t>
      </w:r>
      <w:r w:rsidR="00207B88" w:rsidRPr="00AF42ED">
        <w:rPr>
          <w:color w:val="000000" w:themeColor="text1"/>
          <w:sz w:val="28"/>
          <w:szCs w:val="28"/>
          <w:lang w:val="uk-UA"/>
        </w:rPr>
        <w:t>№ 1. При</w:t>
      </w:r>
      <w:r w:rsidR="00207B88" w:rsidRPr="009E50BE">
        <w:rPr>
          <w:sz w:val="28"/>
          <w:szCs w:val="28"/>
          <w:lang w:val="uk-UA"/>
        </w:rPr>
        <w:t xml:space="preserve"> цьому площа рекламного засобу визначається як сума площі горизонтальної проекції </w:t>
      </w:r>
      <w:r w:rsidR="00207B88" w:rsidRPr="009E50BE">
        <w:rPr>
          <w:sz w:val="28"/>
          <w:szCs w:val="28"/>
          <w:lang w:val="uk-UA"/>
        </w:rPr>
        <w:lastRenderedPageBreak/>
        <w:t xml:space="preserve">рекламного засобу на місце встановлення та прилеглої ділянки завширшки 0,5 метра за периметром горизонтальної проекції цього засобу. </w:t>
      </w:r>
    </w:p>
    <w:p w:rsidR="00DD3B98" w:rsidRPr="009E50BE" w:rsidRDefault="00DD3B98" w:rsidP="009E50BE">
      <w:pPr>
        <w:ind w:firstLine="567"/>
        <w:jc w:val="both"/>
        <w:rPr>
          <w:sz w:val="28"/>
          <w:szCs w:val="28"/>
          <w:lang w:val="uk-UA"/>
        </w:rPr>
      </w:pPr>
      <w:r w:rsidRPr="009E50BE">
        <w:rPr>
          <w:sz w:val="28"/>
          <w:szCs w:val="28"/>
          <w:lang w:val="uk-UA"/>
        </w:rPr>
        <w:t>Якщо горизонтальна проекція спеціальної конструкції разом із прилеглою ділянкою накладається частково  на ділянку, що є в комунальній власності і частково на ділянку, що є в іншій власності, плата за місце розташування спеціальної конструкції встановлюється пропорційно до площі ділянки, що є в комунальній власності.</w:t>
      </w:r>
    </w:p>
    <w:p w:rsidR="00593020" w:rsidRPr="009E50BE" w:rsidRDefault="00593020" w:rsidP="009E50BE">
      <w:pPr>
        <w:ind w:firstLine="567"/>
        <w:jc w:val="both"/>
        <w:rPr>
          <w:sz w:val="28"/>
          <w:szCs w:val="28"/>
          <w:lang w:val="uk-UA"/>
        </w:rPr>
      </w:pPr>
    </w:p>
    <w:p w:rsidR="00207B88" w:rsidRPr="009E50BE" w:rsidRDefault="00207B88" w:rsidP="009E50BE">
      <w:pPr>
        <w:ind w:firstLine="567"/>
        <w:jc w:val="both"/>
        <w:rPr>
          <w:sz w:val="28"/>
          <w:szCs w:val="28"/>
          <w:lang w:val="uk-UA"/>
        </w:rPr>
      </w:pPr>
      <w:r w:rsidRPr="009E50BE">
        <w:rPr>
          <w:sz w:val="28"/>
          <w:szCs w:val="28"/>
          <w:lang w:val="uk-UA"/>
        </w:rPr>
        <w:t>1</w:t>
      </w:r>
      <w:r w:rsidR="00593020" w:rsidRPr="009E50BE">
        <w:rPr>
          <w:sz w:val="28"/>
          <w:szCs w:val="28"/>
          <w:lang w:val="uk-UA"/>
        </w:rPr>
        <w:t>0</w:t>
      </w:r>
      <w:r w:rsidRPr="009E50BE">
        <w:rPr>
          <w:sz w:val="28"/>
          <w:szCs w:val="28"/>
          <w:lang w:val="uk-UA"/>
        </w:rPr>
        <w:t xml:space="preserve">.  Плата за використання місць для розташування рекламних засобів, перераховується розповсюджувачем  зовнішньої реклами на  розрахунковий рахунок місцевого бюджету і витрачається відповідно до рішення </w:t>
      </w:r>
      <w:r w:rsidR="0068395B" w:rsidRPr="009E50BE">
        <w:rPr>
          <w:sz w:val="28"/>
          <w:szCs w:val="28"/>
          <w:lang w:val="uk-UA"/>
        </w:rPr>
        <w:t>селищної</w:t>
      </w:r>
      <w:r w:rsidRPr="009E50BE">
        <w:rPr>
          <w:sz w:val="28"/>
          <w:szCs w:val="28"/>
          <w:lang w:val="uk-UA"/>
        </w:rPr>
        <w:t xml:space="preserve"> ради про місцевий бюджет на поточний рік.</w:t>
      </w:r>
    </w:p>
    <w:p w:rsidR="00593020" w:rsidRPr="009E50BE" w:rsidRDefault="00593020" w:rsidP="009E50BE">
      <w:pPr>
        <w:ind w:firstLine="567"/>
        <w:jc w:val="both"/>
        <w:rPr>
          <w:sz w:val="28"/>
          <w:szCs w:val="28"/>
          <w:lang w:val="uk-UA"/>
        </w:rPr>
      </w:pPr>
    </w:p>
    <w:p w:rsidR="00207B88" w:rsidRPr="009E50BE" w:rsidRDefault="00207B88" w:rsidP="009E50BE">
      <w:pPr>
        <w:ind w:firstLine="567"/>
        <w:jc w:val="both"/>
        <w:rPr>
          <w:sz w:val="28"/>
          <w:szCs w:val="28"/>
          <w:lang w:val="uk-UA"/>
        </w:rPr>
      </w:pPr>
      <w:r w:rsidRPr="009E50BE">
        <w:rPr>
          <w:sz w:val="28"/>
          <w:szCs w:val="28"/>
          <w:lang w:val="uk-UA"/>
        </w:rPr>
        <w:t>1</w:t>
      </w:r>
      <w:r w:rsidR="00593020" w:rsidRPr="009E50BE">
        <w:rPr>
          <w:sz w:val="28"/>
          <w:szCs w:val="28"/>
          <w:lang w:val="uk-UA"/>
        </w:rPr>
        <w:t>1</w:t>
      </w:r>
      <w:r w:rsidRPr="009E50BE">
        <w:rPr>
          <w:sz w:val="28"/>
          <w:szCs w:val="28"/>
          <w:lang w:val="uk-UA"/>
        </w:rPr>
        <w:t>. Розмір плати за тимчасове користування місцем розташування рекламного засобу не може встановлюватися залежно від змісту реклами.</w:t>
      </w:r>
    </w:p>
    <w:p w:rsidR="00593020" w:rsidRPr="009E50BE" w:rsidRDefault="00593020" w:rsidP="009E50BE">
      <w:pPr>
        <w:ind w:firstLine="567"/>
        <w:jc w:val="both"/>
        <w:rPr>
          <w:sz w:val="28"/>
          <w:szCs w:val="28"/>
          <w:lang w:val="uk-UA"/>
        </w:rPr>
      </w:pPr>
    </w:p>
    <w:p w:rsidR="00207B88" w:rsidRPr="009E50BE" w:rsidRDefault="00207B88" w:rsidP="009E50BE">
      <w:pPr>
        <w:ind w:firstLine="567"/>
        <w:jc w:val="both"/>
        <w:rPr>
          <w:sz w:val="28"/>
          <w:szCs w:val="28"/>
          <w:lang w:val="uk-UA"/>
        </w:rPr>
      </w:pPr>
      <w:r w:rsidRPr="009E50BE">
        <w:rPr>
          <w:sz w:val="28"/>
          <w:szCs w:val="28"/>
          <w:lang w:val="uk-UA"/>
        </w:rPr>
        <w:t>1</w:t>
      </w:r>
      <w:r w:rsidR="00593020" w:rsidRPr="009E50BE">
        <w:rPr>
          <w:sz w:val="28"/>
          <w:szCs w:val="28"/>
          <w:lang w:val="uk-UA"/>
        </w:rPr>
        <w:t>2</w:t>
      </w:r>
      <w:r w:rsidRPr="009E50BE">
        <w:rPr>
          <w:sz w:val="28"/>
          <w:szCs w:val="28"/>
          <w:lang w:val="uk-UA"/>
        </w:rPr>
        <w:t xml:space="preserve">.  У випадку письмового звернення органів місцевого самоврядування, державної адміністрації, державних служб, громадських та інших організацій будь-якої форми власності з проханням розміщення соціальної реклами, суб’єкт положення звільняється від сплати за використання місць для розташування рекламних засобів на період експозиції соціального сюжету. Після експозиції сюжету суб’єкт положення подає на розгляд виконавчого комітету копію листа із зверненням відповідних організацій та вказаним у ньому терміном розміщення соціальної реклами, </w:t>
      </w:r>
      <w:proofErr w:type="spellStart"/>
      <w:r w:rsidRPr="009E50BE">
        <w:rPr>
          <w:sz w:val="28"/>
          <w:szCs w:val="28"/>
          <w:lang w:val="uk-UA"/>
        </w:rPr>
        <w:t>фотозвіт</w:t>
      </w:r>
      <w:proofErr w:type="spellEnd"/>
      <w:r w:rsidRPr="009E50BE">
        <w:rPr>
          <w:sz w:val="28"/>
          <w:szCs w:val="28"/>
          <w:lang w:val="uk-UA"/>
        </w:rPr>
        <w:t xml:space="preserve"> </w:t>
      </w:r>
      <w:proofErr w:type="spellStart"/>
      <w:r w:rsidRPr="009E50BE">
        <w:rPr>
          <w:sz w:val="28"/>
          <w:szCs w:val="28"/>
          <w:lang w:val="uk-UA"/>
        </w:rPr>
        <w:t>рекламоносія</w:t>
      </w:r>
      <w:proofErr w:type="spellEnd"/>
      <w:r w:rsidRPr="009E50BE">
        <w:rPr>
          <w:sz w:val="28"/>
          <w:szCs w:val="28"/>
          <w:lang w:val="uk-UA"/>
        </w:rPr>
        <w:t xml:space="preserve">. </w:t>
      </w:r>
    </w:p>
    <w:p w:rsidR="00593020" w:rsidRPr="009E50BE" w:rsidRDefault="00593020" w:rsidP="009E50BE">
      <w:pPr>
        <w:ind w:firstLine="567"/>
        <w:jc w:val="both"/>
        <w:rPr>
          <w:sz w:val="28"/>
          <w:szCs w:val="28"/>
          <w:lang w:val="uk-UA"/>
        </w:rPr>
      </w:pPr>
    </w:p>
    <w:p w:rsidR="00DD3B98" w:rsidRPr="009E50BE" w:rsidRDefault="00DD3B98" w:rsidP="009E50BE">
      <w:pPr>
        <w:ind w:firstLine="567"/>
        <w:jc w:val="both"/>
        <w:rPr>
          <w:sz w:val="28"/>
          <w:szCs w:val="28"/>
          <w:lang w:val="uk-UA"/>
        </w:rPr>
      </w:pPr>
      <w:r w:rsidRPr="009E50BE">
        <w:rPr>
          <w:sz w:val="28"/>
          <w:szCs w:val="28"/>
          <w:lang w:val="uk-UA"/>
        </w:rPr>
        <w:t>1</w:t>
      </w:r>
      <w:r w:rsidR="00593020" w:rsidRPr="009E50BE">
        <w:rPr>
          <w:sz w:val="28"/>
          <w:szCs w:val="28"/>
          <w:lang w:val="uk-UA"/>
        </w:rPr>
        <w:t>3</w:t>
      </w:r>
      <w:r w:rsidRPr="009E50BE">
        <w:rPr>
          <w:sz w:val="28"/>
          <w:szCs w:val="28"/>
          <w:lang w:val="uk-UA"/>
        </w:rPr>
        <w:t xml:space="preserve">.  Розповсюджувач зовнішньої реклами звільняється від плати за  використання місць для розташування рекламного засобу на період відсутності такого рекламного засобу в разі письмового повідомлення про це до робочого органу та за згодою селищного голови. </w:t>
      </w:r>
    </w:p>
    <w:p w:rsidR="009E50BE" w:rsidRDefault="009E50BE" w:rsidP="009E50BE">
      <w:pPr>
        <w:jc w:val="center"/>
        <w:rPr>
          <w:sz w:val="26"/>
          <w:szCs w:val="26"/>
          <w:u w:val="single"/>
          <w:lang w:val="uk-UA"/>
        </w:rPr>
      </w:pPr>
    </w:p>
    <w:p w:rsidR="009E50BE" w:rsidRDefault="009E50BE" w:rsidP="009E50BE">
      <w:pPr>
        <w:jc w:val="center"/>
        <w:rPr>
          <w:sz w:val="26"/>
          <w:szCs w:val="26"/>
          <w:u w:val="single"/>
          <w:lang w:val="uk-UA"/>
        </w:rPr>
      </w:pPr>
    </w:p>
    <w:p w:rsidR="009E50BE" w:rsidRDefault="009E50BE" w:rsidP="009E50BE">
      <w:pPr>
        <w:jc w:val="center"/>
        <w:rPr>
          <w:sz w:val="26"/>
          <w:szCs w:val="26"/>
          <w:u w:val="single"/>
          <w:lang w:val="uk-UA"/>
        </w:rPr>
      </w:pPr>
    </w:p>
    <w:p w:rsidR="009E50BE" w:rsidRDefault="009E50BE" w:rsidP="009E50BE">
      <w:pPr>
        <w:jc w:val="both"/>
        <w:rPr>
          <w:sz w:val="28"/>
          <w:szCs w:val="28"/>
          <w:lang w:val="uk-UA"/>
        </w:rPr>
      </w:pPr>
      <w:r w:rsidRPr="00004962">
        <w:rPr>
          <w:sz w:val="28"/>
          <w:szCs w:val="28"/>
          <w:lang w:val="uk-UA"/>
        </w:rPr>
        <w:t>Нач</w:t>
      </w:r>
      <w:r>
        <w:rPr>
          <w:sz w:val="28"/>
          <w:szCs w:val="28"/>
          <w:lang w:val="uk-UA"/>
        </w:rPr>
        <w:t>альник юридичного відділу</w:t>
      </w:r>
    </w:p>
    <w:p w:rsidR="009E50BE" w:rsidRDefault="009E50BE" w:rsidP="009E50BE">
      <w:pPr>
        <w:jc w:val="both"/>
        <w:rPr>
          <w:sz w:val="28"/>
          <w:szCs w:val="28"/>
          <w:lang w:val="uk-UA"/>
        </w:rPr>
      </w:pPr>
      <w:r>
        <w:rPr>
          <w:sz w:val="28"/>
          <w:szCs w:val="28"/>
          <w:lang w:val="uk-UA"/>
        </w:rPr>
        <w:t>Виконавчого комітету</w:t>
      </w:r>
    </w:p>
    <w:p w:rsidR="009E50BE" w:rsidRPr="00004962" w:rsidRDefault="009E50BE" w:rsidP="009E50BE">
      <w:pPr>
        <w:jc w:val="both"/>
        <w:rPr>
          <w:sz w:val="28"/>
          <w:szCs w:val="28"/>
          <w:lang w:val="uk-UA"/>
        </w:rPr>
      </w:pPr>
      <w:r>
        <w:rPr>
          <w:sz w:val="28"/>
          <w:szCs w:val="28"/>
          <w:lang w:val="uk-UA"/>
        </w:rPr>
        <w:t>Семенівської селищної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004962">
        <w:rPr>
          <w:sz w:val="28"/>
          <w:szCs w:val="28"/>
          <w:lang w:val="uk-UA"/>
        </w:rPr>
        <w:t xml:space="preserve">  </w:t>
      </w:r>
      <w:r>
        <w:rPr>
          <w:sz w:val="28"/>
          <w:szCs w:val="28"/>
          <w:lang w:val="uk-UA"/>
        </w:rPr>
        <w:t xml:space="preserve">                 </w:t>
      </w:r>
      <w:r w:rsidRPr="00004962">
        <w:rPr>
          <w:sz w:val="28"/>
          <w:szCs w:val="28"/>
          <w:lang w:val="uk-UA"/>
        </w:rPr>
        <w:t xml:space="preserve">М. В. </w:t>
      </w:r>
      <w:proofErr w:type="spellStart"/>
      <w:r w:rsidRPr="00004962">
        <w:rPr>
          <w:sz w:val="28"/>
          <w:szCs w:val="28"/>
          <w:lang w:val="uk-UA"/>
        </w:rPr>
        <w:t>Зайченко</w:t>
      </w:r>
      <w:proofErr w:type="spellEnd"/>
    </w:p>
    <w:p w:rsidR="004878C1" w:rsidRPr="00004962" w:rsidRDefault="004878C1" w:rsidP="00384A43">
      <w:pPr>
        <w:rPr>
          <w:sz w:val="28"/>
          <w:szCs w:val="28"/>
          <w:lang w:val="uk-UA"/>
        </w:rPr>
      </w:pPr>
    </w:p>
    <w:sectPr w:rsidR="004878C1" w:rsidRPr="00004962" w:rsidSect="0000496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nsid w:val="0B38229C"/>
    <w:multiLevelType w:val="hybridMultilevel"/>
    <w:tmpl w:val="E50ED73E"/>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20"/>
  <w:displayHorizontalDrawingGridEvery w:val="2"/>
  <w:characterSpacingControl w:val="doNotCompress"/>
  <w:compat/>
  <w:rsids>
    <w:rsidRoot w:val="0089274A"/>
    <w:rsid w:val="00001947"/>
    <w:rsid w:val="00004962"/>
    <w:rsid w:val="00006A2B"/>
    <w:rsid w:val="0001356E"/>
    <w:rsid w:val="00015C72"/>
    <w:rsid w:val="000260C4"/>
    <w:rsid w:val="00027099"/>
    <w:rsid w:val="00040D88"/>
    <w:rsid w:val="0005587D"/>
    <w:rsid w:val="00065EAB"/>
    <w:rsid w:val="00066A47"/>
    <w:rsid w:val="000726E1"/>
    <w:rsid w:val="00090AD8"/>
    <w:rsid w:val="000922A3"/>
    <w:rsid w:val="000A0A5A"/>
    <w:rsid w:val="000A0BBE"/>
    <w:rsid w:val="000A5857"/>
    <w:rsid w:val="000B57EF"/>
    <w:rsid w:val="000B5C4A"/>
    <w:rsid w:val="000C6CD6"/>
    <w:rsid w:val="000D0908"/>
    <w:rsid w:val="000F747D"/>
    <w:rsid w:val="0010084D"/>
    <w:rsid w:val="0010184A"/>
    <w:rsid w:val="00103494"/>
    <w:rsid w:val="0010359E"/>
    <w:rsid w:val="00113639"/>
    <w:rsid w:val="00116FEB"/>
    <w:rsid w:val="001346F3"/>
    <w:rsid w:val="001349F4"/>
    <w:rsid w:val="00136C5B"/>
    <w:rsid w:val="00143D79"/>
    <w:rsid w:val="0015676A"/>
    <w:rsid w:val="0016023F"/>
    <w:rsid w:val="00163C63"/>
    <w:rsid w:val="001840E9"/>
    <w:rsid w:val="00185EF6"/>
    <w:rsid w:val="001C6941"/>
    <w:rsid w:val="001D1CB5"/>
    <w:rsid w:val="001D33E7"/>
    <w:rsid w:val="001D3E72"/>
    <w:rsid w:val="001D69CB"/>
    <w:rsid w:val="001D7F9A"/>
    <w:rsid w:val="001E32B1"/>
    <w:rsid w:val="001F1CF3"/>
    <w:rsid w:val="001F46A6"/>
    <w:rsid w:val="001F7683"/>
    <w:rsid w:val="00207B88"/>
    <w:rsid w:val="00213E47"/>
    <w:rsid w:val="00214DA3"/>
    <w:rsid w:val="00220173"/>
    <w:rsid w:val="00255760"/>
    <w:rsid w:val="002570CB"/>
    <w:rsid w:val="00265A8A"/>
    <w:rsid w:val="00266524"/>
    <w:rsid w:val="00293A96"/>
    <w:rsid w:val="002A100C"/>
    <w:rsid w:val="002A72C6"/>
    <w:rsid w:val="002A7C6E"/>
    <w:rsid w:val="002C13C7"/>
    <w:rsid w:val="002D2FAE"/>
    <w:rsid w:val="002D756B"/>
    <w:rsid w:val="002E42CB"/>
    <w:rsid w:val="002E573A"/>
    <w:rsid w:val="00300C17"/>
    <w:rsid w:val="00312C76"/>
    <w:rsid w:val="00320681"/>
    <w:rsid w:val="003242FE"/>
    <w:rsid w:val="00324427"/>
    <w:rsid w:val="00324EDB"/>
    <w:rsid w:val="00325880"/>
    <w:rsid w:val="00340A3A"/>
    <w:rsid w:val="00351A6D"/>
    <w:rsid w:val="00355342"/>
    <w:rsid w:val="00384A43"/>
    <w:rsid w:val="00384E30"/>
    <w:rsid w:val="00386088"/>
    <w:rsid w:val="00386CA0"/>
    <w:rsid w:val="00391BBF"/>
    <w:rsid w:val="00393832"/>
    <w:rsid w:val="003A256A"/>
    <w:rsid w:val="003A55AE"/>
    <w:rsid w:val="003A7188"/>
    <w:rsid w:val="003B4673"/>
    <w:rsid w:val="003B5772"/>
    <w:rsid w:val="003C066A"/>
    <w:rsid w:val="003C1BD2"/>
    <w:rsid w:val="003D4B2C"/>
    <w:rsid w:val="003E3002"/>
    <w:rsid w:val="003E77EE"/>
    <w:rsid w:val="003F0CB5"/>
    <w:rsid w:val="004206FA"/>
    <w:rsid w:val="00420ED2"/>
    <w:rsid w:val="004403A8"/>
    <w:rsid w:val="00444BCC"/>
    <w:rsid w:val="00445F03"/>
    <w:rsid w:val="00464947"/>
    <w:rsid w:val="00465112"/>
    <w:rsid w:val="004668EB"/>
    <w:rsid w:val="00484E8E"/>
    <w:rsid w:val="004878C1"/>
    <w:rsid w:val="004A1D21"/>
    <w:rsid w:val="004B75FC"/>
    <w:rsid w:val="004C0735"/>
    <w:rsid w:val="004C414E"/>
    <w:rsid w:val="004D04AF"/>
    <w:rsid w:val="004D2591"/>
    <w:rsid w:val="004D2809"/>
    <w:rsid w:val="004E1813"/>
    <w:rsid w:val="004E6685"/>
    <w:rsid w:val="00500FD2"/>
    <w:rsid w:val="00503362"/>
    <w:rsid w:val="00512A4E"/>
    <w:rsid w:val="00514647"/>
    <w:rsid w:val="00514E71"/>
    <w:rsid w:val="00514F48"/>
    <w:rsid w:val="0052531B"/>
    <w:rsid w:val="0054008A"/>
    <w:rsid w:val="00541C94"/>
    <w:rsid w:val="00565BEA"/>
    <w:rsid w:val="0057483B"/>
    <w:rsid w:val="0058690B"/>
    <w:rsid w:val="00593020"/>
    <w:rsid w:val="00594542"/>
    <w:rsid w:val="005A1E4E"/>
    <w:rsid w:val="005B51CE"/>
    <w:rsid w:val="005C4307"/>
    <w:rsid w:val="005D33E5"/>
    <w:rsid w:val="005E6ADF"/>
    <w:rsid w:val="005F0ED1"/>
    <w:rsid w:val="005F3E13"/>
    <w:rsid w:val="0061167A"/>
    <w:rsid w:val="00624DDA"/>
    <w:rsid w:val="00633961"/>
    <w:rsid w:val="0064051A"/>
    <w:rsid w:val="00644E53"/>
    <w:rsid w:val="00655AAC"/>
    <w:rsid w:val="006576A9"/>
    <w:rsid w:val="00660631"/>
    <w:rsid w:val="00662D5D"/>
    <w:rsid w:val="00674ECF"/>
    <w:rsid w:val="00680C28"/>
    <w:rsid w:val="006829B8"/>
    <w:rsid w:val="0068395B"/>
    <w:rsid w:val="00687C56"/>
    <w:rsid w:val="00692702"/>
    <w:rsid w:val="006A52A6"/>
    <w:rsid w:val="006B4EFC"/>
    <w:rsid w:val="006E16EB"/>
    <w:rsid w:val="006F3761"/>
    <w:rsid w:val="00701305"/>
    <w:rsid w:val="00703762"/>
    <w:rsid w:val="0070645E"/>
    <w:rsid w:val="0070729E"/>
    <w:rsid w:val="00724401"/>
    <w:rsid w:val="00737174"/>
    <w:rsid w:val="007423E2"/>
    <w:rsid w:val="00752F7C"/>
    <w:rsid w:val="00754202"/>
    <w:rsid w:val="00763458"/>
    <w:rsid w:val="00772383"/>
    <w:rsid w:val="00776B3C"/>
    <w:rsid w:val="0079245B"/>
    <w:rsid w:val="007945DC"/>
    <w:rsid w:val="007969E6"/>
    <w:rsid w:val="007A4686"/>
    <w:rsid w:val="007A748C"/>
    <w:rsid w:val="007B0C5A"/>
    <w:rsid w:val="007B2700"/>
    <w:rsid w:val="007C22D1"/>
    <w:rsid w:val="007C2492"/>
    <w:rsid w:val="007C6F0F"/>
    <w:rsid w:val="007C7F22"/>
    <w:rsid w:val="007D3BAC"/>
    <w:rsid w:val="007D4180"/>
    <w:rsid w:val="007D4A58"/>
    <w:rsid w:val="007D74C7"/>
    <w:rsid w:val="007F031A"/>
    <w:rsid w:val="008005BB"/>
    <w:rsid w:val="008132D5"/>
    <w:rsid w:val="00814F25"/>
    <w:rsid w:val="00824240"/>
    <w:rsid w:val="0082779B"/>
    <w:rsid w:val="008351AE"/>
    <w:rsid w:val="0084370A"/>
    <w:rsid w:val="0084618F"/>
    <w:rsid w:val="00850928"/>
    <w:rsid w:val="00851439"/>
    <w:rsid w:val="00854B93"/>
    <w:rsid w:val="008574A9"/>
    <w:rsid w:val="00857DC8"/>
    <w:rsid w:val="00865C9E"/>
    <w:rsid w:val="008700DE"/>
    <w:rsid w:val="0087021C"/>
    <w:rsid w:val="00871682"/>
    <w:rsid w:val="00884822"/>
    <w:rsid w:val="0089274A"/>
    <w:rsid w:val="008B6396"/>
    <w:rsid w:val="008B6B15"/>
    <w:rsid w:val="008C409C"/>
    <w:rsid w:val="008D068E"/>
    <w:rsid w:val="008E2918"/>
    <w:rsid w:val="008F4BB7"/>
    <w:rsid w:val="00900DD2"/>
    <w:rsid w:val="009252B1"/>
    <w:rsid w:val="00935E8C"/>
    <w:rsid w:val="00954474"/>
    <w:rsid w:val="00972629"/>
    <w:rsid w:val="009752B7"/>
    <w:rsid w:val="00975B0F"/>
    <w:rsid w:val="00983589"/>
    <w:rsid w:val="0098465C"/>
    <w:rsid w:val="00992AF9"/>
    <w:rsid w:val="009A704D"/>
    <w:rsid w:val="009A754F"/>
    <w:rsid w:val="009C1FD7"/>
    <w:rsid w:val="009C2C84"/>
    <w:rsid w:val="009C7208"/>
    <w:rsid w:val="009D1171"/>
    <w:rsid w:val="009D20C5"/>
    <w:rsid w:val="009E50BE"/>
    <w:rsid w:val="009F7F63"/>
    <w:rsid w:val="00A028CA"/>
    <w:rsid w:val="00A23EF2"/>
    <w:rsid w:val="00A3689C"/>
    <w:rsid w:val="00A611C4"/>
    <w:rsid w:val="00A71B33"/>
    <w:rsid w:val="00A72E81"/>
    <w:rsid w:val="00AA0A5B"/>
    <w:rsid w:val="00AA0CBC"/>
    <w:rsid w:val="00AC70B9"/>
    <w:rsid w:val="00AE12B5"/>
    <w:rsid w:val="00AF42ED"/>
    <w:rsid w:val="00B02F40"/>
    <w:rsid w:val="00B10017"/>
    <w:rsid w:val="00B20C35"/>
    <w:rsid w:val="00B249F3"/>
    <w:rsid w:val="00B24E26"/>
    <w:rsid w:val="00B41817"/>
    <w:rsid w:val="00B452C3"/>
    <w:rsid w:val="00B52C8B"/>
    <w:rsid w:val="00B71658"/>
    <w:rsid w:val="00B74440"/>
    <w:rsid w:val="00B74B61"/>
    <w:rsid w:val="00B772B8"/>
    <w:rsid w:val="00B81C81"/>
    <w:rsid w:val="00B83AC2"/>
    <w:rsid w:val="00B84120"/>
    <w:rsid w:val="00B85578"/>
    <w:rsid w:val="00B85EBB"/>
    <w:rsid w:val="00B87271"/>
    <w:rsid w:val="00B87A0B"/>
    <w:rsid w:val="00B92C05"/>
    <w:rsid w:val="00BB00BF"/>
    <w:rsid w:val="00BC7B13"/>
    <w:rsid w:val="00BF3CEE"/>
    <w:rsid w:val="00BF4C3E"/>
    <w:rsid w:val="00BF6B01"/>
    <w:rsid w:val="00C03675"/>
    <w:rsid w:val="00C054ED"/>
    <w:rsid w:val="00C25C34"/>
    <w:rsid w:val="00C52250"/>
    <w:rsid w:val="00C52296"/>
    <w:rsid w:val="00C542E0"/>
    <w:rsid w:val="00C62AD0"/>
    <w:rsid w:val="00C73C82"/>
    <w:rsid w:val="00C767BB"/>
    <w:rsid w:val="00C91EE3"/>
    <w:rsid w:val="00CB192F"/>
    <w:rsid w:val="00CB7618"/>
    <w:rsid w:val="00CC09D4"/>
    <w:rsid w:val="00CC3EEC"/>
    <w:rsid w:val="00CC4678"/>
    <w:rsid w:val="00CD6B39"/>
    <w:rsid w:val="00CE1C1F"/>
    <w:rsid w:val="00CF6262"/>
    <w:rsid w:val="00D001AC"/>
    <w:rsid w:val="00D00FE1"/>
    <w:rsid w:val="00D01866"/>
    <w:rsid w:val="00D13128"/>
    <w:rsid w:val="00D1566C"/>
    <w:rsid w:val="00D27104"/>
    <w:rsid w:val="00D3292A"/>
    <w:rsid w:val="00D456AD"/>
    <w:rsid w:val="00D45E1D"/>
    <w:rsid w:val="00D532D8"/>
    <w:rsid w:val="00D6495B"/>
    <w:rsid w:val="00D7323C"/>
    <w:rsid w:val="00D865A7"/>
    <w:rsid w:val="00D86783"/>
    <w:rsid w:val="00D94B3A"/>
    <w:rsid w:val="00DA06AD"/>
    <w:rsid w:val="00DB79D0"/>
    <w:rsid w:val="00DC09A6"/>
    <w:rsid w:val="00DC11DC"/>
    <w:rsid w:val="00DD3B98"/>
    <w:rsid w:val="00DF0267"/>
    <w:rsid w:val="00DF5696"/>
    <w:rsid w:val="00DF5F3C"/>
    <w:rsid w:val="00E04CAE"/>
    <w:rsid w:val="00E1520F"/>
    <w:rsid w:val="00E177F0"/>
    <w:rsid w:val="00E276DA"/>
    <w:rsid w:val="00E53D37"/>
    <w:rsid w:val="00E62C93"/>
    <w:rsid w:val="00E64558"/>
    <w:rsid w:val="00E73280"/>
    <w:rsid w:val="00E843F2"/>
    <w:rsid w:val="00E91074"/>
    <w:rsid w:val="00E978A8"/>
    <w:rsid w:val="00EA047E"/>
    <w:rsid w:val="00EB15D6"/>
    <w:rsid w:val="00EB3EFB"/>
    <w:rsid w:val="00EB7F0B"/>
    <w:rsid w:val="00ED0C5F"/>
    <w:rsid w:val="00EE6491"/>
    <w:rsid w:val="00F03330"/>
    <w:rsid w:val="00F04BD1"/>
    <w:rsid w:val="00F11581"/>
    <w:rsid w:val="00F13E3F"/>
    <w:rsid w:val="00F25F97"/>
    <w:rsid w:val="00F26790"/>
    <w:rsid w:val="00F32ED1"/>
    <w:rsid w:val="00F40C57"/>
    <w:rsid w:val="00F75504"/>
    <w:rsid w:val="00F911D8"/>
    <w:rsid w:val="00F9286D"/>
    <w:rsid w:val="00FA1060"/>
    <w:rsid w:val="00FA22E6"/>
    <w:rsid w:val="00FA3EE4"/>
    <w:rsid w:val="00FB2F6B"/>
    <w:rsid w:val="00FC33B3"/>
    <w:rsid w:val="00FD3A2E"/>
    <w:rsid w:val="00FD7333"/>
    <w:rsid w:val="00FE596B"/>
    <w:rsid w:val="00FF4DE1"/>
    <w:rsid w:val="00FF5F14"/>
    <w:rsid w:val="00FF6F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983589"/>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35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028CA"/>
    <w:pPr>
      <w:ind w:left="720"/>
      <w:contextualSpacing/>
    </w:pPr>
  </w:style>
  <w:style w:type="paragraph" w:customStyle="1" w:styleId="1">
    <w:name w:val="Абзац списка1"/>
    <w:basedOn w:val="a"/>
    <w:rsid w:val="00027099"/>
    <w:pPr>
      <w:suppressAutoHyphens/>
      <w:spacing w:after="200" w:line="276" w:lineRule="auto"/>
    </w:pPr>
    <w:rPr>
      <w:rFonts w:ascii="Calibri" w:eastAsia="Calibri" w:hAnsi="Calibri"/>
      <w:kern w:val="1"/>
      <w:sz w:val="22"/>
      <w:szCs w:val="22"/>
      <w:lang w:val="en-US" w:eastAsia="ar-SA"/>
    </w:rPr>
  </w:style>
  <w:style w:type="paragraph" w:styleId="a5">
    <w:name w:val="Normal (Web)"/>
    <w:basedOn w:val="a"/>
    <w:unhideWhenUsed/>
    <w:rsid w:val="00B772B8"/>
    <w:pPr>
      <w:spacing w:before="100" w:beforeAutospacing="1" w:after="100" w:afterAutospacing="1"/>
    </w:pPr>
  </w:style>
  <w:style w:type="paragraph" w:styleId="HTML">
    <w:name w:val="HTML Preformatted"/>
    <w:basedOn w:val="a"/>
    <w:link w:val="HTML0"/>
    <w:uiPriority w:val="99"/>
    <w:unhideWhenUsed/>
    <w:rsid w:val="00B77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772B8"/>
    <w:rPr>
      <w:rFonts w:ascii="Courier New" w:eastAsia="Times New Roman" w:hAnsi="Courier New" w:cs="Courier New"/>
      <w:sz w:val="20"/>
      <w:szCs w:val="20"/>
      <w:lang w:eastAsia="ru-RU"/>
    </w:rPr>
  </w:style>
  <w:style w:type="paragraph" w:styleId="a6">
    <w:name w:val="No Spacing"/>
    <w:uiPriority w:val="1"/>
    <w:qFormat/>
    <w:rsid w:val="00004962"/>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004962"/>
    <w:rPr>
      <w:rFonts w:ascii="Tahoma" w:hAnsi="Tahoma" w:cs="Tahoma"/>
      <w:sz w:val="16"/>
      <w:szCs w:val="16"/>
    </w:rPr>
  </w:style>
  <w:style w:type="character" w:customStyle="1" w:styleId="a8">
    <w:name w:val="Текст выноски Знак"/>
    <w:basedOn w:val="a0"/>
    <w:link w:val="a7"/>
    <w:uiPriority w:val="99"/>
    <w:semiHidden/>
    <w:rsid w:val="00004962"/>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208201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4</Pages>
  <Words>4567</Words>
  <Characters>2604</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10</cp:revision>
  <dcterms:created xsi:type="dcterms:W3CDTF">2018-09-04T07:51:00Z</dcterms:created>
  <dcterms:modified xsi:type="dcterms:W3CDTF">2018-09-12T12:20:00Z</dcterms:modified>
</cp:coreProperties>
</file>