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6209D9" w:rsidP="00C6367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D829E5">
        <w:rPr>
          <w:rFonts w:ascii="Times New Roman" w:hAnsi="Times New Roman" w:cs="Times New Roman"/>
          <w:sz w:val="24"/>
          <w:szCs w:val="24"/>
          <w:lang w:val="uk-UA"/>
        </w:rPr>
        <w:t>ругого засідання восьмої</w:t>
      </w:r>
      <w:r w:rsidR="00D62D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67D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8-го 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Батівської селищної ради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829E5">
        <w:rPr>
          <w:rFonts w:ascii="Times New Roman" w:hAnsi="Times New Roman" w:cs="Times New Roman"/>
          <w:sz w:val="24"/>
          <w:szCs w:val="24"/>
          <w:lang w:val="uk-UA"/>
        </w:rPr>
        <w:t>23 липня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779" w:type="dxa"/>
        <w:jc w:val="center"/>
        <w:tblLayout w:type="fixed"/>
        <w:tblLook w:val="01E0" w:firstRow="1" w:lastRow="1" w:firstColumn="1" w:lastColumn="1" w:noHBand="0" w:noVBand="0"/>
      </w:tblPr>
      <w:tblGrid>
        <w:gridCol w:w="526"/>
        <w:gridCol w:w="3154"/>
        <w:gridCol w:w="356"/>
        <w:gridCol w:w="356"/>
        <w:gridCol w:w="353"/>
        <w:gridCol w:w="419"/>
        <w:gridCol w:w="420"/>
        <w:gridCol w:w="40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79"/>
        <w:gridCol w:w="354"/>
        <w:gridCol w:w="354"/>
        <w:gridCol w:w="357"/>
        <w:gridCol w:w="610"/>
        <w:gridCol w:w="354"/>
        <w:gridCol w:w="390"/>
        <w:gridCol w:w="539"/>
        <w:gridCol w:w="488"/>
        <w:gridCol w:w="531"/>
        <w:gridCol w:w="531"/>
        <w:gridCol w:w="1236"/>
        <w:gridCol w:w="98"/>
      </w:tblGrid>
      <w:tr w:rsidR="00C6367D" w:rsidRPr="00966519" w:rsidTr="0086141C">
        <w:trPr>
          <w:cantSplit/>
          <w:trHeight w:val="242"/>
          <w:jc w:val="center"/>
        </w:trPr>
        <w:tc>
          <w:tcPr>
            <w:tcW w:w="526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="00347D43">
              <w:rPr>
                <w:lang w:val="uk-UA"/>
              </w:rPr>
              <w:t xml:space="preserve"> 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676" w:type="dxa"/>
            <w:gridSpan w:val="23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423" w:type="dxa"/>
            <w:gridSpan w:val="6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86141C" w:rsidRPr="00966519" w:rsidTr="0086141C">
        <w:trPr>
          <w:gridAfter w:val="1"/>
          <w:wAfter w:w="98" w:type="dxa"/>
          <w:cantSplit/>
          <w:trHeight w:val="3150"/>
          <w:jc w:val="center"/>
        </w:trPr>
        <w:tc>
          <w:tcPr>
            <w:tcW w:w="526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154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53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41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0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7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61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39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539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488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36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86141C" w:rsidRPr="00966519" w:rsidTr="0086141C">
        <w:trPr>
          <w:gridAfter w:val="1"/>
          <w:wAfter w:w="98" w:type="dxa"/>
          <w:cantSplit/>
          <w:trHeight w:val="232"/>
          <w:jc w:val="center"/>
        </w:trPr>
        <w:tc>
          <w:tcPr>
            <w:tcW w:w="52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bookmarkStart w:id="0" w:name="_GoBack" w:colFirst="18" w:colLast="18"/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1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53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41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0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7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61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39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53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488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3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bookmarkEnd w:id="0"/>
      <w:tr w:rsidR="00E76539" w:rsidRPr="00B86106" w:rsidTr="001C6C40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</w:tcPr>
          <w:p w:rsidR="00E76539" w:rsidRPr="00F56495" w:rsidRDefault="001A37EE" w:rsidP="00E7653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154" w:type="dxa"/>
          </w:tcPr>
          <w:p w:rsidR="00E76539" w:rsidRPr="00F56495" w:rsidRDefault="00D829E5" w:rsidP="00E76539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затвердження освітньої мережі Батівської селищної територіальної громади</w:t>
            </w:r>
          </w:p>
        </w:tc>
        <w:tc>
          <w:tcPr>
            <w:tcW w:w="356" w:type="dxa"/>
            <w:vAlign w:val="center"/>
          </w:tcPr>
          <w:p w:rsidR="00E76539" w:rsidRPr="00B86106" w:rsidRDefault="003E046E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3E046E" w:rsidP="001C6C40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353" w:type="dxa"/>
            <w:textDirection w:val="tbRl"/>
            <w:vAlign w:val="center"/>
          </w:tcPr>
          <w:p w:rsidR="001C6C40" w:rsidRDefault="001C6C40" w:rsidP="001C6C40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  <w:p w:rsidR="00E76539" w:rsidRPr="00B86106" w:rsidRDefault="001C6C40" w:rsidP="001C6C40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419" w:type="dxa"/>
            <w:textDirection w:val="tbRl"/>
            <w:vAlign w:val="center"/>
          </w:tcPr>
          <w:p w:rsidR="00E76539" w:rsidRPr="00B86106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404" w:type="dxa"/>
            <w:textDirection w:val="tbRl"/>
            <w:vAlign w:val="center"/>
          </w:tcPr>
          <w:p w:rsidR="00E76539" w:rsidRPr="00B86106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357" w:type="dxa"/>
            <w:vAlign w:val="center"/>
          </w:tcPr>
          <w:p w:rsidR="00E76539" w:rsidRPr="00B86106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86141C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86141C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86141C" w:rsidRDefault="001C6C40" w:rsidP="001C6C40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86141C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86141C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86141C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86141C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E76539" w:rsidRPr="0086141C" w:rsidRDefault="001C6C40" w:rsidP="001C6C4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E76539" w:rsidRPr="0086141C" w:rsidRDefault="001C6C40" w:rsidP="001C6C40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357" w:type="dxa"/>
            <w:vAlign w:val="center"/>
          </w:tcPr>
          <w:p w:rsidR="00E76539" w:rsidRPr="0086141C" w:rsidRDefault="001C6C40" w:rsidP="001C6C4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textDirection w:val="tbRl"/>
            <w:vAlign w:val="center"/>
          </w:tcPr>
          <w:p w:rsidR="00E76539" w:rsidRPr="0086141C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354" w:type="dxa"/>
            <w:textDirection w:val="tbRl"/>
            <w:vAlign w:val="center"/>
          </w:tcPr>
          <w:p w:rsidR="00E76539" w:rsidRPr="0086141C" w:rsidRDefault="001C6C40" w:rsidP="001C6C40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390" w:type="dxa"/>
            <w:vAlign w:val="center"/>
          </w:tcPr>
          <w:p w:rsidR="00E76539" w:rsidRPr="0086141C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1C6C40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488" w:type="dxa"/>
            <w:vAlign w:val="center"/>
          </w:tcPr>
          <w:p w:rsidR="00E76539" w:rsidRPr="00946A93" w:rsidRDefault="001C6C40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1C6C40" w:rsidP="00E7653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Не </w:t>
            </w:r>
            <w:r w:rsidR="00E76539"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C6C40" w:rsidRPr="00B86106" w:rsidTr="001C6C40">
        <w:trPr>
          <w:gridAfter w:val="1"/>
          <w:wAfter w:w="98" w:type="dxa"/>
          <w:cantSplit/>
          <w:trHeight w:val="267"/>
          <w:jc w:val="center"/>
        </w:trPr>
        <w:tc>
          <w:tcPr>
            <w:tcW w:w="15681" w:type="dxa"/>
            <w:gridSpan w:val="30"/>
          </w:tcPr>
          <w:p w:rsidR="001C6C40" w:rsidRDefault="001C6C40" w:rsidP="00E7653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Результати таємного голосування </w:t>
            </w:r>
          </w:p>
        </w:tc>
      </w:tr>
      <w:tr w:rsidR="001C6C40" w:rsidRPr="00B86106" w:rsidTr="005B4749">
        <w:trPr>
          <w:gridAfter w:val="1"/>
          <w:wAfter w:w="98" w:type="dxa"/>
          <w:cantSplit/>
          <w:trHeight w:val="999"/>
          <w:jc w:val="center"/>
        </w:trPr>
        <w:tc>
          <w:tcPr>
            <w:tcW w:w="526" w:type="dxa"/>
          </w:tcPr>
          <w:p w:rsidR="001C6C40" w:rsidRPr="00F56495" w:rsidRDefault="001C6C40" w:rsidP="001C6C40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154" w:type="dxa"/>
          </w:tcPr>
          <w:p w:rsidR="001C6C40" w:rsidRDefault="001C6C40" w:rsidP="001C6C4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Про недовіру селищному голові восьмого скликання </w:t>
            </w:r>
          </w:p>
          <w:p w:rsidR="001C6C40" w:rsidRPr="00F56495" w:rsidRDefault="001C6C40" w:rsidP="001C6C4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Тараненку Д.О.</w:t>
            </w:r>
          </w:p>
        </w:tc>
        <w:tc>
          <w:tcPr>
            <w:tcW w:w="356" w:type="dxa"/>
            <w:textDirection w:val="tbRl"/>
            <w:vAlign w:val="center"/>
          </w:tcPr>
          <w:p w:rsidR="001C6C40" w:rsidRPr="00B86106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6" w:type="dxa"/>
            <w:vAlign w:val="center"/>
          </w:tcPr>
          <w:p w:rsidR="001C6C40" w:rsidRPr="00B86106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3" w:type="dxa"/>
            <w:vAlign w:val="center"/>
          </w:tcPr>
          <w:p w:rsidR="001C6C40" w:rsidRPr="00B86106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419" w:type="dxa"/>
            <w:vAlign w:val="center"/>
          </w:tcPr>
          <w:p w:rsidR="001C6C40" w:rsidRPr="00B86106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420" w:type="dxa"/>
            <w:textDirection w:val="tbRl"/>
            <w:vAlign w:val="center"/>
          </w:tcPr>
          <w:p w:rsidR="001C6C40" w:rsidRPr="00B86106" w:rsidRDefault="001C6C40" w:rsidP="001C6C4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404" w:type="dxa"/>
            <w:vAlign w:val="center"/>
          </w:tcPr>
          <w:p w:rsidR="001C6C40" w:rsidRPr="00B86106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7" w:type="dxa"/>
            <w:vAlign w:val="center"/>
          </w:tcPr>
          <w:p w:rsidR="001C6C40" w:rsidRPr="00B86106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7" w:type="dxa"/>
            <w:vAlign w:val="center"/>
          </w:tcPr>
          <w:p w:rsidR="001C6C40" w:rsidRPr="00B86106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7" w:type="dxa"/>
            <w:textDirection w:val="tbRl"/>
            <w:vAlign w:val="center"/>
          </w:tcPr>
          <w:p w:rsidR="001C6C40" w:rsidRPr="0086141C" w:rsidRDefault="001C6C40" w:rsidP="001C6C40">
            <w:pPr>
              <w:ind w:left="113"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C6C40" w:rsidRPr="00B86106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7" w:type="dxa"/>
            <w:vAlign w:val="center"/>
          </w:tcPr>
          <w:p w:rsidR="001C6C40" w:rsidRPr="00521BD0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7" w:type="dxa"/>
            <w:textDirection w:val="tbRl"/>
            <w:vAlign w:val="center"/>
          </w:tcPr>
          <w:p w:rsidR="001C6C40" w:rsidRPr="0086141C" w:rsidRDefault="001C6C40" w:rsidP="001C6C40">
            <w:pPr>
              <w:ind w:left="113"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1C6C40" w:rsidRPr="0086141C" w:rsidRDefault="001C6C40" w:rsidP="001C6C40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7" w:type="dxa"/>
            <w:textDirection w:val="tbRl"/>
            <w:vAlign w:val="center"/>
          </w:tcPr>
          <w:p w:rsidR="001C6C40" w:rsidRPr="0086141C" w:rsidRDefault="001C6C40" w:rsidP="001C6C40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1C6C40" w:rsidRPr="0086141C" w:rsidRDefault="001C6C40" w:rsidP="001C6C40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1C6C40" w:rsidRPr="0086141C" w:rsidRDefault="001C6C40" w:rsidP="001C6C40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1C6C40" w:rsidRPr="0086141C" w:rsidRDefault="001C6C40" w:rsidP="001C6C4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54" w:type="dxa"/>
            <w:vAlign w:val="center"/>
          </w:tcPr>
          <w:p w:rsidR="001C6C40" w:rsidRPr="0086141C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4" w:type="dxa"/>
            <w:vAlign w:val="center"/>
          </w:tcPr>
          <w:p w:rsidR="001C6C40" w:rsidRPr="0086141C" w:rsidRDefault="001C6C40" w:rsidP="001C6C4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57" w:type="dxa"/>
            <w:vAlign w:val="center"/>
          </w:tcPr>
          <w:p w:rsidR="001C6C40" w:rsidRPr="0086141C" w:rsidRDefault="001C6C40" w:rsidP="001C6C4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10" w:type="dxa"/>
            <w:vAlign w:val="center"/>
          </w:tcPr>
          <w:p w:rsidR="001C6C40" w:rsidRPr="0086141C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354" w:type="dxa"/>
            <w:vAlign w:val="center"/>
          </w:tcPr>
          <w:p w:rsidR="001C6C40" w:rsidRPr="0086141C" w:rsidRDefault="001C6C40" w:rsidP="001C6C4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90" w:type="dxa"/>
            <w:vAlign w:val="center"/>
          </w:tcPr>
          <w:p w:rsidR="001C6C40" w:rsidRPr="0086141C" w:rsidRDefault="001C6C40" w:rsidP="001C6C4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539" w:type="dxa"/>
            <w:vAlign w:val="center"/>
          </w:tcPr>
          <w:p w:rsidR="001C6C40" w:rsidRPr="00946A93" w:rsidRDefault="001C6C40" w:rsidP="001C6C4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488" w:type="dxa"/>
            <w:vAlign w:val="center"/>
          </w:tcPr>
          <w:p w:rsidR="001C6C40" w:rsidRPr="00946A93" w:rsidRDefault="001C6C40" w:rsidP="001C6C4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531" w:type="dxa"/>
            <w:vAlign w:val="center"/>
          </w:tcPr>
          <w:p w:rsidR="001C6C40" w:rsidRPr="00946A93" w:rsidRDefault="001C6C40" w:rsidP="001C6C4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1C6C40" w:rsidRPr="00946A93" w:rsidRDefault="001C6C40" w:rsidP="001C6C4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C6C40" w:rsidRPr="00B86106" w:rsidRDefault="001C6C40" w:rsidP="001C6C4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Не </w:t>
            </w: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6E38F3" w:rsidP="006E38F3">
      <w:pPr>
        <w:ind w:left="708" w:firstLine="708"/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6E38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E38F3">
        <w:rPr>
          <w:rFonts w:ascii="Times New Roman" w:hAnsi="Times New Roman" w:cs="Times New Roman"/>
          <w:lang w:val="uk-UA"/>
        </w:rPr>
        <w:t>Д.О.Тараненнко</w:t>
      </w:r>
      <w:proofErr w:type="spellEnd"/>
    </w:p>
    <w:sectPr w:rsidR="008979B5" w:rsidRPr="006E38F3" w:rsidSect="006E38F3">
      <w:pgSz w:w="16838" w:h="11906" w:orient="landscape"/>
      <w:pgMar w:top="360" w:right="539" w:bottom="1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59"/>
    <w:rsid w:val="00031C83"/>
    <w:rsid w:val="000936F5"/>
    <w:rsid w:val="00093A2C"/>
    <w:rsid w:val="000A062F"/>
    <w:rsid w:val="00110672"/>
    <w:rsid w:val="001379B4"/>
    <w:rsid w:val="001851C0"/>
    <w:rsid w:val="00187F24"/>
    <w:rsid w:val="001A37EE"/>
    <w:rsid w:val="001B36CF"/>
    <w:rsid w:val="001C6C40"/>
    <w:rsid w:val="001D1008"/>
    <w:rsid w:val="0024355E"/>
    <w:rsid w:val="002924CA"/>
    <w:rsid w:val="00293646"/>
    <w:rsid w:val="002B7F38"/>
    <w:rsid w:val="00347D43"/>
    <w:rsid w:val="00372D39"/>
    <w:rsid w:val="003E046E"/>
    <w:rsid w:val="0045655F"/>
    <w:rsid w:val="00462B03"/>
    <w:rsid w:val="004C2EEC"/>
    <w:rsid w:val="00520CA7"/>
    <w:rsid w:val="00521BD0"/>
    <w:rsid w:val="00543BD8"/>
    <w:rsid w:val="005C477B"/>
    <w:rsid w:val="005F3357"/>
    <w:rsid w:val="006063EF"/>
    <w:rsid w:val="00606E57"/>
    <w:rsid w:val="006143D5"/>
    <w:rsid w:val="006209D9"/>
    <w:rsid w:val="00653391"/>
    <w:rsid w:val="006C5D86"/>
    <w:rsid w:val="006E0D4F"/>
    <w:rsid w:val="006E38F3"/>
    <w:rsid w:val="006E767A"/>
    <w:rsid w:val="0070431D"/>
    <w:rsid w:val="00727D88"/>
    <w:rsid w:val="00776259"/>
    <w:rsid w:val="007C26D1"/>
    <w:rsid w:val="008464C7"/>
    <w:rsid w:val="0086141C"/>
    <w:rsid w:val="008979B5"/>
    <w:rsid w:val="008B1A31"/>
    <w:rsid w:val="00946A93"/>
    <w:rsid w:val="00967B90"/>
    <w:rsid w:val="009858BB"/>
    <w:rsid w:val="0099210D"/>
    <w:rsid w:val="00995C45"/>
    <w:rsid w:val="00A80987"/>
    <w:rsid w:val="00A94112"/>
    <w:rsid w:val="00AB6666"/>
    <w:rsid w:val="00B044E8"/>
    <w:rsid w:val="00B23089"/>
    <w:rsid w:val="00B45A2F"/>
    <w:rsid w:val="00B7309E"/>
    <w:rsid w:val="00B86106"/>
    <w:rsid w:val="00B93B3E"/>
    <w:rsid w:val="00BB2FBF"/>
    <w:rsid w:val="00BC0477"/>
    <w:rsid w:val="00BE6787"/>
    <w:rsid w:val="00C6367D"/>
    <w:rsid w:val="00D06309"/>
    <w:rsid w:val="00D425E3"/>
    <w:rsid w:val="00D62D72"/>
    <w:rsid w:val="00D65D42"/>
    <w:rsid w:val="00D829E5"/>
    <w:rsid w:val="00DE5E77"/>
    <w:rsid w:val="00E76539"/>
    <w:rsid w:val="00EC30A2"/>
    <w:rsid w:val="00F32D95"/>
    <w:rsid w:val="00F37F80"/>
    <w:rsid w:val="00F56495"/>
    <w:rsid w:val="00F6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FF51"/>
  <w15:chartTrackingRefBased/>
  <w15:docId w15:val="{42D318FF-7940-47BF-A2B7-5D6356D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01345-79EC-4AD6-A26E-982C4640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1</cp:revision>
  <cp:lastPrinted>2021-07-23T17:46:00Z</cp:lastPrinted>
  <dcterms:created xsi:type="dcterms:W3CDTF">2021-07-23T15:28:00Z</dcterms:created>
  <dcterms:modified xsi:type="dcterms:W3CDTF">2021-07-23T17:54:00Z</dcterms:modified>
</cp:coreProperties>
</file>