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8645BB">
        <w:trPr>
          <w:trHeight w:val="1843"/>
        </w:trPr>
        <w:tc>
          <w:tcPr>
            <w:tcW w:w="4217" w:type="dxa"/>
            <w:shd w:val="clear" w:color="auto" w:fill="auto"/>
          </w:tcPr>
          <w:p w:rsidR="009243F7" w:rsidRPr="00F456E9" w:rsidRDefault="009243F7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2A43BB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605F81">
              <w:rPr>
                <w:sz w:val="28"/>
                <w:szCs w:val="20"/>
                <w:lang w:val="uk-UA"/>
              </w:rPr>
              <w:t>сімнадцятої</w:t>
            </w:r>
            <w:r w:rsidR="008645BB">
              <w:rPr>
                <w:sz w:val="28"/>
                <w:szCs w:val="20"/>
                <w:lang w:val="uk-UA"/>
              </w:rPr>
              <w:t xml:space="preserve"> позачергової </w:t>
            </w:r>
            <w:r w:rsidR="009902F2">
              <w:rPr>
                <w:sz w:val="28"/>
                <w:szCs w:val="20"/>
                <w:lang w:val="uk-UA"/>
              </w:rPr>
              <w:t xml:space="preserve">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605F81" w:rsidP="006201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B92A99">
              <w:rPr>
                <w:sz w:val="28"/>
                <w:szCs w:val="20"/>
                <w:lang w:val="uk-UA"/>
              </w:rPr>
              <w:t>5</w:t>
            </w:r>
            <w:r w:rsidR="009243F7">
              <w:rPr>
                <w:sz w:val="28"/>
                <w:szCs w:val="20"/>
                <w:lang w:val="uk-UA"/>
              </w:rPr>
              <w:t>.</w:t>
            </w:r>
            <w:r>
              <w:rPr>
                <w:sz w:val="28"/>
                <w:szCs w:val="20"/>
                <w:lang w:val="uk-UA"/>
              </w:rPr>
              <w:t>12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62012F">
              <w:rPr>
                <w:sz w:val="28"/>
                <w:szCs w:val="20"/>
                <w:lang w:val="uk-UA"/>
              </w:rPr>
              <w:t>868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r w:rsidRPr="001A1570">
        <w:rPr>
          <w:color w:val="000000"/>
          <w:sz w:val="28"/>
          <w:szCs w:val="28"/>
        </w:rPr>
        <w:t>Програм</w:t>
      </w:r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0D0B50">
        <w:rPr>
          <w:color w:val="000000"/>
          <w:sz w:val="28"/>
          <w:szCs w:val="28"/>
          <w:lang w:val="uk-UA"/>
        </w:rPr>
        <w:t>р</w:t>
      </w:r>
      <w:proofErr w:type="gramEnd"/>
      <w:r w:rsidRPr="000D0B50">
        <w:rPr>
          <w:color w:val="000000"/>
          <w:sz w:val="28"/>
          <w:szCs w:val="28"/>
          <w:lang w:val="uk-UA"/>
        </w:rPr>
        <w:t>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r w:rsidRPr="001A1570">
              <w:rPr>
                <w:color w:val="000000"/>
                <w:sz w:val="28"/>
                <w:szCs w:val="28"/>
              </w:rPr>
              <w:t>Програм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D0B50">
              <w:rPr>
                <w:color w:val="000000"/>
                <w:sz w:val="28"/>
                <w:szCs w:val="28"/>
                <w:lang w:val="uk-UA"/>
              </w:rPr>
              <w:t>р</w:t>
            </w:r>
            <w:proofErr w:type="gramEnd"/>
            <w:r w:rsidRPr="000D0B50">
              <w:rPr>
                <w:color w:val="000000"/>
                <w:sz w:val="28"/>
                <w:szCs w:val="28"/>
                <w:lang w:val="uk-UA"/>
              </w:rPr>
              <w:t>ік</w:t>
            </w:r>
          </w:p>
        </w:tc>
      </w:tr>
      <w:tr w:rsidR="009243F7" w:rsidRPr="00B04CA2" w:rsidTr="002A43BB">
        <w:tc>
          <w:tcPr>
            <w:tcW w:w="3828" w:type="dxa"/>
            <w:shd w:val="clear" w:color="auto" w:fill="auto"/>
          </w:tcPr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693B79" w:rsidRDefault="009243F7" w:rsidP="002A43BB">
            <w:pPr>
              <w:rPr>
                <w:sz w:val="28"/>
                <w:szCs w:val="28"/>
                <w:lang w:val="uk-UA"/>
              </w:rPr>
            </w:pPr>
            <w:r w:rsidRPr="00693B79">
              <w:rPr>
                <w:sz w:val="28"/>
                <w:szCs w:val="28"/>
                <w:lang w:val="uk-UA"/>
              </w:rPr>
              <w:t>Відділ містобудування, архітектури,  комунального господарства та будівництва Гадяцької міської ради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«Сарське»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D874BA" w:rsidRDefault="00D874BA" w:rsidP="00D874BA">
            <w:pPr>
              <w:rPr>
                <w:lang w:val="uk-UA"/>
              </w:rPr>
            </w:pPr>
          </w:p>
          <w:p w:rsidR="009243F7" w:rsidRPr="00E76686" w:rsidRDefault="00CF7E4C" w:rsidP="00D874BA">
            <w:pPr>
              <w:rPr>
                <w:sz w:val="28"/>
                <w:szCs w:val="28"/>
                <w:lang w:val="en-US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>15049</w:t>
            </w:r>
            <w:r w:rsidR="00DF29EA">
              <w:rPr>
                <w:color w:val="FF0000"/>
                <w:sz w:val="28"/>
                <w:szCs w:val="28"/>
                <w:lang w:val="uk-UA"/>
              </w:rPr>
              <w:t>, 004</w:t>
            </w:r>
            <w:r w:rsidR="00693B79" w:rsidRPr="00683E4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E43AC8" w:rsidRPr="00683E4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9243F7" w:rsidRPr="00B007AB">
              <w:rPr>
                <w:sz w:val="28"/>
                <w:szCs w:val="28"/>
                <w:lang w:val="uk-UA"/>
              </w:rPr>
              <w:t>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2A43BB">
        <w:tc>
          <w:tcPr>
            <w:tcW w:w="4217" w:type="dxa"/>
            <w:shd w:val="clear" w:color="auto" w:fill="auto"/>
          </w:tcPr>
          <w:p w:rsidR="00E37011" w:rsidRPr="00F456E9" w:rsidRDefault="00E37011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105985" w:rsidRPr="00F456E9" w:rsidRDefault="00105985" w:rsidP="00105985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сімнадцятої позачергової 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105985" w:rsidP="008004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15.12.2021  № </w:t>
            </w:r>
            <w:r w:rsidR="0080044B">
              <w:rPr>
                <w:sz w:val="28"/>
                <w:szCs w:val="20"/>
                <w:lang w:val="uk-UA"/>
              </w:rPr>
              <w:t>868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063E78" w:rsidRDefault="00E37011" w:rsidP="006D33C0">
      <w:pPr>
        <w:tabs>
          <w:tab w:val="left" w:pos="3951"/>
        </w:tabs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58"/>
        <w:gridCol w:w="3814"/>
        <w:gridCol w:w="6"/>
        <w:gridCol w:w="149"/>
        <w:gridCol w:w="2126"/>
        <w:gridCol w:w="77"/>
        <w:gridCol w:w="6"/>
        <w:gridCol w:w="59"/>
        <w:gridCol w:w="2127"/>
      </w:tblGrid>
      <w:tr w:rsidR="000576C7" w:rsidRPr="000576C7" w:rsidTr="008F4EF7">
        <w:trPr>
          <w:trHeight w:val="1112"/>
        </w:trPr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0576C7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proofErr w:type="gramStart"/>
            <w:r w:rsidRPr="000576C7">
              <w:rPr>
                <w:sz w:val="28"/>
                <w:szCs w:val="28"/>
              </w:rPr>
              <w:t>Напрямки</w:t>
            </w:r>
            <w:proofErr w:type="gramEnd"/>
            <w:r w:rsidRPr="000576C7">
              <w:rPr>
                <w:sz w:val="28"/>
                <w:szCs w:val="28"/>
              </w:rPr>
              <w:t xml:space="preserve"> </w:t>
            </w:r>
            <w:r w:rsidRPr="000576C7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 w:rsidRPr="000576C7"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0576C7" w:rsidRPr="000576C7" w:rsidTr="008F4EF7"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B04CA2" w:rsidRPr="00B04CA2" w:rsidTr="008F4EF7">
        <w:tc>
          <w:tcPr>
            <w:tcW w:w="991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bookmarkStart w:id="0" w:name="_GoBack"/>
            <w:r w:rsidRPr="00B04CA2">
              <w:rPr>
                <w:lang w:val="uk-UA"/>
              </w:rPr>
              <w:t>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B04CA2" w:rsidRDefault="00FE01E4" w:rsidP="002E5AD8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11491,302</w:t>
            </w:r>
          </w:p>
        </w:tc>
      </w:tr>
      <w:tr w:rsidR="00B04CA2" w:rsidRPr="00B04CA2" w:rsidTr="008F4EF7">
        <w:tc>
          <w:tcPr>
            <w:tcW w:w="991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4538A4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5682,699</w:t>
            </w:r>
          </w:p>
        </w:tc>
      </w:tr>
      <w:tr w:rsidR="00B04CA2" w:rsidRPr="00B04CA2" w:rsidTr="008F4EF7">
        <w:tc>
          <w:tcPr>
            <w:tcW w:w="991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матеріалів, обладнання, інвентаря</w:t>
            </w:r>
            <w:r w:rsidR="00482518" w:rsidRPr="00B04CA2">
              <w:rPr>
                <w:lang w:val="uk-UA"/>
              </w:rPr>
              <w:t>,</w:t>
            </w:r>
            <w:r w:rsidR="00482518" w:rsidRPr="00B04CA2">
              <w:t xml:space="preserve"> </w:t>
            </w:r>
            <w:r w:rsidR="00482518" w:rsidRPr="00B04CA2">
              <w:rPr>
                <w:lang w:val="uk-UA"/>
              </w:rPr>
              <w:t>у тому числі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B04CA2" w:rsidRDefault="00080B05" w:rsidP="00AD663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2474,185</w:t>
            </w:r>
          </w:p>
        </w:tc>
      </w:tr>
      <w:tr w:rsidR="00B04CA2" w:rsidRPr="00B04CA2" w:rsidTr="008F4EF7">
        <w:tc>
          <w:tcPr>
            <w:tcW w:w="991" w:type="dxa"/>
            <w:gridSpan w:val="2"/>
            <w:tcBorders>
              <w:bottom w:val="nil"/>
            </w:tcBorders>
            <w:shd w:val="clear" w:color="auto" w:fill="auto"/>
          </w:tcPr>
          <w:p w:rsidR="00830391" w:rsidRPr="00B04CA2" w:rsidRDefault="0083039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1.2.1</w:t>
            </w:r>
          </w:p>
        </w:tc>
        <w:tc>
          <w:tcPr>
            <w:tcW w:w="3969" w:type="dxa"/>
            <w:gridSpan w:val="3"/>
            <w:tcBorders>
              <w:bottom w:val="nil"/>
            </w:tcBorders>
            <w:shd w:val="clear" w:color="auto" w:fill="auto"/>
          </w:tcPr>
          <w:p w:rsidR="006D33C0" w:rsidRPr="00B04CA2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провулку Сумський, вулицях Тітова, Ломоносова, Калініна у </w:t>
            </w:r>
            <w:r w:rsidR="00AA10E9" w:rsidRPr="00B04CA2">
              <w:rPr>
                <w:lang w:val="uk-UA"/>
              </w:rPr>
              <w:br/>
            </w:r>
            <w:r w:rsidRPr="00B04CA2">
              <w:rPr>
                <w:lang w:val="uk-UA"/>
              </w:rPr>
              <w:t>м. Гадяч</w:t>
            </w:r>
            <w:r w:rsidR="006D33C0" w:rsidRPr="00B04CA2">
              <w:rPr>
                <w:lang w:val="uk-UA"/>
              </w:rPr>
              <w:t>.</w:t>
            </w:r>
          </w:p>
          <w:p w:rsidR="00AA10E9" w:rsidRPr="00B04CA2" w:rsidRDefault="00830391" w:rsidP="00830391">
            <w:pPr>
              <w:pStyle w:val="aa"/>
              <w:spacing w:before="0" w:beforeAutospacing="0" w:after="0" w:afterAutospacing="0"/>
              <w:rPr>
                <w:sz w:val="6"/>
                <w:szCs w:val="6"/>
                <w:lang w:val="uk-UA"/>
              </w:rPr>
            </w:pPr>
            <w:r w:rsidRPr="00B04CA2">
              <w:rPr>
                <w:sz w:val="6"/>
                <w:szCs w:val="6"/>
                <w:lang w:val="uk-UA"/>
              </w:rPr>
              <w:t xml:space="preserve"> </w:t>
            </w:r>
          </w:p>
          <w:p w:rsidR="00AA10E9" w:rsidRPr="00B04CA2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Полтавська, буд.23, вулиці Лохвицька, буд.12, буд.14 у </w:t>
            </w:r>
            <w:r w:rsidR="008928AA" w:rsidRPr="00B04CA2">
              <w:rPr>
                <w:lang w:val="uk-UA"/>
              </w:rPr>
              <w:br/>
            </w:r>
            <w:r w:rsidRPr="00B04CA2">
              <w:rPr>
                <w:lang w:val="uk-UA"/>
              </w:rPr>
              <w:t>м. Гадяч.</w:t>
            </w:r>
          </w:p>
          <w:p w:rsidR="006D33C0" w:rsidRPr="00B04CA2" w:rsidRDefault="006D33C0" w:rsidP="00830391">
            <w:pPr>
              <w:pStyle w:val="aa"/>
              <w:spacing w:before="0" w:beforeAutospacing="0" w:after="0" w:afterAutospacing="0"/>
              <w:rPr>
                <w:sz w:val="6"/>
                <w:szCs w:val="6"/>
                <w:lang w:val="uk-UA"/>
              </w:rPr>
            </w:pPr>
          </w:p>
          <w:p w:rsidR="006D33C0" w:rsidRPr="00B04CA2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</w:t>
            </w:r>
            <w:proofErr w:type="spellStart"/>
            <w:r w:rsidRPr="00B04CA2">
              <w:rPr>
                <w:lang w:val="uk-UA"/>
              </w:rPr>
              <w:t>ву</w:t>
            </w:r>
            <w:r w:rsidRPr="00B04CA2">
              <w:t>лиці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Гагаріна</w:t>
            </w:r>
            <w:proofErr w:type="spellEnd"/>
            <w:r w:rsidRPr="00B04CA2">
              <w:t xml:space="preserve">, </w:t>
            </w:r>
            <w:proofErr w:type="spellStart"/>
            <w:r w:rsidRPr="00B04CA2">
              <w:t>будинки</w:t>
            </w:r>
            <w:proofErr w:type="spellEnd"/>
            <w:r w:rsidRPr="00B04CA2">
              <w:t xml:space="preserve"> 41-43, 76 у </w:t>
            </w:r>
            <w:r w:rsidR="004739E8" w:rsidRPr="00B04CA2">
              <w:rPr>
                <w:lang w:val="uk-UA"/>
              </w:rPr>
              <w:br/>
            </w:r>
            <w:r w:rsidRPr="00B04CA2">
              <w:t>м. Гадяч</w:t>
            </w:r>
            <w:r w:rsidR="00642FE2" w:rsidRPr="00B04CA2">
              <w:rPr>
                <w:lang w:val="uk-UA"/>
              </w:rPr>
              <w:t>.</w:t>
            </w:r>
          </w:p>
          <w:p w:rsidR="004739E8" w:rsidRPr="00B04CA2" w:rsidRDefault="004739E8" w:rsidP="00830391">
            <w:pPr>
              <w:pStyle w:val="aa"/>
              <w:spacing w:before="0" w:beforeAutospacing="0" w:after="0" w:afterAutospacing="0"/>
              <w:rPr>
                <w:sz w:val="6"/>
                <w:szCs w:val="6"/>
                <w:lang w:val="uk-UA"/>
              </w:rPr>
            </w:pPr>
          </w:p>
          <w:p w:rsidR="00642FE2" w:rsidRPr="00B04CA2" w:rsidRDefault="00830391" w:rsidP="00642FE2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>Елементи дитячого ігрового майданчика , які будуть встановлені біля житлових будинків по вулиці Драгоманова, буд.22, по вулиці Шевченка, буд.36, по вулиці Полтавська, буд.100 у м. Гадяч</w:t>
            </w:r>
            <w:r w:rsidR="00642FE2" w:rsidRPr="00B04CA2">
              <w:rPr>
                <w:lang w:val="uk-UA"/>
              </w:rPr>
              <w:t>.</w:t>
            </w:r>
          </w:p>
          <w:p w:rsidR="006D33C0" w:rsidRPr="00B04CA2" w:rsidRDefault="006D33C0" w:rsidP="00642FE2">
            <w:pPr>
              <w:pStyle w:val="aa"/>
              <w:spacing w:before="0" w:beforeAutospacing="0" w:after="0" w:afterAutospacing="0"/>
              <w:rPr>
                <w:sz w:val="6"/>
                <w:szCs w:val="6"/>
                <w:lang w:val="uk-UA"/>
              </w:rPr>
            </w:pPr>
          </w:p>
          <w:p w:rsidR="00830391" w:rsidRPr="00B04CA2" w:rsidRDefault="00642FE2" w:rsidP="00642FE2">
            <w:pPr>
              <w:rPr>
                <w:lang w:val="uk-UA"/>
              </w:rPr>
            </w:pPr>
            <w:r w:rsidRPr="00B04CA2">
              <w:rPr>
                <w:lang w:val="uk-UA"/>
              </w:rPr>
              <w:t>Елементи дитячого ігрового</w:t>
            </w:r>
          </w:p>
          <w:p w:rsidR="00642FE2" w:rsidRPr="00B04CA2" w:rsidRDefault="00642FE2" w:rsidP="00642FE2">
            <w:pPr>
              <w:rPr>
                <w:lang w:val="uk-UA"/>
              </w:rPr>
            </w:pPr>
            <w:r w:rsidRPr="00B04CA2">
              <w:rPr>
                <w:lang w:val="uk-UA"/>
              </w:rPr>
              <w:t>майданчика , які будуть встановлені</w:t>
            </w:r>
          </w:p>
        </w:tc>
        <w:tc>
          <w:tcPr>
            <w:tcW w:w="2268" w:type="dxa"/>
            <w:gridSpan w:val="4"/>
            <w:tcBorders>
              <w:bottom w:val="nil"/>
            </w:tcBorders>
            <w:shd w:val="clear" w:color="auto" w:fill="auto"/>
          </w:tcPr>
          <w:p w:rsidR="00830391" w:rsidRPr="00B04CA2" w:rsidRDefault="0083039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</w:tcPr>
          <w:p w:rsidR="00AA10E9" w:rsidRPr="00B04CA2" w:rsidRDefault="00AA10E9" w:rsidP="0089122E">
            <w:pPr>
              <w:jc w:val="center"/>
              <w:rPr>
                <w:lang w:val="uk-UA"/>
              </w:rPr>
            </w:pPr>
          </w:p>
          <w:p w:rsidR="00AA10E9" w:rsidRPr="00B04CA2" w:rsidRDefault="00AA10E9" w:rsidP="0089122E">
            <w:pPr>
              <w:jc w:val="center"/>
              <w:rPr>
                <w:lang w:val="uk-UA"/>
              </w:rPr>
            </w:pPr>
          </w:p>
          <w:p w:rsidR="00AA10E9" w:rsidRPr="00B04CA2" w:rsidRDefault="00AA10E9" w:rsidP="0089122E">
            <w:pPr>
              <w:jc w:val="center"/>
              <w:rPr>
                <w:lang w:val="uk-UA"/>
              </w:rPr>
            </w:pPr>
            <w:r w:rsidRPr="00B04CA2">
              <w:t>34</w:t>
            </w:r>
            <w:r w:rsidRPr="00B04CA2">
              <w:rPr>
                <w:lang w:val="uk-UA"/>
              </w:rPr>
              <w:t>,</w:t>
            </w:r>
            <w:r w:rsidRPr="00B04CA2">
              <w:t>209</w:t>
            </w:r>
          </w:p>
          <w:p w:rsidR="00AA10E9" w:rsidRPr="00B04CA2" w:rsidRDefault="00AA10E9" w:rsidP="0089122E">
            <w:pPr>
              <w:jc w:val="center"/>
              <w:rPr>
                <w:lang w:val="uk-UA"/>
              </w:rPr>
            </w:pPr>
          </w:p>
          <w:p w:rsidR="00AA10E9" w:rsidRPr="00B04CA2" w:rsidRDefault="00AA10E9" w:rsidP="0089122E">
            <w:pPr>
              <w:jc w:val="center"/>
              <w:rPr>
                <w:lang w:val="uk-UA"/>
              </w:rPr>
            </w:pPr>
          </w:p>
          <w:p w:rsidR="00AA10E9" w:rsidRPr="00B04CA2" w:rsidRDefault="00AA10E9" w:rsidP="0089122E">
            <w:pPr>
              <w:jc w:val="center"/>
              <w:rPr>
                <w:lang w:val="uk-UA"/>
              </w:rPr>
            </w:pPr>
          </w:p>
          <w:p w:rsidR="00AA10E9" w:rsidRPr="00B04CA2" w:rsidRDefault="00AA10E9" w:rsidP="0089122E">
            <w:pPr>
              <w:jc w:val="center"/>
              <w:rPr>
                <w:lang w:val="uk-UA"/>
              </w:rPr>
            </w:pPr>
          </w:p>
          <w:p w:rsidR="008928AA" w:rsidRPr="00B04CA2" w:rsidRDefault="008928AA" w:rsidP="0089122E">
            <w:pPr>
              <w:jc w:val="center"/>
              <w:rPr>
                <w:lang w:val="uk-UA"/>
              </w:rPr>
            </w:pPr>
          </w:p>
          <w:p w:rsidR="00AA10E9" w:rsidRPr="00B04CA2" w:rsidRDefault="00AA10E9" w:rsidP="00AA10E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36,550</w:t>
            </w:r>
          </w:p>
          <w:p w:rsidR="004739E8" w:rsidRPr="00B04CA2" w:rsidRDefault="004739E8" w:rsidP="00AA10E9">
            <w:pPr>
              <w:jc w:val="center"/>
              <w:rPr>
                <w:lang w:val="uk-UA"/>
              </w:rPr>
            </w:pPr>
          </w:p>
          <w:p w:rsidR="004739E8" w:rsidRPr="00B04CA2" w:rsidRDefault="004739E8" w:rsidP="00AA10E9">
            <w:pPr>
              <w:jc w:val="center"/>
              <w:rPr>
                <w:lang w:val="uk-UA"/>
              </w:rPr>
            </w:pPr>
          </w:p>
          <w:p w:rsidR="004739E8" w:rsidRPr="00B04CA2" w:rsidRDefault="004739E8" w:rsidP="00AA10E9">
            <w:pPr>
              <w:jc w:val="center"/>
              <w:rPr>
                <w:lang w:val="uk-UA"/>
              </w:rPr>
            </w:pPr>
          </w:p>
          <w:p w:rsidR="004739E8" w:rsidRPr="00B04CA2" w:rsidRDefault="004739E8" w:rsidP="00AA10E9">
            <w:pPr>
              <w:jc w:val="center"/>
              <w:rPr>
                <w:lang w:val="uk-UA"/>
              </w:rPr>
            </w:pP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  <w:r w:rsidRPr="00B04CA2">
              <w:t>39</w:t>
            </w:r>
            <w:r w:rsidRPr="00B04CA2">
              <w:rPr>
                <w:lang w:val="uk-UA"/>
              </w:rPr>
              <w:t>,</w:t>
            </w:r>
            <w:r w:rsidRPr="00B04CA2">
              <w:t>468</w:t>
            </w: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</w:p>
          <w:p w:rsidR="004739E8" w:rsidRPr="00B04CA2" w:rsidRDefault="004739E8" w:rsidP="004739E8">
            <w:pPr>
              <w:jc w:val="center"/>
              <w:rPr>
                <w:lang w:val="uk-UA"/>
              </w:rPr>
            </w:pPr>
          </w:p>
          <w:p w:rsidR="004739E8" w:rsidRPr="00B04CA2" w:rsidRDefault="004739E8" w:rsidP="00642FE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B04CA2">
              <w:t>44</w:t>
            </w:r>
            <w:r w:rsidRPr="00B04CA2">
              <w:rPr>
                <w:lang w:val="uk-UA"/>
              </w:rPr>
              <w:t>,</w:t>
            </w:r>
            <w:r w:rsidRPr="00B04CA2">
              <w:t>148</w:t>
            </w:r>
          </w:p>
          <w:p w:rsidR="00642FE2" w:rsidRPr="00B04CA2" w:rsidRDefault="00642FE2" w:rsidP="00642FE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42FE2" w:rsidRPr="00B04CA2" w:rsidRDefault="00642FE2" w:rsidP="00642FE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33C0" w:rsidRPr="00B04CA2" w:rsidRDefault="006D33C0" w:rsidP="00642FE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42FE2" w:rsidRPr="00B04CA2" w:rsidRDefault="00642FE2" w:rsidP="00642FE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45,308</w:t>
            </w:r>
          </w:p>
        </w:tc>
      </w:tr>
      <w:tr w:rsidR="00B04CA2" w:rsidRPr="00B04CA2" w:rsidTr="008752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5BA" w:rsidRPr="00B04CA2" w:rsidRDefault="00C545BA" w:rsidP="00C545BA">
            <w:pPr>
              <w:jc w:val="right"/>
              <w:rPr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8F4EF7">
        <w:tc>
          <w:tcPr>
            <w:tcW w:w="9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B04CA2" w:rsidRDefault="00C545BA" w:rsidP="002A43BB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A2F6E" w:rsidRPr="00B04CA2" w:rsidRDefault="00C545BA" w:rsidP="008752BB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 xml:space="preserve">біля житлових будинків по вулиці Гетьманській, будинки 21-25, 49 у м. Гадяч </w:t>
            </w:r>
          </w:p>
          <w:p w:rsidR="00642FE2" w:rsidRPr="00B04CA2" w:rsidRDefault="00642FE2" w:rsidP="008752BB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>Новорічна ілюмінація вул. Гетьманська, м. Гадяч.</w:t>
            </w:r>
          </w:p>
          <w:p w:rsidR="00642FE2" w:rsidRPr="00B04CA2" w:rsidRDefault="00642FE2" w:rsidP="008752BB">
            <w:pPr>
              <w:pStyle w:val="aa"/>
              <w:spacing w:before="0" w:beforeAutospacing="0" w:after="0" w:afterAutospacing="0"/>
              <w:rPr>
                <w:sz w:val="6"/>
                <w:szCs w:val="6"/>
                <w:lang w:val="uk-UA"/>
              </w:rPr>
            </w:pPr>
          </w:p>
          <w:p w:rsidR="00642FE2" w:rsidRPr="00B04CA2" w:rsidRDefault="00642FE2" w:rsidP="00642FE2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04CA2">
              <w:rPr>
                <w:lang w:val="uk-UA"/>
              </w:rPr>
              <w:t xml:space="preserve">Новорічна ілюмінація </w:t>
            </w:r>
            <w:proofErr w:type="spellStart"/>
            <w:r w:rsidRPr="00B04CA2">
              <w:rPr>
                <w:lang w:val="uk-UA"/>
              </w:rPr>
              <w:t>пл.Соборна</w:t>
            </w:r>
            <w:proofErr w:type="spellEnd"/>
            <w:r w:rsidRPr="00B04CA2">
              <w:rPr>
                <w:lang w:val="uk-UA"/>
              </w:rPr>
              <w:t xml:space="preserve">  м. Гадяч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545BA" w:rsidRPr="00B04CA2" w:rsidRDefault="00C545BA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4A2F6E" w:rsidRPr="00B04CA2" w:rsidRDefault="004A2F6E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4A2F6E" w:rsidRPr="00B04CA2" w:rsidRDefault="004A2F6E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4A2F6E" w:rsidRPr="00B04CA2" w:rsidRDefault="004A2F6E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C545BA" w:rsidRPr="00B04CA2" w:rsidRDefault="00642FE2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49,900</w:t>
            </w:r>
          </w:p>
          <w:p w:rsidR="00642FE2" w:rsidRPr="00B04CA2" w:rsidRDefault="00642FE2" w:rsidP="002A43BB">
            <w:pPr>
              <w:jc w:val="center"/>
              <w:rPr>
                <w:lang w:val="uk-UA"/>
              </w:rPr>
            </w:pPr>
          </w:p>
          <w:p w:rsidR="00642FE2" w:rsidRPr="00B04CA2" w:rsidRDefault="00642FE2" w:rsidP="002A43BB">
            <w:pPr>
              <w:jc w:val="center"/>
              <w:rPr>
                <w:lang w:val="uk-UA"/>
              </w:rPr>
            </w:pPr>
          </w:p>
          <w:p w:rsidR="00642FE2" w:rsidRPr="00B04CA2" w:rsidRDefault="00642FE2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49,900</w:t>
            </w:r>
          </w:p>
        </w:tc>
      </w:tr>
      <w:tr w:rsidR="00B04CA2" w:rsidRPr="00B04CA2" w:rsidTr="008F4EF7">
        <w:tc>
          <w:tcPr>
            <w:tcW w:w="991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752BB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B04CA2">
              <w:rPr>
                <w:lang w:val="uk-UA"/>
              </w:rPr>
              <w:t>адмінбудівлі</w:t>
            </w:r>
            <w:proofErr w:type="spellEnd"/>
            <w:r w:rsidRPr="00B04CA2">
              <w:rPr>
                <w:lang w:val="uk-UA"/>
              </w:rPr>
              <w:t>)</w:t>
            </w:r>
            <w:r w:rsidR="00CF15B9" w:rsidRPr="00B04CA2">
              <w:rPr>
                <w:lang w:val="uk-UA"/>
              </w:rPr>
              <w:t xml:space="preserve"> в тому числі:</w:t>
            </w:r>
          </w:p>
          <w:p w:rsidR="00642FE2" w:rsidRPr="00B04CA2" w:rsidRDefault="00642FE2" w:rsidP="002A43BB">
            <w:pPr>
              <w:rPr>
                <w:sz w:val="6"/>
                <w:szCs w:val="6"/>
                <w:lang w:val="uk-UA"/>
              </w:rPr>
            </w:pPr>
          </w:p>
          <w:p w:rsidR="008752BB" w:rsidRPr="00B04CA2" w:rsidRDefault="00CF15B9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електроенергія  (ли</w:t>
            </w:r>
            <w:r w:rsidR="008752BB" w:rsidRPr="00B04CA2">
              <w:rPr>
                <w:lang w:val="uk-UA"/>
              </w:rPr>
              <w:t>стопад)</w:t>
            </w:r>
          </w:p>
          <w:p w:rsidR="00642FE2" w:rsidRPr="00B04CA2" w:rsidRDefault="00642FE2" w:rsidP="002A43BB">
            <w:pPr>
              <w:rPr>
                <w:sz w:val="6"/>
                <w:szCs w:val="6"/>
                <w:lang w:val="uk-UA"/>
              </w:rPr>
            </w:pPr>
          </w:p>
          <w:p w:rsidR="00E37011" w:rsidRPr="00B04CA2" w:rsidRDefault="00CF15B9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е</w:t>
            </w:r>
            <w:r w:rsidR="003724F6" w:rsidRPr="00B04CA2">
              <w:rPr>
                <w:lang w:val="uk-UA"/>
              </w:rPr>
              <w:t>лектроенергія (грудень)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B04CA2" w:rsidRDefault="00CF15B9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1422,224</w:t>
            </w:r>
          </w:p>
          <w:p w:rsidR="003724F6" w:rsidRPr="00B04CA2" w:rsidRDefault="003724F6" w:rsidP="002A43BB">
            <w:pPr>
              <w:jc w:val="center"/>
              <w:rPr>
                <w:lang w:val="uk-UA"/>
              </w:rPr>
            </w:pPr>
          </w:p>
          <w:p w:rsidR="00642FE2" w:rsidRPr="00B04CA2" w:rsidRDefault="00642FE2" w:rsidP="002A43BB">
            <w:pPr>
              <w:jc w:val="center"/>
              <w:rPr>
                <w:lang w:val="uk-UA"/>
              </w:rPr>
            </w:pPr>
          </w:p>
          <w:p w:rsidR="003724F6" w:rsidRPr="00B04CA2" w:rsidRDefault="003724F6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49,000</w:t>
            </w:r>
          </w:p>
          <w:p w:rsidR="003724F6" w:rsidRPr="00B04CA2" w:rsidRDefault="003724F6" w:rsidP="003724F6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22,000</w:t>
            </w:r>
          </w:p>
        </w:tc>
      </w:tr>
      <w:tr w:rsidR="00B04CA2" w:rsidRPr="00B04CA2" w:rsidTr="008F4EF7">
        <w:trPr>
          <w:trHeight w:val="345"/>
        </w:trPr>
        <w:tc>
          <w:tcPr>
            <w:tcW w:w="991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B04CA2" w:rsidRDefault="00080B05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1912,194</w:t>
            </w:r>
          </w:p>
        </w:tc>
      </w:tr>
      <w:tr w:rsidR="00B04CA2" w:rsidRPr="00B04CA2" w:rsidTr="008F4EF7">
        <w:tc>
          <w:tcPr>
            <w:tcW w:w="991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1.4.1.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B04CA2" w:rsidRDefault="00E37011" w:rsidP="002A43BB">
            <w:pPr>
              <w:rPr>
                <w:sz w:val="6"/>
                <w:szCs w:val="6"/>
                <w:lang w:val="uk-UA"/>
              </w:rPr>
            </w:pP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 мережі вуличного освітлення  по </w:t>
            </w:r>
            <w:r w:rsidRPr="00B04CA2">
              <w:rPr>
                <w:b/>
                <w:lang w:val="uk-UA"/>
              </w:rPr>
              <w:t>вул.</w:t>
            </w:r>
            <w:r w:rsidRPr="00B04CA2">
              <w:rPr>
                <w:lang w:val="uk-UA"/>
              </w:rPr>
              <w:t xml:space="preserve"> </w:t>
            </w:r>
            <w:r w:rsidRPr="00B04CA2">
              <w:rPr>
                <w:b/>
                <w:lang w:val="uk-UA"/>
              </w:rPr>
              <w:t>Перевальна</w:t>
            </w:r>
            <w:r w:rsidRPr="00B04CA2">
              <w:rPr>
                <w:lang w:val="uk-UA"/>
              </w:rPr>
              <w:t xml:space="preserve">  у м. Гадяч , Полтавської області;</w:t>
            </w:r>
          </w:p>
          <w:p w:rsidR="00E37011" w:rsidRPr="00B04CA2" w:rsidRDefault="00E37011" w:rsidP="002A43BB">
            <w:pPr>
              <w:rPr>
                <w:sz w:val="6"/>
                <w:szCs w:val="6"/>
                <w:lang w:val="uk-UA"/>
              </w:rPr>
            </w:pP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B04CA2">
              <w:rPr>
                <w:b/>
                <w:lang w:val="uk-UA"/>
              </w:rPr>
              <w:t>вул.Калініна</w:t>
            </w:r>
            <w:proofErr w:type="spellEnd"/>
            <w:r w:rsidRPr="00B04CA2">
              <w:rPr>
                <w:lang w:val="uk-UA"/>
              </w:rPr>
              <w:t xml:space="preserve"> у </w:t>
            </w:r>
            <w:r w:rsidRPr="00B04CA2">
              <w:rPr>
                <w:lang w:val="uk-UA"/>
              </w:rPr>
              <w:br/>
              <w:t>м. Гадяч, Полтавської області;</w:t>
            </w:r>
          </w:p>
          <w:p w:rsidR="00E37011" w:rsidRPr="00B04CA2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 мережі вуличного освітлення по </w:t>
            </w:r>
            <w:r w:rsidRPr="00B04CA2">
              <w:rPr>
                <w:b/>
                <w:lang w:val="uk-UA"/>
              </w:rPr>
              <w:t>пров. Весняний</w:t>
            </w:r>
            <w:r w:rsidRPr="00B04CA2">
              <w:rPr>
                <w:lang w:val="uk-UA"/>
              </w:rPr>
              <w:t xml:space="preserve"> у </w:t>
            </w: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м. Гадяч, Полтавської області</w:t>
            </w:r>
          </w:p>
          <w:p w:rsidR="00E37011" w:rsidRPr="00B04CA2" w:rsidRDefault="00E37011" w:rsidP="002A43BB">
            <w:pPr>
              <w:rPr>
                <w:sz w:val="6"/>
                <w:szCs w:val="6"/>
                <w:lang w:val="uk-UA"/>
              </w:rPr>
            </w:pP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 мережі вуличного освітлення </w:t>
            </w:r>
            <w:r w:rsidRPr="00B04CA2">
              <w:rPr>
                <w:b/>
                <w:lang w:val="uk-UA"/>
              </w:rPr>
              <w:t>вул. Островського</w:t>
            </w:r>
            <w:r w:rsidRPr="00B04CA2">
              <w:rPr>
                <w:lang w:val="uk-UA"/>
              </w:rPr>
              <w:t xml:space="preserve"> у</w:t>
            </w: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м. Гадяч, Полтавської області;</w:t>
            </w:r>
          </w:p>
          <w:p w:rsidR="00E37011" w:rsidRPr="00B04CA2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B04CA2" w:rsidRDefault="00C545BA" w:rsidP="00C545BA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B04CA2">
              <w:rPr>
                <w:b/>
                <w:lang w:val="uk-UA"/>
              </w:rPr>
              <w:t>вул.Гагаріна</w:t>
            </w:r>
            <w:proofErr w:type="spellEnd"/>
            <w:r w:rsidRPr="00B04CA2">
              <w:rPr>
                <w:lang w:val="uk-UA"/>
              </w:rPr>
              <w:t xml:space="preserve">  у м. Гадяч , Полтавської області</w:t>
            </w:r>
          </w:p>
          <w:p w:rsidR="00C545BA" w:rsidRPr="00B04CA2" w:rsidRDefault="00C545BA" w:rsidP="00C545BA">
            <w:pPr>
              <w:rPr>
                <w:sz w:val="6"/>
                <w:szCs w:val="6"/>
                <w:lang w:val="uk-UA"/>
              </w:rPr>
            </w:pPr>
          </w:p>
          <w:p w:rsidR="00C545BA" w:rsidRPr="00B04CA2" w:rsidRDefault="00C545BA" w:rsidP="00C545BA">
            <w:pPr>
              <w:rPr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B04CA2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B04CA2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B04CA2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B04CA2">
              <w:rPr>
                <w:rFonts w:eastAsia="Calibri"/>
                <w:lang w:val="uk-UA" w:eastAsia="en-US"/>
              </w:rPr>
              <w:t xml:space="preserve"> </w:t>
            </w:r>
            <w:r w:rsidRPr="00B04CA2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B04CA2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C545BA" w:rsidRPr="00B04CA2" w:rsidRDefault="00C545BA" w:rsidP="00C545BA">
            <w:pPr>
              <w:rPr>
                <w:sz w:val="6"/>
                <w:szCs w:val="6"/>
                <w:lang w:val="uk-UA"/>
              </w:rPr>
            </w:pPr>
          </w:p>
          <w:p w:rsidR="00C545BA" w:rsidRPr="00B04CA2" w:rsidRDefault="00C545BA" w:rsidP="00C545BA">
            <w:pPr>
              <w:rPr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B04CA2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C545BA" w:rsidRPr="00B04CA2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B04CA2" w:rsidRDefault="00C545BA" w:rsidP="00C545BA">
            <w:pPr>
              <w:rPr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B04CA2">
              <w:rPr>
                <w:rFonts w:eastAsia="Calibri"/>
                <w:lang w:val="uk-UA" w:eastAsia="en-US"/>
              </w:rPr>
              <w:t xml:space="preserve"> у</w:t>
            </w:r>
            <w:r w:rsidRPr="00B04CA2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C545BA" w:rsidRPr="00B04CA2" w:rsidRDefault="00C545BA" w:rsidP="002A43BB">
            <w:pPr>
              <w:rPr>
                <w:sz w:val="6"/>
                <w:szCs w:val="6"/>
                <w:lang w:val="uk-UA"/>
              </w:rPr>
            </w:pPr>
          </w:p>
          <w:p w:rsidR="00C545BA" w:rsidRPr="00B04CA2" w:rsidRDefault="00C545BA" w:rsidP="00996F05">
            <w:pPr>
              <w:rPr>
                <w:sz w:val="10"/>
                <w:szCs w:val="10"/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B04CA2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B04CA2">
              <w:rPr>
                <w:rFonts w:eastAsia="Calibri"/>
                <w:lang w:val="uk-UA" w:eastAsia="en-US"/>
              </w:rPr>
              <w:t xml:space="preserve"> (від вул.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80242C" w:rsidRPr="00B04CA2" w:rsidRDefault="0080242C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25,944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30,252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7,860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15,036</w:t>
            </w:r>
          </w:p>
          <w:p w:rsidR="00C545BA" w:rsidRPr="00B04CA2" w:rsidRDefault="00C545BA" w:rsidP="002A43BB">
            <w:pPr>
              <w:jc w:val="center"/>
              <w:rPr>
                <w:lang w:val="uk-UA"/>
              </w:rPr>
            </w:pPr>
          </w:p>
          <w:p w:rsidR="00C545BA" w:rsidRPr="00B04CA2" w:rsidRDefault="00C545BA" w:rsidP="002A43BB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38,093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48,443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6,657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80242C" w:rsidRPr="00B04CA2" w:rsidRDefault="0080242C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642FE2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21,870</w:t>
            </w:r>
          </w:p>
          <w:p w:rsidR="00642FE2" w:rsidRPr="00B04CA2" w:rsidRDefault="00642FE2" w:rsidP="00642FE2">
            <w:pPr>
              <w:jc w:val="center"/>
              <w:rPr>
                <w:lang w:val="uk-UA"/>
              </w:rPr>
            </w:pPr>
          </w:p>
          <w:p w:rsidR="00642FE2" w:rsidRPr="00B04CA2" w:rsidRDefault="00642FE2" w:rsidP="00642FE2">
            <w:pPr>
              <w:jc w:val="center"/>
              <w:rPr>
                <w:lang w:val="uk-UA"/>
              </w:rPr>
            </w:pPr>
          </w:p>
          <w:p w:rsidR="00E37011" w:rsidRPr="00B04CA2" w:rsidRDefault="00C545BA" w:rsidP="00642FE2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9,712</w:t>
            </w:r>
          </w:p>
        </w:tc>
      </w:tr>
      <w:tr w:rsidR="00B04CA2" w:rsidRPr="00B04CA2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B04CA2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4</w:t>
            </w:r>
          </w:p>
        </w:tc>
      </w:tr>
      <w:tr w:rsidR="00B04CA2" w:rsidRPr="00B04CA2" w:rsidTr="00022822">
        <w:tc>
          <w:tcPr>
            <w:tcW w:w="934" w:type="dxa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gridSpan w:val="3"/>
            <w:shd w:val="clear" w:color="auto" w:fill="auto"/>
          </w:tcPr>
          <w:p w:rsidR="00996F05" w:rsidRPr="00B04CA2" w:rsidRDefault="00996F05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Л.Українки до </w:t>
            </w:r>
            <w:proofErr w:type="spellStart"/>
            <w:r w:rsidRPr="00B04CA2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B04CA2">
              <w:rPr>
                <w:rFonts w:eastAsia="Calibri"/>
                <w:lang w:val="uk-UA" w:eastAsia="en-US"/>
              </w:rPr>
              <w:t xml:space="preserve">) у  </w:t>
            </w:r>
            <w:r w:rsidRPr="00B04CA2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996F05" w:rsidRPr="00B04CA2" w:rsidRDefault="00996F05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B04CA2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B04CA2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B04CA2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B04CA2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B04CA2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B04CA2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B04CA2">
              <w:rPr>
                <w:rFonts w:eastAsia="Calibri"/>
                <w:b/>
                <w:lang w:val="uk-UA" w:eastAsia="en-US"/>
              </w:rPr>
              <w:t xml:space="preserve"> </w:t>
            </w:r>
            <w:r w:rsidRPr="00B04CA2">
              <w:rPr>
                <w:rFonts w:eastAsia="Calibri"/>
                <w:b/>
                <w:lang w:val="uk-UA" w:eastAsia="en-US"/>
              </w:rPr>
              <w:t>-</w:t>
            </w:r>
            <w:r w:rsidR="000B4875" w:rsidRPr="00B04CA2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B04CA2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B04CA2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B04CA2">
              <w:rPr>
                <w:rFonts w:eastAsia="Calibri"/>
                <w:b/>
                <w:lang w:val="uk-UA" w:eastAsia="en-US"/>
              </w:rPr>
              <w:br/>
            </w:r>
            <w:r w:rsidRPr="00B04CA2">
              <w:rPr>
                <w:rFonts w:eastAsia="Calibri"/>
                <w:lang w:val="uk-UA" w:eastAsia="en-US"/>
              </w:rPr>
              <w:t xml:space="preserve">(від ЗТП-544)  </w:t>
            </w:r>
            <w:r w:rsidRPr="00B04CA2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B04CA2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B04CA2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B04CA2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B04CA2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B04CA2">
              <w:rPr>
                <w:rFonts w:eastAsia="Calibri"/>
                <w:lang w:val="uk-UA" w:eastAsia="en-US"/>
              </w:rPr>
              <w:t xml:space="preserve"> у </w:t>
            </w:r>
            <w:r w:rsidRPr="00B04CA2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B04CA2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B04CA2" w:rsidRDefault="00C545BA" w:rsidP="00C545BA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Корзуна</w:t>
            </w:r>
            <w:r w:rsidRPr="00B04CA2">
              <w:rPr>
                <w:rFonts w:eastAsia="Calibri"/>
                <w:lang w:val="uk-UA" w:eastAsia="en-US"/>
              </w:rPr>
              <w:t xml:space="preserve"> </w:t>
            </w:r>
            <w:r w:rsidRPr="00B04CA2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B04CA2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B04CA2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C545BA" w:rsidRPr="00B04CA2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B04CA2" w:rsidRDefault="00C545BA" w:rsidP="00C545BA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B04CA2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B04CA2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B04CA2" w:rsidRDefault="00C545BA" w:rsidP="00C545BA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B04CA2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B04CA2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B04CA2" w:rsidRDefault="00C545BA" w:rsidP="00C545BA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B04CA2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B04CA2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B04CA2" w:rsidRDefault="00C545BA" w:rsidP="00467973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вул. Замкова</w:t>
            </w:r>
            <w:r w:rsidRPr="00B04CA2">
              <w:rPr>
                <w:rFonts w:eastAsia="Calibri"/>
                <w:lang w:val="uk-UA" w:eastAsia="en-US"/>
              </w:rPr>
              <w:t xml:space="preserve"> </w:t>
            </w:r>
            <w:r w:rsidR="006D654C" w:rsidRPr="00B04CA2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="006D654C" w:rsidRPr="00B04CA2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="006D654C" w:rsidRPr="00B04CA2">
              <w:rPr>
                <w:rFonts w:eastAsia="Calibri"/>
                <w:lang w:val="uk-UA" w:eastAsia="en-US"/>
              </w:rPr>
              <w:t>, Полтавської області</w:t>
            </w:r>
          </w:p>
        </w:tc>
        <w:tc>
          <w:tcPr>
            <w:tcW w:w="2358" w:type="dxa"/>
            <w:gridSpan w:val="4"/>
            <w:shd w:val="clear" w:color="auto" w:fill="auto"/>
          </w:tcPr>
          <w:p w:rsidR="00030F3B" w:rsidRPr="00B04CA2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996F05" w:rsidRPr="00B04CA2" w:rsidRDefault="00996F05" w:rsidP="002A43BB">
            <w:pPr>
              <w:jc w:val="center"/>
              <w:rPr>
                <w:lang w:val="uk-UA"/>
              </w:rPr>
            </w:pPr>
          </w:p>
          <w:p w:rsidR="00996F05" w:rsidRPr="00B04CA2" w:rsidRDefault="00996F05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9,018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3,300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80242C" w:rsidRPr="00B04CA2" w:rsidRDefault="0080242C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20,169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8,466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42,000</w:t>
            </w:r>
          </w:p>
          <w:p w:rsidR="00C545BA" w:rsidRPr="00B04CA2" w:rsidRDefault="00C545BA" w:rsidP="002A43BB">
            <w:pPr>
              <w:jc w:val="center"/>
              <w:rPr>
                <w:lang w:val="uk-UA"/>
              </w:rPr>
            </w:pPr>
          </w:p>
          <w:p w:rsidR="00C545BA" w:rsidRPr="00B04CA2" w:rsidRDefault="00C545BA" w:rsidP="002A43BB">
            <w:pPr>
              <w:jc w:val="center"/>
              <w:rPr>
                <w:lang w:val="uk-UA"/>
              </w:rPr>
            </w:pPr>
          </w:p>
          <w:p w:rsidR="00C545BA" w:rsidRPr="00B04CA2" w:rsidRDefault="00C545BA" w:rsidP="002A43BB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8,736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7,602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1,968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4,194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25,926</w:t>
            </w:r>
          </w:p>
          <w:p w:rsidR="00C545BA" w:rsidRPr="00B04CA2" w:rsidRDefault="00C545BA" w:rsidP="00C545BA">
            <w:pPr>
              <w:jc w:val="center"/>
              <w:rPr>
                <w:lang w:val="uk-UA"/>
              </w:rPr>
            </w:pPr>
          </w:p>
          <w:p w:rsidR="00C545BA" w:rsidRPr="00B04CA2" w:rsidRDefault="00C545BA" w:rsidP="00467973">
            <w:pPr>
              <w:jc w:val="center"/>
              <w:rPr>
                <w:lang w:val="uk-UA"/>
              </w:rPr>
            </w:pPr>
          </w:p>
          <w:p w:rsidR="00860DEA" w:rsidRPr="00B04CA2" w:rsidRDefault="00860DEA" w:rsidP="00467973">
            <w:pPr>
              <w:jc w:val="center"/>
              <w:rPr>
                <w:lang w:val="uk-UA"/>
              </w:rPr>
            </w:pPr>
          </w:p>
        </w:tc>
      </w:tr>
      <w:tr w:rsidR="00B04CA2" w:rsidRPr="00B04CA2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B04CA2" w:rsidRDefault="00E37011" w:rsidP="002A43BB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4</w:t>
            </w:r>
          </w:p>
        </w:tc>
      </w:tr>
      <w:tr w:rsidR="00B04CA2" w:rsidRPr="00B04CA2" w:rsidTr="00022822">
        <w:tc>
          <w:tcPr>
            <w:tcW w:w="934" w:type="dxa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gridSpan w:val="2"/>
            <w:shd w:val="clear" w:color="auto" w:fill="auto"/>
          </w:tcPr>
          <w:p w:rsidR="00467973" w:rsidRPr="00B04CA2" w:rsidRDefault="006D654C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</w:t>
            </w:r>
            <w:r w:rsidR="00467973" w:rsidRPr="00B04CA2">
              <w:rPr>
                <w:rFonts w:eastAsia="Calibri"/>
                <w:lang w:val="uk-UA" w:eastAsia="en-US"/>
              </w:rPr>
              <w:t xml:space="preserve">вуличного освітлення по </w:t>
            </w:r>
            <w:r w:rsidR="00467973" w:rsidRPr="00B04CA2">
              <w:rPr>
                <w:rFonts w:eastAsia="Calibri"/>
                <w:lang w:val="uk-UA" w:eastAsia="en-US"/>
              </w:rPr>
              <w:br/>
            </w:r>
            <w:r w:rsidR="00467973" w:rsidRPr="00B04CA2">
              <w:rPr>
                <w:rFonts w:eastAsia="Calibri"/>
                <w:b/>
                <w:lang w:val="uk-UA" w:eastAsia="en-US"/>
              </w:rPr>
              <w:t>пров. Сумський</w:t>
            </w:r>
            <w:r w:rsidR="00467973" w:rsidRPr="00B04CA2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="00467973" w:rsidRPr="00B04CA2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="00467973" w:rsidRPr="00B04CA2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  <w:p w:rsidR="00467973" w:rsidRPr="00B04CA2" w:rsidRDefault="00467973" w:rsidP="002A43BB">
            <w:pPr>
              <w:rPr>
                <w:rFonts w:eastAsia="Calibri"/>
                <w:sz w:val="4"/>
                <w:szCs w:val="4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B04CA2">
              <w:rPr>
                <w:rFonts w:eastAsia="Calibri"/>
                <w:lang w:val="uk-UA" w:eastAsia="en-US"/>
              </w:rPr>
              <w:br/>
              <w:t xml:space="preserve"> </w:t>
            </w:r>
            <w:r w:rsidRPr="00B04CA2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B04CA2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B04CA2" w:rsidRDefault="00E37011" w:rsidP="002A43BB">
            <w:pPr>
              <w:rPr>
                <w:rFonts w:eastAsia="Calibri"/>
                <w:sz w:val="6"/>
                <w:szCs w:val="6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B04CA2">
              <w:rPr>
                <w:rFonts w:eastAsia="Calibri"/>
                <w:lang w:val="uk-UA" w:eastAsia="en-US"/>
              </w:rPr>
              <w:t>вул.</w:t>
            </w:r>
            <w:r w:rsidRPr="00B04CA2">
              <w:rPr>
                <w:rFonts w:eastAsia="Calibri"/>
                <w:b/>
                <w:lang w:val="uk-UA" w:eastAsia="en-US"/>
              </w:rPr>
              <w:t>Героїв</w:t>
            </w:r>
            <w:proofErr w:type="spellEnd"/>
            <w:r w:rsidRPr="00B04CA2">
              <w:rPr>
                <w:rFonts w:eastAsia="Calibri"/>
                <w:b/>
                <w:lang w:val="uk-UA" w:eastAsia="en-US"/>
              </w:rPr>
              <w:t xml:space="preserve"> Майдану</w:t>
            </w:r>
            <w:r w:rsidRPr="00B04CA2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B04CA2" w:rsidRDefault="00BE6475" w:rsidP="002A43BB">
            <w:pPr>
              <w:rPr>
                <w:rFonts w:eastAsia="Calibri"/>
                <w:sz w:val="6"/>
                <w:szCs w:val="6"/>
                <w:lang w:val="uk-UA" w:eastAsia="en-US"/>
              </w:rPr>
            </w:pPr>
            <w:r w:rsidRPr="00B04CA2">
              <w:rPr>
                <w:rFonts w:eastAsia="Calibri"/>
                <w:sz w:val="10"/>
                <w:szCs w:val="10"/>
                <w:lang w:val="uk-UA" w:eastAsia="en-US"/>
              </w:rPr>
              <w:t>3</w:t>
            </w: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B04CA2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B04CA2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B04CA2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B04CA2" w:rsidRDefault="00E37011" w:rsidP="002A43BB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B04CA2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B04CA2" w:rsidRDefault="006D7E59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B04CA2" w:rsidRDefault="006D7E59" w:rsidP="006D7E59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B04CA2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B04CA2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B04CA2">
              <w:rPr>
                <w:rFonts w:eastAsia="Calibri"/>
                <w:b/>
                <w:lang w:val="uk-UA" w:eastAsia="en-US"/>
              </w:rPr>
              <w:t>)</w:t>
            </w:r>
            <w:r w:rsidRPr="00B04CA2">
              <w:rPr>
                <w:rFonts w:eastAsia="Calibri"/>
                <w:lang w:val="uk-UA" w:eastAsia="en-US"/>
              </w:rPr>
              <w:t xml:space="preserve"> у</w:t>
            </w:r>
            <w:r w:rsidRPr="00B04CA2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6D7E59" w:rsidRPr="00B04CA2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B04CA2" w:rsidRDefault="006D7E59" w:rsidP="006D7E59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B04CA2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6D7E59" w:rsidRPr="00B04CA2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B04CA2" w:rsidRDefault="006D7E59" w:rsidP="006D7E59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Кірова</w:t>
            </w:r>
            <w:r w:rsidRPr="00B04CA2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B04CA2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B04CA2" w:rsidRDefault="006D7E59" w:rsidP="006D7E59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>пров. Лермонтова</w:t>
            </w:r>
            <w:r w:rsidRPr="00B04CA2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B04CA2" w:rsidRDefault="006D7E59" w:rsidP="006D7E59">
            <w:pPr>
              <w:rPr>
                <w:rFonts w:eastAsia="Calibri"/>
                <w:sz w:val="4"/>
                <w:szCs w:val="4"/>
                <w:lang w:val="uk-UA" w:eastAsia="en-US"/>
              </w:rPr>
            </w:pPr>
          </w:p>
          <w:p w:rsidR="006D7E59" w:rsidRPr="00B04CA2" w:rsidRDefault="006D7E59" w:rsidP="006D7E59">
            <w:pPr>
              <w:rPr>
                <w:rFonts w:eastAsia="Calibri"/>
                <w:lang w:val="uk-UA" w:eastAsia="en-US"/>
              </w:rPr>
            </w:pPr>
            <w:proofErr w:type="spellStart"/>
            <w:r w:rsidRPr="00B04CA2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B04CA2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B04CA2">
              <w:rPr>
                <w:rFonts w:eastAsia="Calibri"/>
                <w:b/>
                <w:lang w:val="uk-UA" w:eastAsia="en-US"/>
              </w:rPr>
              <w:t>парку</w:t>
            </w:r>
            <w:r w:rsidRPr="00B04CA2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B04CA2" w:rsidRDefault="006D7E59" w:rsidP="002A43BB">
            <w:pPr>
              <w:rPr>
                <w:rFonts w:eastAsia="Calibri"/>
                <w:sz w:val="4"/>
                <w:szCs w:val="4"/>
                <w:lang w:val="uk-UA" w:eastAsia="en-US"/>
              </w:rPr>
            </w:pPr>
          </w:p>
          <w:p w:rsidR="00E37011" w:rsidRPr="00B04CA2" w:rsidRDefault="006D7E59" w:rsidP="008F4EF7">
            <w:pPr>
              <w:rPr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B04CA2">
              <w:rPr>
                <w:rFonts w:eastAsia="Calibri"/>
                <w:lang w:val="uk-UA" w:eastAsia="en-US"/>
              </w:rPr>
              <w:br/>
            </w:r>
            <w:r w:rsidRPr="00B04CA2">
              <w:rPr>
                <w:rFonts w:eastAsia="Calibri"/>
                <w:b/>
                <w:lang w:val="uk-UA" w:eastAsia="en-US"/>
              </w:rPr>
              <w:t xml:space="preserve">вул. Будька, </w:t>
            </w:r>
            <w:proofErr w:type="spellStart"/>
            <w:r w:rsidRPr="00B04CA2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B04CA2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B04CA2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B04CA2">
              <w:rPr>
                <w:rFonts w:eastAsia="Calibri"/>
                <w:b/>
                <w:lang w:val="uk-UA" w:eastAsia="en-US"/>
              </w:rPr>
              <w:t xml:space="preserve">, </w:t>
            </w:r>
            <w:r w:rsidRPr="00B04CA2">
              <w:rPr>
                <w:rFonts w:eastAsia="Calibri"/>
                <w:b/>
                <w:lang w:val="uk-UA" w:eastAsia="en-US"/>
              </w:rPr>
              <w:br/>
            </w:r>
          </w:p>
        </w:tc>
        <w:tc>
          <w:tcPr>
            <w:tcW w:w="2357" w:type="dxa"/>
            <w:gridSpan w:val="4"/>
            <w:shd w:val="clear" w:color="auto" w:fill="auto"/>
          </w:tcPr>
          <w:p w:rsidR="00030F3B" w:rsidRPr="00B04CA2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E37011" w:rsidRPr="00B04CA2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92" w:type="dxa"/>
            <w:gridSpan w:val="3"/>
            <w:shd w:val="clear" w:color="auto" w:fill="auto"/>
          </w:tcPr>
          <w:p w:rsidR="00467973" w:rsidRPr="00B04CA2" w:rsidRDefault="00467973" w:rsidP="00467973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8,626</w:t>
            </w:r>
          </w:p>
          <w:p w:rsidR="00467973" w:rsidRPr="00B04CA2" w:rsidRDefault="00467973" w:rsidP="002A43BB">
            <w:pPr>
              <w:jc w:val="center"/>
              <w:rPr>
                <w:lang w:val="uk-UA"/>
              </w:rPr>
            </w:pPr>
          </w:p>
          <w:p w:rsidR="00467973" w:rsidRPr="00B04CA2" w:rsidRDefault="00467973" w:rsidP="002A43BB">
            <w:pPr>
              <w:jc w:val="center"/>
              <w:rPr>
                <w:lang w:val="uk-UA"/>
              </w:rPr>
            </w:pPr>
          </w:p>
          <w:p w:rsidR="006D654C" w:rsidRPr="00B04CA2" w:rsidRDefault="006D654C" w:rsidP="002A43BB">
            <w:pPr>
              <w:jc w:val="center"/>
              <w:rPr>
                <w:lang w:val="uk-UA"/>
              </w:rPr>
            </w:pPr>
          </w:p>
          <w:p w:rsidR="008F4EF7" w:rsidRPr="00B04CA2" w:rsidRDefault="008F4EF7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7,870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7,272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80242C" w:rsidRPr="00B04CA2" w:rsidRDefault="0080242C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33,144</w:t>
            </w: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8,148</w:t>
            </w:r>
          </w:p>
          <w:p w:rsidR="006D7E59" w:rsidRPr="00B04CA2" w:rsidRDefault="006D7E59" w:rsidP="002A43BB">
            <w:pPr>
              <w:jc w:val="center"/>
              <w:rPr>
                <w:lang w:val="uk-UA"/>
              </w:rPr>
            </w:pPr>
          </w:p>
          <w:p w:rsidR="006D7E59" w:rsidRPr="00B04CA2" w:rsidRDefault="006D7E59" w:rsidP="002A43BB">
            <w:pPr>
              <w:jc w:val="center"/>
              <w:rPr>
                <w:lang w:val="uk-UA"/>
              </w:rPr>
            </w:pPr>
          </w:p>
          <w:p w:rsidR="006D7E59" w:rsidRPr="00B04CA2" w:rsidRDefault="006D7E59" w:rsidP="002A43BB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13,659</w:t>
            </w: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10,796</w:t>
            </w: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4,926</w:t>
            </w: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5,724</w:t>
            </w: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6D7E59">
            <w:pPr>
              <w:rPr>
                <w:lang w:val="uk-UA"/>
              </w:rPr>
            </w:pPr>
          </w:p>
          <w:p w:rsidR="0080242C" w:rsidRPr="00B04CA2" w:rsidRDefault="0080242C" w:rsidP="006D7E59">
            <w:pPr>
              <w:rPr>
                <w:lang w:val="uk-UA"/>
              </w:rPr>
            </w:pPr>
          </w:p>
          <w:p w:rsidR="006D7E59" w:rsidRPr="00B04CA2" w:rsidRDefault="006D7E59" w:rsidP="006D7E59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5,070</w:t>
            </w:r>
          </w:p>
          <w:p w:rsidR="0080242C" w:rsidRPr="00B04CA2" w:rsidRDefault="0080242C" w:rsidP="006D7E59">
            <w:pPr>
              <w:jc w:val="center"/>
              <w:rPr>
                <w:lang w:val="uk-UA"/>
              </w:rPr>
            </w:pPr>
          </w:p>
          <w:p w:rsidR="0080242C" w:rsidRPr="00B04CA2" w:rsidRDefault="0080242C" w:rsidP="006D7E59">
            <w:pPr>
              <w:jc w:val="center"/>
              <w:rPr>
                <w:lang w:val="uk-UA"/>
              </w:rPr>
            </w:pPr>
          </w:p>
          <w:p w:rsidR="0080242C" w:rsidRPr="00B04CA2" w:rsidRDefault="0080242C" w:rsidP="006D7E59">
            <w:pPr>
              <w:jc w:val="center"/>
              <w:rPr>
                <w:lang w:val="uk-UA"/>
              </w:rPr>
            </w:pPr>
          </w:p>
          <w:p w:rsidR="0080242C" w:rsidRPr="00B04CA2" w:rsidRDefault="0080242C" w:rsidP="006D7E59">
            <w:pPr>
              <w:jc w:val="center"/>
              <w:rPr>
                <w:lang w:val="uk-UA"/>
              </w:rPr>
            </w:pPr>
          </w:p>
          <w:p w:rsidR="0080242C" w:rsidRPr="00B04CA2" w:rsidRDefault="0080242C" w:rsidP="006D7E59">
            <w:pPr>
              <w:jc w:val="center"/>
              <w:rPr>
                <w:lang w:val="uk-UA"/>
              </w:rPr>
            </w:pPr>
          </w:p>
          <w:p w:rsidR="006D7E59" w:rsidRPr="00B04CA2" w:rsidRDefault="006D7E59" w:rsidP="002A43BB">
            <w:pPr>
              <w:jc w:val="center"/>
              <w:rPr>
                <w:lang w:val="uk-UA"/>
              </w:rPr>
            </w:pPr>
          </w:p>
        </w:tc>
      </w:tr>
      <w:tr w:rsidR="00B04CA2" w:rsidRPr="00B04CA2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B04CA2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B04CA2">
              <w:rPr>
                <w:sz w:val="27"/>
                <w:szCs w:val="27"/>
                <w:lang w:val="uk-UA" w:eastAsia="x-none"/>
              </w:rPr>
              <w:t>1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B04CA2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B04CA2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B04CA2">
              <w:rPr>
                <w:sz w:val="27"/>
                <w:szCs w:val="27"/>
                <w:lang w:val="uk-UA"/>
              </w:rPr>
              <w:t>4</w:t>
            </w:r>
          </w:p>
        </w:tc>
      </w:tr>
      <w:tr w:rsidR="00B04CA2" w:rsidRPr="00B04CA2" w:rsidTr="00022822">
        <w:trPr>
          <w:trHeight w:val="273"/>
        </w:trPr>
        <w:tc>
          <w:tcPr>
            <w:tcW w:w="934" w:type="dxa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4026" w:type="dxa"/>
            <w:gridSpan w:val="4"/>
            <w:shd w:val="clear" w:color="auto" w:fill="auto"/>
          </w:tcPr>
          <w:p w:rsidR="008F4EF7" w:rsidRPr="00B04CA2" w:rsidRDefault="008F4EF7" w:rsidP="008F4EF7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вул. Першотравнева, </w:t>
            </w:r>
            <w:r w:rsidRPr="00B04CA2">
              <w:rPr>
                <w:rFonts w:eastAsia="Calibri"/>
                <w:lang w:val="uk-UA" w:eastAsia="en-US"/>
              </w:rPr>
              <w:br/>
              <w:t xml:space="preserve">пров. Тельмана, </w:t>
            </w:r>
            <w:proofErr w:type="spellStart"/>
            <w:r w:rsidRPr="00B04CA2">
              <w:rPr>
                <w:rFonts w:eastAsia="Calibri"/>
                <w:lang w:val="uk-UA" w:eastAsia="en-US"/>
              </w:rPr>
              <w:t>вул.Тімірязева</w:t>
            </w:r>
            <w:proofErr w:type="spellEnd"/>
            <w:r w:rsidRPr="00B04CA2">
              <w:rPr>
                <w:rFonts w:eastAsia="Calibri"/>
                <w:lang w:val="uk-UA" w:eastAsia="en-US"/>
              </w:rPr>
              <w:t>,</w:t>
            </w:r>
          </w:p>
          <w:p w:rsidR="008F4EF7" w:rsidRPr="00B04CA2" w:rsidRDefault="008F4EF7" w:rsidP="002A43BB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>вул. Радянська, вул. Жовтнева,</w:t>
            </w:r>
          </w:p>
          <w:p w:rsidR="00E37011" w:rsidRPr="00B04CA2" w:rsidRDefault="00E37011" w:rsidP="002A43BB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t>вул. Степаненка,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 вул. Коцюбинського,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 вул. Пушкіна, вул. Ярова,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пров. Садовий, вул. Садова,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пров. Щорса, вул. Титова,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t>Ляскіна</w:t>
            </w:r>
            <w:proofErr w:type="spellEnd"/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Енгельса,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>пров. Русанівський,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B04CA2">
              <w:rPr>
                <w:rFonts w:eastAsia="Calibri"/>
                <w:sz w:val="23"/>
                <w:szCs w:val="23"/>
                <w:lang w:val="uk-UA" w:eastAsia="en-US"/>
              </w:rPr>
              <w:br/>
              <w:t>м. Гадяч , Полтавської області</w:t>
            </w:r>
            <w:r w:rsidR="00437A50" w:rsidRPr="00B04CA2">
              <w:rPr>
                <w:rFonts w:eastAsia="Calibri"/>
                <w:sz w:val="23"/>
                <w:szCs w:val="23"/>
                <w:lang w:val="uk-UA" w:eastAsia="en-US"/>
              </w:rPr>
              <w:t>;</w:t>
            </w:r>
          </w:p>
          <w:p w:rsidR="008F4EF7" w:rsidRPr="00B04CA2" w:rsidRDefault="008F4EF7" w:rsidP="002A43BB">
            <w:pPr>
              <w:rPr>
                <w:rFonts w:eastAsia="Calibri"/>
                <w:b/>
                <w:sz w:val="4"/>
                <w:szCs w:val="4"/>
                <w:lang w:val="uk-UA" w:eastAsia="en-US"/>
              </w:rPr>
            </w:pPr>
          </w:p>
          <w:p w:rsidR="00437A50" w:rsidRPr="00B04CA2" w:rsidRDefault="00AA7BB0" w:rsidP="00AA7BB0">
            <w:pPr>
              <w:rPr>
                <w:rFonts w:eastAsia="Calibri"/>
                <w:lang w:val="uk-UA" w:eastAsia="en-US"/>
              </w:rPr>
            </w:pPr>
            <w:r w:rsidRPr="00B04CA2">
              <w:rPr>
                <w:rFonts w:eastAsia="Calibri"/>
                <w:lang w:val="uk-UA" w:eastAsia="en-US"/>
              </w:rPr>
              <w:t>Технічне обслуговування світлофорів у м. Гадяч Полтавської області;</w:t>
            </w:r>
          </w:p>
          <w:p w:rsidR="00437A50" w:rsidRPr="00B04CA2" w:rsidRDefault="00437A50" w:rsidP="00AA7BB0">
            <w:pPr>
              <w:rPr>
                <w:rFonts w:eastAsia="Calibri"/>
                <w:sz w:val="6"/>
                <w:szCs w:val="6"/>
                <w:lang w:val="uk-UA" w:eastAsia="en-US"/>
              </w:rPr>
            </w:pPr>
          </w:p>
          <w:p w:rsidR="00AA7BB0" w:rsidRPr="00B04CA2" w:rsidRDefault="00AA7BB0" w:rsidP="00AA7BB0">
            <w:pPr>
              <w:rPr>
                <w:lang w:val="uk-UA"/>
              </w:rPr>
            </w:pPr>
            <w:r w:rsidRPr="00B04CA2">
              <w:rPr>
                <w:rFonts w:eastAsia="Calibri"/>
                <w:lang w:val="uk-UA" w:eastAsia="en-US"/>
              </w:rPr>
              <w:t xml:space="preserve"> </w:t>
            </w:r>
            <w:r w:rsidRPr="00B04CA2">
              <w:rPr>
                <w:lang w:val="uk-UA"/>
              </w:rPr>
              <w:t xml:space="preserve">Послуги з технічного обслуговування вуличного освітлення міста: вул. Фрунзе </w:t>
            </w:r>
            <w:proofErr w:type="spellStart"/>
            <w:r w:rsidRPr="00B04CA2">
              <w:rPr>
                <w:lang w:val="uk-UA"/>
              </w:rPr>
              <w:t>–Ярова</w:t>
            </w:r>
            <w:proofErr w:type="spellEnd"/>
            <w:r w:rsidRPr="00B04CA2">
              <w:rPr>
                <w:lang w:val="uk-UA"/>
              </w:rPr>
              <w:t xml:space="preserve">, вул. Титова, вул. </w:t>
            </w:r>
            <w:proofErr w:type="spellStart"/>
            <w:r w:rsidRPr="00B04CA2">
              <w:rPr>
                <w:lang w:val="uk-UA"/>
              </w:rPr>
              <w:t>Ляскіна</w:t>
            </w:r>
            <w:proofErr w:type="spellEnd"/>
            <w:r w:rsidRPr="00B04CA2">
              <w:rPr>
                <w:lang w:val="uk-UA"/>
              </w:rPr>
              <w:t>, вул. Першотравнева, пров. 2-й Заводський, вул. Панаса Мирного 2,8; пров. Свердлова, вул. Терешкової, вул. Гагаріна, вул. Чапаєва, вул. Щорса, вул. Набережна Псла, вул. Полтавська;</w:t>
            </w:r>
          </w:p>
          <w:p w:rsidR="00437A50" w:rsidRPr="00B04CA2" w:rsidRDefault="00437A50" w:rsidP="00AA7BB0">
            <w:pPr>
              <w:rPr>
                <w:sz w:val="6"/>
                <w:szCs w:val="6"/>
                <w:lang w:val="uk-UA"/>
              </w:rPr>
            </w:pPr>
          </w:p>
          <w:p w:rsidR="00AA7BB0" w:rsidRPr="00B04CA2" w:rsidRDefault="00AA7BB0" w:rsidP="00AA7BB0">
            <w:pPr>
              <w:rPr>
                <w:lang w:val="uk-UA" w:eastAsia="en-US"/>
              </w:rPr>
            </w:pPr>
            <w:r w:rsidRPr="00B04CA2">
              <w:rPr>
                <w:lang w:val="uk-UA" w:eastAsia="en-US"/>
              </w:rPr>
              <w:t xml:space="preserve">Послуги по поточному ремонту  мережі живлення світлофора по вул. Лохвицька, вул. Тельмана у </w:t>
            </w:r>
            <w:r w:rsidRPr="00B04CA2">
              <w:rPr>
                <w:lang w:val="uk-UA" w:eastAsia="en-US"/>
              </w:rPr>
              <w:br/>
              <w:t>м. Гадяч Полтавської області;</w:t>
            </w:r>
          </w:p>
          <w:p w:rsidR="00437A50" w:rsidRPr="00B04CA2" w:rsidRDefault="00437A50" w:rsidP="00AA7BB0">
            <w:pPr>
              <w:rPr>
                <w:sz w:val="4"/>
                <w:szCs w:val="4"/>
                <w:lang w:val="uk-UA" w:eastAsia="en-US"/>
              </w:rPr>
            </w:pPr>
          </w:p>
          <w:p w:rsidR="00D33700" w:rsidRPr="00B04CA2" w:rsidRDefault="00AA7BB0" w:rsidP="00AA7BB0">
            <w:pPr>
              <w:rPr>
                <w:sz w:val="23"/>
                <w:szCs w:val="23"/>
                <w:lang w:val="uk-UA" w:eastAsia="en-US"/>
              </w:rPr>
            </w:pPr>
            <w:r w:rsidRPr="00B04CA2">
              <w:rPr>
                <w:sz w:val="23"/>
                <w:szCs w:val="23"/>
                <w:lang w:val="uk-UA" w:eastAsia="en-US"/>
              </w:rPr>
              <w:t>Технічне обслуговування вузла обліку електроенергії по вул. Першотравнева у м. Гадяч  Полтавської області;</w:t>
            </w:r>
          </w:p>
          <w:p w:rsidR="00437A50" w:rsidRPr="00B04CA2" w:rsidRDefault="00437A50" w:rsidP="00AA7BB0">
            <w:pPr>
              <w:rPr>
                <w:sz w:val="6"/>
                <w:szCs w:val="6"/>
                <w:lang w:val="uk-UA"/>
              </w:rPr>
            </w:pPr>
          </w:p>
          <w:p w:rsidR="00D33700" w:rsidRPr="00B04CA2" w:rsidRDefault="00D33700" w:rsidP="00D33700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 </w:t>
            </w:r>
            <w:proofErr w:type="spellStart"/>
            <w:r w:rsidRPr="00B04CA2">
              <w:t>світлофора</w:t>
            </w:r>
            <w:proofErr w:type="spellEnd"/>
            <w:r w:rsidRPr="00B04CA2">
              <w:t xml:space="preserve"> на </w:t>
            </w:r>
            <w:proofErr w:type="spellStart"/>
            <w:r w:rsidRPr="00B04CA2">
              <w:t>площі</w:t>
            </w:r>
            <w:proofErr w:type="spellEnd"/>
            <w:r w:rsidRPr="00B04CA2">
              <w:t xml:space="preserve"> Миру</w:t>
            </w:r>
            <w:r w:rsidRPr="00B04CA2">
              <w:rPr>
                <w:lang w:val="uk-UA"/>
              </w:rPr>
              <w:t xml:space="preserve"> в місті Гадячі</w:t>
            </w:r>
            <w:r w:rsidR="00AA7BB0" w:rsidRPr="00B04CA2">
              <w:rPr>
                <w:lang w:val="uk-UA"/>
              </w:rPr>
              <w:t>;</w:t>
            </w:r>
          </w:p>
          <w:p w:rsidR="00437A50" w:rsidRPr="00B04CA2" w:rsidRDefault="00437A50" w:rsidP="00D33700">
            <w:pPr>
              <w:rPr>
                <w:sz w:val="6"/>
                <w:szCs w:val="6"/>
                <w:lang w:val="uk-UA"/>
              </w:rPr>
            </w:pPr>
          </w:p>
          <w:p w:rsidR="008731A3" w:rsidRPr="00B04CA2" w:rsidRDefault="00D33700" w:rsidP="00860DEA"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живлення</w:t>
            </w:r>
            <w:proofErr w:type="spellEnd"/>
            <w:r w:rsidRPr="00B04CA2">
              <w:t xml:space="preserve"> </w:t>
            </w:r>
          </w:p>
          <w:p w:rsidR="00712DB6" w:rsidRPr="00B04CA2" w:rsidRDefault="00712DB6" w:rsidP="00860DEA">
            <w:pPr>
              <w:rPr>
                <w:sz w:val="23"/>
                <w:szCs w:val="23"/>
                <w:lang w:val="uk-UA" w:eastAsia="en-US"/>
              </w:rPr>
            </w:pPr>
            <w:proofErr w:type="spellStart"/>
            <w:r w:rsidRPr="00B04CA2">
              <w:t>вул</w:t>
            </w:r>
            <w:proofErr w:type="spellEnd"/>
            <w:r w:rsidRPr="00B04CA2">
              <w:t xml:space="preserve">. </w:t>
            </w:r>
            <w:proofErr w:type="spellStart"/>
            <w:r w:rsidRPr="00B04CA2">
              <w:t>Драгоманова</w:t>
            </w:r>
            <w:proofErr w:type="spellEnd"/>
            <w:r w:rsidRPr="00B04CA2">
              <w:rPr>
                <w:sz w:val="23"/>
                <w:szCs w:val="23"/>
                <w:lang w:val="uk-UA" w:eastAsia="en-US"/>
              </w:rPr>
              <w:t xml:space="preserve"> у м. Гадяч  Полтавської області;</w:t>
            </w:r>
          </w:p>
        </w:tc>
        <w:tc>
          <w:tcPr>
            <w:tcW w:w="2126" w:type="dxa"/>
            <w:shd w:val="clear" w:color="auto" w:fill="auto"/>
          </w:tcPr>
          <w:p w:rsidR="00E37011" w:rsidRPr="00B04CA2" w:rsidRDefault="00E37011" w:rsidP="00030F3B">
            <w:pPr>
              <w:spacing w:line="276" w:lineRule="auto"/>
              <w:jc w:val="center"/>
              <w:rPr>
                <w:lang w:val="uk-UA"/>
              </w:rPr>
            </w:pPr>
          </w:p>
          <w:p w:rsidR="00860DEA" w:rsidRPr="00B04CA2" w:rsidRDefault="00860DEA" w:rsidP="00030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9" w:type="dxa"/>
            <w:gridSpan w:val="4"/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8F4EF7" w:rsidRPr="00B04CA2" w:rsidRDefault="008F4EF7" w:rsidP="002A43BB">
            <w:pPr>
              <w:jc w:val="center"/>
              <w:rPr>
                <w:lang w:val="uk-UA"/>
              </w:rPr>
            </w:pPr>
          </w:p>
          <w:p w:rsidR="008F4EF7" w:rsidRPr="00B04CA2" w:rsidRDefault="008F4EF7" w:rsidP="002A43BB">
            <w:pPr>
              <w:jc w:val="center"/>
              <w:rPr>
                <w:lang w:val="uk-UA"/>
              </w:rPr>
            </w:pPr>
          </w:p>
          <w:p w:rsidR="008F4EF7" w:rsidRPr="00B04CA2" w:rsidRDefault="008F4EF7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</w:p>
          <w:p w:rsidR="00E37011" w:rsidRPr="00B04CA2" w:rsidRDefault="00E37011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49,381</w:t>
            </w: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8731A3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3,138</w:t>
            </w:r>
          </w:p>
          <w:p w:rsidR="008731A3" w:rsidRPr="00B04CA2" w:rsidRDefault="008731A3" w:rsidP="008731A3">
            <w:pPr>
              <w:jc w:val="center"/>
              <w:rPr>
                <w:lang w:val="en-US"/>
              </w:rPr>
            </w:pPr>
          </w:p>
          <w:p w:rsidR="008731A3" w:rsidRPr="00B04CA2" w:rsidRDefault="008731A3" w:rsidP="008731A3">
            <w:pPr>
              <w:jc w:val="center"/>
              <w:rPr>
                <w:lang w:val="en-US"/>
              </w:rPr>
            </w:pPr>
          </w:p>
          <w:p w:rsidR="008731A3" w:rsidRPr="00B04CA2" w:rsidRDefault="008731A3" w:rsidP="008731A3">
            <w:pPr>
              <w:jc w:val="center"/>
              <w:rPr>
                <w:lang w:val="en-US"/>
              </w:rPr>
            </w:pPr>
          </w:p>
          <w:p w:rsidR="008731A3" w:rsidRPr="00B04CA2" w:rsidRDefault="008731A3" w:rsidP="008731A3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35,781</w:t>
            </w: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8731A3" w:rsidRPr="00B04CA2" w:rsidRDefault="008731A3" w:rsidP="002A43BB">
            <w:pPr>
              <w:jc w:val="center"/>
              <w:rPr>
                <w:lang w:val="uk-UA"/>
              </w:rPr>
            </w:pPr>
          </w:p>
          <w:p w:rsidR="00030F3B" w:rsidRPr="00B04CA2" w:rsidRDefault="00030F3B" w:rsidP="002A43BB">
            <w:pPr>
              <w:jc w:val="center"/>
              <w:rPr>
                <w:lang w:val="uk-UA"/>
              </w:rPr>
            </w:pPr>
          </w:p>
          <w:p w:rsidR="00030F3B" w:rsidRPr="00B04CA2" w:rsidRDefault="00030F3B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2A43BB">
            <w:pPr>
              <w:jc w:val="center"/>
              <w:rPr>
                <w:lang w:val="uk-UA"/>
              </w:rPr>
            </w:pPr>
          </w:p>
          <w:p w:rsidR="00860DEA" w:rsidRPr="00B04CA2" w:rsidRDefault="00860DEA" w:rsidP="002A43BB">
            <w:pPr>
              <w:jc w:val="center"/>
              <w:rPr>
                <w:lang w:val="uk-UA"/>
              </w:rPr>
            </w:pPr>
          </w:p>
          <w:p w:rsidR="00AA7BB0" w:rsidRPr="00B04CA2" w:rsidRDefault="00AA7BB0" w:rsidP="00AA7BB0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2,622</w:t>
            </w:r>
          </w:p>
          <w:p w:rsidR="00AA7BB0" w:rsidRPr="00B04CA2" w:rsidRDefault="00AA7BB0" w:rsidP="00AA7BB0">
            <w:pPr>
              <w:jc w:val="center"/>
              <w:rPr>
                <w:lang w:val="uk-UA"/>
              </w:rPr>
            </w:pPr>
          </w:p>
          <w:p w:rsidR="00AA7BB0" w:rsidRPr="00B04CA2" w:rsidRDefault="00AA7BB0" w:rsidP="00AA7BB0">
            <w:pPr>
              <w:jc w:val="center"/>
              <w:rPr>
                <w:lang w:val="uk-UA"/>
              </w:rPr>
            </w:pPr>
          </w:p>
          <w:p w:rsidR="00AA7BB0" w:rsidRPr="00B04CA2" w:rsidRDefault="00AA7BB0" w:rsidP="00AA7BB0">
            <w:pPr>
              <w:jc w:val="center"/>
              <w:rPr>
                <w:lang w:val="uk-UA"/>
              </w:rPr>
            </w:pPr>
          </w:p>
          <w:p w:rsidR="00AA7BB0" w:rsidRPr="00B04CA2" w:rsidRDefault="00AA7BB0" w:rsidP="00AA7BB0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3,107</w:t>
            </w:r>
          </w:p>
          <w:p w:rsidR="00030F3B" w:rsidRPr="00B04CA2" w:rsidRDefault="00030F3B" w:rsidP="002A43BB">
            <w:pPr>
              <w:jc w:val="center"/>
              <w:rPr>
                <w:lang w:val="uk-UA"/>
              </w:rPr>
            </w:pPr>
          </w:p>
          <w:p w:rsidR="00030F3B" w:rsidRPr="00B04CA2" w:rsidRDefault="00030F3B" w:rsidP="002A43BB">
            <w:pPr>
              <w:jc w:val="center"/>
              <w:rPr>
                <w:lang w:val="uk-UA"/>
              </w:rPr>
            </w:pPr>
          </w:p>
          <w:p w:rsidR="00F316D6" w:rsidRPr="00B04CA2" w:rsidRDefault="00F316D6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4,221</w:t>
            </w:r>
          </w:p>
          <w:p w:rsidR="00F316D6" w:rsidRPr="00B04CA2" w:rsidRDefault="00F316D6" w:rsidP="002A43BB">
            <w:pPr>
              <w:jc w:val="center"/>
              <w:rPr>
                <w:lang w:val="uk-UA"/>
              </w:rPr>
            </w:pPr>
          </w:p>
          <w:p w:rsidR="00F316D6" w:rsidRPr="00B04CA2" w:rsidRDefault="00F316D6" w:rsidP="002A43BB">
            <w:pPr>
              <w:jc w:val="center"/>
              <w:rPr>
                <w:lang w:val="uk-UA"/>
              </w:rPr>
            </w:pPr>
          </w:p>
          <w:p w:rsidR="008731A3" w:rsidRPr="00B04CA2" w:rsidRDefault="00860DEA" w:rsidP="00860DE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4,802</w:t>
            </w:r>
          </w:p>
        </w:tc>
      </w:tr>
      <w:tr w:rsidR="00B04CA2" w:rsidRPr="00B04CA2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B04CA2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B04CA2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4</w:t>
            </w:r>
          </w:p>
        </w:tc>
      </w:tr>
      <w:tr w:rsidR="00B04CA2" w:rsidRPr="00B04CA2" w:rsidTr="00022822">
        <w:trPr>
          <w:trHeight w:val="557"/>
        </w:trPr>
        <w:tc>
          <w:tcPr>
            <w:tcW w:w="934" w:type="dxa"/>
            <w:shd w:val="clear" w:color="auto" w:fill="auto"/>
          </w:tcPr>
          <w:p w:rsidR="004950B5" w:rsidRPr="00B04CA2" w:rsidRDefault="004950B5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.</w:t>
            </w:r>
          </w:p>
        </w:tc>
        <w:tc>
          <w:tcPr>
            <w:tcW w:w="4026" w:type="dxa"/>
            <w:gridSpan w:val="4"/>
            <w:shd w:val="clear" w:color="auto" w:fill="auto"/>
          </w:tcPr>
          <w:p w:rsidR="00C66F06" w:rsidRPr="00B04CA2" w:rsidRDefault="00860DEA" w:rsidP="002A43BB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вуличного</w:t>
            </w:r>
            <w:proofErr w:type="spellEnd"/>
            <w:r w:rsidRPr="00B04CA2">
              <w:t xml:space="preserve"> освітлення (спуск </w:t>
            </w:r>
            <w:proofErr w:type="spellStart"/>
            <w:r w:rsidRPr="00B04CA2">
              <w:t>ві</w:t>
            </w:r>
            <w:proofErr w:type="gramStart"/>
            <w:r w:rsidRPr="00B04CA2">
              <w:t>д</w:t>
            </w:r>
            <w:proofErr w:type="spellEnd"/>
            <w:r w:rsidRPr="00B04CA2">
              <w:t xml:space="preserve"> вулиц</w:t>
            </w:r>
            <w:proofErr w:type="gramEnd"/>
            <w:r w:rsidRPr="00B04CA2">
              <w:t xml:space="preserve">і </w:t>
            </w:r>
            <w:proofErr w:type="spellStart"/>
            <w:r w:rsidRPr="00B04CA2">
              <w:t>Замкова</w:t>
            </w:r>
            <w:proofErr w:type="spellEnd"/>
            <w:r w:rsidRPr="00B04CA2">
              <w:t xml:space="preserve"> до вулиці </w:t>
            </w:r>
            <w:proofErr w:type="spellStart"/>
            <w:r w:rsidRPr="00B04CA2">
              <w:t>Ярова</w:t>
            </w:r>
            <w:proofErr w:type="spellEnd"/>
            <w:r w:rsidRPr="00B04CA2">
              <w:t>) у м. Гадяч, Полтавської області</w:t>
            </w:r>
          </w:p>
          <w:p w:rsidR="00860DEA" w:rsidRPr="00B04CA2" w:rsidRDefault="00860DEA" w:rsidP="002A43BB">
            <w:pPr>
              <w:rPr>
                <w:sz w:val="10"/>
                <w:szCs w:val="10"/>
                <w:lang w:val="uk-UA"/>
              </w:rPr>
            </w:pPr>
          </w:p>
          <w:p w:rsidR="00C66F06" w:rsidRPr="00B04CA2" w:rsidRDefault="00C66F06" w:rsidP="00C66F06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вуличного</w:t>
            </w:r>
            <w:proofErr w:type="spellEnd"/>
            <w:r w:rsidRPr="00B04CA2">
              <w:t xml:space="preserve"> освітлення по </w:t>
            </w:r>
            <w:proofErr w:type="spellStart"/>
            <w:r w:rsidRPr="00B04CA2">
              <w:t>провулку</w:t>
            </w:r>
            <w:proofErr w:type="spellEnd"/>
            <w:proofErr w:type="gramStart"/>
            <w:r w:rsidRPr="00B04CA2">
              <w:t xml:space="preserve"> К</w:t>
            </w:r>
            <w:proofErr w:type="gramEnd"/>
            <w:r w:rsidRPr="00B04CA2">
              <w:t>індратенка у м. Гадяч, Полтавської області</w:t>
            </w:r>
          </w:p>
          <w:p w:rsidR="00C66F06" w:rsidRPr="00B04CA2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B04CA2" w:rsidRDefault="00C66F06" w:rsidP="00C66F06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по </w:t>
            </w:r>
            <w:proofErr w:type="spellStart"/>
            <w:r w:rsidRPr="00B04CA2">
              <w:t>вул</w:t>
            </w:r>
            <w:proofErr w:type="spellEnd"/>
            <w:r w:rsidRPr="00B04CA2">
              <w:t>. Лохвицька (</w:t>
            </w:r>
            <w:proofErr w:type="spellStart"/>
            <w:r w:rsidRPr="00B04CA2">
              <w:t>перевлаштування</w:t>
            </w:r>
            <w:proofErr w:type="spellEnd"/>
            <w:r w:rsidRPr="00B04CA2">
              <w:t xml:space="preserve"> ПЛ-0,4 </w:t>
            </w:r>
            <w:proofErr w:type="spellStart"/>
            <w:r w:rsidRPr="00B04CA2">
              <w:t>кВ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із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винесенням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із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зони</w:t>
            </w:r>
            <w:proofErr w:type="spellEnd"/>
            <w:r w:rsidRPr="00B04CA2">
              <w:t xml:space="preserve"> тротуару </w:t>
            </w:r>
            <w:proofErr w:type="spellStart"/>
            <w:proofErr w:type="gramStart"/>
            <w:r w:rsidRPr="00B04CA2">
              <w:t>п</w:t>
            </w:r>
            <w:proofErr w:type="gramEnd"/>
            <w:r w:rsidRPr="00B04CA2">
              <w:t>ідкосу</w:t>
            </w:r>
            <w:proofErr w:type="spellEnd"/>
            <w:r w:rsidRPr="00B04CA2">
              <w:t>)</w:t>
            </w:r>
          </w:p>
          <w:p w:rsidR="00C66F06" w:rsidRPr="00B04CA2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B04CA2" w:rsidRDefault="00C66F06" w:rsidP="00C66F06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</w:t>
            </w:r>
            <w:proofErr w:type="gramStart"/>
            <w:r w:rsidRPr="00B04CA2">
              <w:t>паркового</w:t>
            </w:r>
            <w:proofErr w:type="gramEnd"/>
            <w:r w:rsidRPr="00B04CA2">
              <w:t xml:space="preserve"> освітлення. </w:t>
            </w:r>
            <w:proofErr w:type="spellStart"/>
            <w:proofErr w:type="gramStart"/>
            <w:r w:rsidRPr="00B04CA2">
              <w:t>П</w:t>
            </w:r>
            <w:proofErr w:type="gramEnd"/>
            <w:r w:rsidRPr="00B04CA2">
              <w:t>ішохідна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доріжка</w:t>
            </w:r>
            <w:proofErr w:type="spellEnd"/>
            <w:r w:rsidRPr="00B04CA2">
              <w:t xml:space="preserve"> до </w:t>
            </w:r>
            <w:proofErr w:type="spellStart"/>
            <w:r w:rsidRPr="00B04CA2">
              <w:t>вул</w:t>
            </w:r>
            <w:proofErr w:type="spellEnd"/>
            <w:r w:rsidRPr="00B04CA2">
              <w:t xml:space="preserve">. </w:t>
            </w:r>
            <w:proofErr w:type="spellStart"/>
            <w:r w:rsidRPr="00B04CA2">
              <w:t>Калініна</w:t>
            </w:r>
            <w:proofErr w:type="spellEnd"/>
            <w:r w:rsidRPr="00B04CA2">
              <w:t xml:space="preserve"> у м. Гадяч</w:t>
            </w:r>
            <w:proofErr w:type="gramStart"/>
            <w:r w:rsidRPr="00B04CA2">
              <w:t xml:space="preserve"> ,</w:t>
            </w:r>
            <w:proofErr w:type="gramEnd"/>
            <w:r w:rsidRPr="00B04CA2">
              <w:t xml:space="preserve"> Полтавської області</w:t>
            </w:r>
          </w:p>
          <w:p w:rsidR="00C66F06" w:rsidRPr="00B04CA2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B04CA2" w:rsidRDefault="008D5EE9" w:rsidP="00C66F06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паркового освітлення (</w:t>
            </w:r>
            <w:proofErr w:type="spellStart"/>
            <w:proofErr w:type="gramStart"/>
            <w:r w:rsidRPr="00B04CA2">
              <w:t>п</w:t>
            </w:r>
            <w:proofErr w:type="gramEnd"/>
            <w:r w:rsidRPr="00B04CA2">
              <w:t>ідключення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танцювального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майданчика</w:t>
            </w:r>
            <w:proofErr w:type="spellEnd"/>
            <w:r w:rsidRPr="00B04CA2">
              <w:t xml:space="preserve"> на </w:t>
            </w:r>
            <w:proofErr w:type="spellStart"/>
            <w:r w:rsidRPr="00B04CA2">
              <w:t>постійній</w:t>
            </w:r>
            <w:proofErr w:type="spellEnd"/>
            <w:r w:rsidRPr="00B04CA2">
              <w:t xml:space="preserve"> основі )</w:t>
            </w:r>
          </w:p>
          <w:p w:rsidR="00C66F06" w:rsidRPr="00B04CA2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8D5EE9" w:rsidRPr="00B04CA2" w:rsidRDefault="008D5EE9" w:rsidP="00C66F06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вуличного</w:t>
            </w:r>
            <w:proofErr w:type="spellEnd"/>
            <w:r w:rsidRPr="00B04CA2">
              <w:t xml:space="preserve"> освітлення </w:t>
            </w:r>
            <w:proofErr w:type="spellStart"/>
            <w:r w:rsidRPr="00B04CA2">
              <w:t>вул</w:t>
            </w:r>
            <w:proofErr w:type="spellEnd"/>
            <w:r w:rsidRPr="00B04CA2">
              <w:t>. Щорса у м. Гадяч, Полтавської області</w:t>
            </w:r>
          </w:p>
          <w:p w:rsidR="008D5EE9" w:rsidRPr="00B04CA2" w:rsidRDefault="008D5EE9" w:rsidP="00C66F06">
            <w:pPr>
              <w:rPr>
                <w:sz w:val="10"/>
                <w:szCs w:val="10"/>
                <w:lang w:val="uk-UA"/>
              </w:rPr>
            </w:pPr>
          </w:p>
          <w:p w:rsidR="000220A2" w:rsidRPr="00B04CA2" w:rsidRDefault="000220A2" w:rsidP="00C66F06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мережі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вуличного</w:t>
            </w:r>
            <w:proofErr w:type="spellEnd"/>
            <w:r w:rsidRPr="00B04CA2">
              <w:t xml:space="preserve"> освітлення </w:t>
            </w:r>
            <w:proofErr w:type="spellStart"/>
            <w:r w:rsidRPr="00B04CA2">
              <w:t>вул</w:t>
            </w:r>
            <w:proofErr w:type="spellEnd"/>
            <w:r w:rsidRPr="00B04CA2">
              <w:t xml:space="preserve">. </w:t>
            </w:r>
            <w:proofErr w:type="spellStart"/>
            <w:r w:rsidRPr="00B04CA2">
              <w:t>Коцюбинського</w:t>
            </w:r>
            <w:proofErr w:type="spellEnd"/>
            <w:r w:rsidRPr="00B04CA2">
              <w:t xml:space="preserve"> у м. Гадяч, Полтавської </w:t>
            </w:r>
            <w:proofErr w:type="spellStart"/>
            <w:r w:rsidRPr="00B04CA2">
              <w:t>област</w:t>
            </w:r>
            <w:proofErr w:type="spellEnd"/>
            <w:r w:rsidRPr="00B04CA2">
              <w:rPr>
                <w:lang w:val="uk-UA"/>
              </w:rPr>
              <w:t>і</w:t>
            </w:r>
          </w:p>
          <w:p w:rsidR="003A6D8B" w:rsidRPr="00B04CA2" w:rsidRDefault="003A6D8B" w:rsidP="00C66F06">
            <w:pPr>
              <w:rPr>
                <w:sz w:val="10"/>
                <w:szCs w:val="10"/>
                <w:lang w:val="uk-UA"/>
              </w:rPr>
            </w:pPr>
          </w:p>
          <w:p w:rsidR="004950B5" w:rsidRPr="00B04CA2" w:rsidRDefault="00C66F06" w:rsidP="00C66F06">
            <w:pPr>
              <w:rPr>
                <w:sz w:val="10"/>
                <w:szCs w:val="10"/>
                <w:lang w:val="uk-UA" w:eastAsia="en-US"/>
              </w:rPr>
            </w:pPr>
            <w:r w:rsidRPr="00B04CA2">
              <w:rPr>
                <w:sz w:val="10"/>
                <w:szCs w:val="10"/>
                <w:lang w:val="uk-UA" w:eastAsia="en-US"/>
              </w:rPr>
              <w:t xml:space="preserve"> </w:t>
            </w:r>
          </w:p>
          <w:p w:rsidR="006D0EC7" w:rsidRPr="00B04CA2" w:rsidRDefault="006D0EC7" w:rsidP="006D0EC7">
            <w:pPr>
              <w:rPr>
                <w:lang w:val="uk-UA"/>
              </w:rPr>
            </w:pPr>
            <w:proofErr w:type="spellStart"/>
            <w:r w:rsidRPr="00B04CA2">
              <w:t>Поточний</w:t>
            </w:r>
            <w:proofErr w:type="spellEnd"/>
            <w:r w:rsidRPr="00B04CA2">
              <w:t xml:space="preserve"> ремонт </w:t>
            </w:r>
            <w:proofErr w:type="spellStart"/>
            <w:r w:rsidRPr="00B04CA2">
              <w:t>відно-облікового</w:t>
            </w:r>
            <w:proofErr w:type="spellEnd"/>
            <w:r w:rsidRPr="00B04CA2">
              <w:t xml:space="preserve"> </w:t>
            </w:r>
          </w:p>
          <w:p w:rsidR="00D33700" w:rsidRPr="00B04CA2" w:rsidRDefault="00D33700" w:rsidP="006D0EC7">
            <w:pPr>
              <w:rPr>
                <w:lang w:val="uk-UA"/>
              </w:rPr>
            </w:pPr>
            <w:r w:rsidRPr="00B04CA2">
              <w:t xml:space="preserve">пристрою </w:t>
            </w:r>
            <w:proofErr w:type="spellStart"/>
            <w:r w:rsidRPr="00B04CA2">
              <w:t>вуличного</w:t>
            </w:r>
            <w:proofErr w:type="spellEnd"/>
            <w:r w:rsidRPr="00B04CA2">
              <w:t xml:space="preserve"> освітлення по </w:t>
            </w:r>
            <w:proofErr w:type="spellStart"/>
            <w:r w:rsidRPr="00B04CA2">
              <w:t>вул</w:t>
            </w:r>
            <w:proofErr w:type="spellEnd"/>
            <w:r w:rsidRPr="00B04CA2">
              <w:t xml:space="preserve">. </w:t>
            </w:r>
            <w:proofErr w:type="spellStart"/>
            <w:r w:rsidRPr="00B04CA2">
              <w:t>Лесі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Українки</w:t>
            </w:r>
            <w:proofErr w:type="spellEnd"/>
            <w:r w:rsidRPr="00B04CA2">
              <w:t xml:space="preserve"> </w:t>
            </w:r>
            <w:proofErr w:type="spellStart"/>
            <w:r w:rsidRPr="00B04CA2">
              <w:t>від</w:t>
            </w:r>
            <w:proofErr w:type="spellEnd"/>
            <w:r w:rsidRPr="00B04CA2">
              <w:t xml:space="preserve"> КТП-5 у м. Гадяч, Полтавської області</w:t>
            </w:r>
          </w:p>
          <w:p w:rsidR="003A6D8B" w:rsidRPr="00B04CA2" w:rsidRDefault="003A6D8B" w:rsidP="006D0EC7">
            <w:pPr>
              <w:rPr>
                <w:sz w:val="4"/>
                <w:szCs w:val="4"/>
                <w:lang w:val="uk-UA" w:eastAsia="en-US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4950B5" w:rsidRPr="00B04CA2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4950B5" w:rsidRPr="00B04CA2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92" w:type="dxa"/>
            <w:gridSpan w:val="3"/>
            <w:shd w:val="clear" w:color="auto" w:fill="auto"/>
          </w:tcPr>
          <w:p w:rsidR="00860DEA" w:rsidRPr="00B04CA2" w:rsidRDefault="00860DEA" w:rsidP="00860DEA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8,989</w:t>
            </w:r>
          </w:p>
          <w:p w:rsidR="00860DEA" w:rsidRPr="00B04CA2" w:rsidRDefault="00860DEA" w:rsidP="002A43BB">
            <w:pPr>
              <w:jc w:val="center"/>
              <w:rPr>
                <w:lang w:val="uk-UA"/>
              </w:rPr>
            </w:pPr>
          </w:p>
          <w:p w:rsidR="00860DEA" w:rsidRPr="00B04CA2" w:rsidRDefault="00860DEA" w:rsidP="002A43BB">
            <w:pPr>
              <w:jc w:val="center"/>
              <w:rPr>
                <w:lang w:val="uk-UA"/>
              </w:rPr>
            </w:pPr>
          </w:p>
          <w:p w:rsidR="00860DEA" w:rsidRPr="00B04CA2" w:rsidRDefault="00860DEA" w:rsidP="002A43BB">
            <w:pPr>
              <w:jc w:val="center"/>
              <w:rPr>
                <w:lang w:val="uk-UA"/>
              </w:rPr>
            </w:pPr>
          </w:p>
          <w:p w:rsidR="00860DEA" w:rsidRPr="00B04CA2" w:rsidRDefault="00860DEA" w:rsidP="002A43BB">
            <w:pPr>
              <w:jc w:val="center"/>
              <w:rPr>
                <w:lang w:val="uk-UA"/>
              </w:rPr>
            </w:pPr>
          </w:p>
          <w:p w:rsidR="004950B5" w:rsidRPr="00B04CA2" w:rsidRDefault="005E1377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41,342</w:t>
            </w:r>
          </w:p>
          <w:p w:rsidR="005E1377" w:rsidRPr="00B04CA2" w:rsidRDefault="005E1377" w:rsidP="002A43BB">
            <w:pPr>
              <w:jc w:val="center"/>
              <w:rPr>
                <w:lang w:val="uk-UA"/>
              </w:rPr>
            </w:pPr>
          </w:p>
          <w:p w:rsidR="005E1377" w:rsidRPr="00B04CA2" w:rsidRDefault="005E1377" w:rsidP="002A43BB">
            <w:pPr>
              <w:jc w:val="center"/>
              <w:rPr>
                <w:lang w:val="uk-UA"/>
              </w:rPr>
            </w:pPr>
          </w:p>
          <w:p w:rsidR="005E1377" w:rsidRPr="00B04CA2" w:rsidRDefault="005E1377" w:rsidP="002A43BB">
            <w:pPr>
              <w:jc w:val="center"/>
              <w:rPr>
                <w:lang w:val="uk-UA"/>
              </w:rPr>
            </w:pPr>
          </w:p>
          <w:p w:rsidR="005E1377" w:rsidRPr="00B04CA2" w:rsidRDefault="007B0E0F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6,453</w:t>
            </w: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37,540</w:t>
            </w: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6,154</w:t>
            </w: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10,914</w:t>
            </w: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5,549</w:t>
            </w: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</w:p>
          <w:p w:rsidR="007B0E0F" w:rsidRPr="00B04CA2" w:rsidRDefault="007B0E0F" w:rsidP="002A43B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2,362</w:t>
            </w:r>
          </w:p>
        </w:tc>
      </w:tr>
      <w:tr w:rsidR="00B04CA2" w:rsidRPr="00B04CA2" w:rsidTr="00022822">
        <w:tc>
          <w:tcPr>
            <w:tcW w:w="934" w:type="dxa"/>
            <w:shd w:val="clear" w:color="auto" w:fill="auto"/>
          </w:tcPr>
          <w:p w:rsidR="006D0EC7" w:rsidRPr="00B04CA2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1.4.2</w:t>
            </w:r>
          </w:p>
        </w:tc>
        <w:tc>
          <w:tcPr>
            <w:tcW w:w="4026" w:type="dxa"/>
            <w:gridSpan w:val="4"/>
            <w:shd w:val="clear" w:color="auto" w:fill="auto"/>
          </w:tcPr>
          <w:p w:rsidR="004E2D0E" w:rsidRPr="00B04CA2" w:rsidRDefault="006D0EC7" w:rsidP="002A43BB">
            <w:pPr>
              <w:rPr>
                <w:sz w:val="10"/>
                <w:szCs w:val="10"/>
                <w:lang w:val="uk-UA"/>
              </w:rPr>
            </w:pPr>
            <w:r w:rsidRPr="00B04CA2">
              <w:rPr>
                <w:lang w:val="uk-UA"/>
              </w:rPr>
              <w:t xml:space="preserve">інші послуги (транспортні, </w:t>
            </w:r>
            <w:proofErr w:type="spellStart"/>
            <w:r w:rsidRPr="00B04CA2">
              <w:rPr>
                <w:lang w:val="uk-UA"/>
              </w:rPr>
              <w:t>водопостачаня</w:t>
            </w:r>
            <w:proofErr w:type="spellEnd"/>
            <w:r w:rsidRPr="00B04CA2">
              <w:rPr>
                <w:lang w:val="uk-UA"/>
              </w:rPr>
              <w:t>, поточні ремонти інше)</w:t>
            </w:r>
            <w:r w:rsidR="001D09CD" w:rsidRPr="00B04CA2">
              <w:rPr>
                <w:lang w:val="uk-UA"/>
              </w:rPr>
              <w:t>.</w:t>
            </w:r>
            <w:r w:rsidR="004E2D0E" w:rsidRPr="00B04CA2">
              <w:rPr>
                <w:lang w:val="uk-UA"/>
              </w:rPr>
              <w:t xml:space="preserve"> </w:t>
            </w:r>
          </w:p>
          <w:p w:rsidR="004E2D0E" w:rsidRPr="00B04CA2" w:rsidRDefault="001D09CD" w:rsidP="002A43BB">
            <w:pPr>
              <w:rPr>
                <w:lang w:val="uk-UA"/>
              </w:rPr>
            </w:pPr>
            <w:r w:rsidRPr="00B04CA2">
              <w:rPr>
                <w:lang w:val="uk-UA"/>
              </w:rPr>
              <w:t>П</w:t>
            </w:r>
            <w:r w:rsidR="004E2D0E" w:rsidRPr="00B04CA2">
              <w:rPr>
                <w:lang w:val="uk-UA"/>
              </w:rPr>
              <w:t>ослуги з влаштування поручнів по пров. Сумський в м. Гадячі;</w:t>
            </w:r>
            <w:r w:rsidR="0001147B" w:rsidRPr="00B04CA2">
              <w:rPr>
                <w:lang w:val="uk-UA"/>
              </w:rPr>
              <w:t xml:space="preserve"> Полтавської області</w:t>
            </w:r>
          </w:p>
          <w:p w:rsidR="004E2D0E" w:rsidRPr="00B04CA2" w:rsidRDefault="004E2D0E" w:rsidP="002A43BB">
            <w:pPr>
              <w:rPr>
                <w:sz w:val="4"/>
                <w:szCs w:val="4"/>
                <w:lang w:val="uk-UA"/>
              </w:rPr>
            </w:pPr>
          </w:p>
          <w:p w:rsidR="004E2D0E" w:rsidRPr="00B04CA2" w:rsidRDefault="00D2344B" w:rsidP="004E2D0E">
            <w:pPr>
              <w:rPr>
                <w:lang w:val="uk-UA"/>
              </w:rPr>
            </w:pPr>
            <w:r w:rsidRPr="00B04CA2">
              <w:rPr>
                <w:lang w:val="uk-UA"/>
              </w:rPr>
              <w:t>П</w:t>
            </w:r>
            <w:r w:rsidR="004E2D0E" w:rsidRPr="00B04CA2">
              <w:rPr>
                <w:lang w:val="uk-UA"/>
              </w:rPr>
              <w:t>ослуги з влаштування поручнів по вул. Спортивна. в м. Гадячі</w:t>
            </w:r>
            <w:r w:rsidR="0001147B" w:rsidRPr="00B04CA2">
              <w:rPr>
                <w:lang w:val="uk-UA"/>
              </w:rPr>
              <w:t xml:space="preserve"> Полтавської області</w:t>
            </w:r>
            <w:r w:rsidR="004E2D0E" w:rsidRPr="00B04CA2">
              <w:rPr>
                <w:lang w:val="uk-UA"/>
              </w:rPr>
              <w:t>;</w:t>
            </w:r>
          </w:p>
          <w:p w:rsidR="0000403D" w:rsidRPr="00B04CA2" w:rsidRDefault="0000403D" w:rsidP="004E2D0E">
            <w:pPr>
              <w:rPr>
                <w:sz w:val="4"/>
                <w:szCs w:val="4"/>
                <w:lang w:val="uk-UA"/>
              </w:rPr>
            </w:pPr>
          </w:p>
          <w:p w:rsidR="0000403D" w:rsidRPr="00B04CA2" w:rsidRDefault="00D2344B" w:rsidP="004E2D0E">
            <w:pPr>
              <w:rPr>
                <w:lang w:val="uk-UA"/>
              </w:rPr>
            </w:pPr>
            <w:r w:rsidRPr="00B04CA2">
              <w:rPr>
                <w:lang w:val="uk-UA"/>
              </w:rPr>
              <w:t>П</w:t>
            </w:r>
            <w:r w:rsidR="0000403D" w:rsidRPr="00B04CA2">
              <w:rPr>
                <w:lang w:val="uk-UA"/>
              </w:rPr>
              <w:t xml:space="preserve">ослуги з гідродинамічного очищення  зливової каналізації по вул. Білохи в м. Гадяч </w:t>
            </w:r>
            <w:r w:rsidR="0088311E" w:rsidRPr="00B04CA2">
              <w:rPr>
                <w:lang w:val="uk-UA"/>
              </w:rPr>
              <w:t>Полтавської</w:t>
            </w:r>
            <w:r w:rsidR="0000403D" w:rsidRPr="00B04CA2">
              <w:rPr>
                <w:lang w:val="uk-UA"/>
              </w:rPr>
              <w:t xml:space="preserve"> області</w:t>
            </w:r>
          </w:p>
          <w:p w:rsidR="0000403D" w:rsidRPr="00B04CA2" w:rsidRDefault="0000403D" w:rsidP="004E2D0E">
            <w:pPr>
              <w:rPr>
                <w:sz w:val="4"/>
                <w:szCs w:val="4"/>
                <w:lang w:val="uk-UA"/>
              </w:rPr>
            </w:pPr>
          </w:p>
          <w:p w:rsidR="006D0EC7" w:rsidRPr="00B04CA2" w:rsidRDefault="00D2344B" w:rsidP="00C87A7B">
            <w:pPr>
              <w:rPr>
                <w:lang w:val="uk-UA"/>
              </w:rPr>
            </w:pPr>
            <w:r w:rsidRPr="00B04CA2">
              <w:rPr>
                <w:lang w:val="uk-UA"/>
              </w:rPr>
              <w:t>П</w:t>
            </w:r>
            <w:r w:rsidR="0088311E" w:rsidRPr="00B04CA2">
              <w:rPr>
                <w:lang w:val="uk-UA"/>
              </w:rPr>
              <w:t xml:space="preserve">ослуги з гідродинамічного очищення  зливової каналізації по вул. Гетьманська в м. Гадяч </w:t>
            </w:r>
            <w:r w:rsidRPr="00B04CA2">
              <w:rPr>
                <w:lang w:val="uk-UA"/>
              </w:rPr>
              <w:t>Полтавської області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B04CA2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6D0EC7" w:rsidRPr="00B04CA2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92" w:type="dxa"/>
            <w:gridSpan w:val="3"/>
            <w:shd w:val="clear" w:color="auto" w:fill="auto"/>
          </w:tcPr>
          <w:p w:rsidR="006D0EC7" w:rsidRPr="00B04CA2" w:rsidRDefault="005F531C" w:rsidP="00646745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994,666</w:t>
            </w:r>
          </w:p>
          <w:p w:rsidR="004E2D0E" w:rsidRPr="00B04CA2" w:rsidRDefault="004E2D0E" w:rsidP="00646745">
            <w:pPr>
              <w:jc w:val="center"/>
              <w:rPr>
                <w:lang w:val="uk-UA"/>
              </w:rPr>
            </w:pPr>
          </w:p>
          <w:p w:rsidR="004E2D0E" w:rsidRPr="00B04CA2" w:rsidRDefault="004E2D0E" w:rsidP="00646745">
            <w:pPr>
              <w:jc w:val="center"/>
              <w:rPr>
                <w:lang w:val="uk-UA"/>
              </w:rPr>
            </w:pPr>
          </w:p>
          <w:p w:rsidR="004E2D0E" w:rsidRPr="00B04CA2" w:rsidRDefault="004E2D0E" w:rsidP="00646745">
            <w:pPr>
              <w:jc w:val="center"/>
              <w:rPr>
                <w:lang w:val="uk-UA"/>
              </w:rPr>
            </w:pPr>
          </w:p>
          <w:p w:rsidR="004E2D0E" w:rsidRPr="00B04CA2" w:rsidRDefault="004E2D0E" w:rsidP="00646745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25,000</w:t>
            </w:r>
          </w:p>
          <w:p w:rsidR="004E2D0E" w:rsidRPr="00B04CA2" w:rsidRDefault="004E2D0E" w:rsidP="00646745">
            <w:pPr>
              <w:jc w:val="center"/>
              <w:rPr>
                <w:lang w:val="uk-UA"/>
              </w:rPr>
            </w:pPr>
          </w:p>
          <w:p w:rsidR="008C5496" w:rsidRPr="00B04CA2" w:rsidRDefault="008C5496" w:rsidP="00646745">
            <w:pPr>
              <w:jc w:val="center"/>
              <w:rPr>
                <w:lang w:val="uk-UA"/>
              </w:rPr>
            </w:pPr>
          </w:p>
          <w:p w:rsidR="004E2D0E" w:rsidRPr="00B04CA2" w:rsidRDefault="004E2D0E" w:rsidP="00646745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25,00</w:t>
            </w:r>
            <w:r w:rsidR="00D65538" w:rsidRPr="00B04CA2">
              <w:rPr>
                <w:lang w:val="uk-UA"/>
              </w:rPr>
              <w:t>0</w:t>
            </w:r>
          </w:p>
          <w:p w:rsidR="0000403D" w:rsidRPr="00B04CA2" w:rsidRDefault="0000403D" w:rsidP="00646745">
            <w:pPr>
              <w:jc w:val="center"/>
              <w:rPr>
                <w:lang w:val="uk-UA"/>
              </w:rPr>
            </w:pPr>
          </w:p>
          <w:p w:rsidR="0000403D" w:rsidRPr="00B04CA2" w:rsidRDefault="0000403D" w:rsidP="00646745">
            <w:pPr>
              <w:jc w:val="center"/>
              <w:rPr>
                <w:lang w:val="uk-UA"/>
              </w:rPr>
            </w:pPr>
          </w:p>
          <w:p w:rsidR="0000403D" w:rsidRPr="00B04CA2" w:rsidRDefault="0000403D" w:rsidP="00646745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49,92480</w:t>
            </w:r>
          </w:p>
          <w:p w:rsidR="0088311E" w:rsidRPr="00B04CA2" w:rsidRDefault="0088311E" w:rsidP="00646745">
            <w:pPr>
              <w:jc w:val="center"/>
              <w:rPr>
                <w:lang w:val="uk-UA"/>
              </w:rPr>
            </w:pPr>
          </w:p>
          <w:p w:rsidR="0088311E" w:rsidRPr="00B04CA2" w:rsidRDefault="0088311E" w:rsidP="00646745">
            <w:pPr>
              <w:jc w:val="center"/>
              <w:rPr>
                <w:lang w:val="uk-UA"/>
              </w:rPr>
            </w:pPr>
          </w:p>
          <w:p w:rsidR="0088311E" w:rsidRPr="00B04CA2" w:rsidRDefault="0088311E" w:rsidP="00646745">
            <w:pPr>
              <w:jc w:val="center"/>
              <w:rPr>
                <w:lang w:val="uk-UA"/>
              </w:rPr>
            </w:pPr>
          </w:p>
          <w:p w:rsidR="008C5496" w:rsidRPr="00B04CA2" w:rsidRDefault="008C5496" w:rsidP="00646745">
            <w:pPr>
              <w:jc w:val="center"/>
              <w:rPr>
                <w:lang w:val="uk-UA"/>
              </w:rPr>
            </w:pPr>
          </w:p>
          <w:p w:rsidR="0088311E" w:rsidRPr="00B04CA2" w:rsidRDefault="0088311E" w:rsidP="00646745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49,91520</w:t>
            </w:r>
          </w:p>
          <w:p w:rsidR="00E47DB3" w:rsidRPr="00B04CA2" w:rsidRDefault="00E47DB3" w:rsidP="00646745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4E2D0E" w:rsidRPr="00B04CA2" w:rsidRDefault="004E2D0E" w:rsidP="00C87A7B">
            <w:pPr>
              <w:jc w:val="center"/>
              <w:rPr>
                <w:lang w:val="uk-UA"/>
              </w:rPr>
            </w:pPr>
          </w:p>
        </w:tc>
      </w:tr>
      <w:tr w:rsidR="00B04CA2" w:rsidRPr="00B04CA2" w:rsidTr="008265C7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A7B" w:rsidRPr="00B04CA2" w:rsidRDefault="00C87A7B" w:rsidP="008265C7">
            <w:pPr>
              <w:jc w:val="right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022822">
        <w:tc>
          <w:tcPr>
            <w:tcW w:w="9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7A7B" w:rsidRPr="00B04CA2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87A7B" w:rsidRPr="00B04CA2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87A7B" w:rsidRPr="00B04CA2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C87A7B" w:rsidRPr="00B04CA2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4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C87A7B" w:rsidRPr="00B04CA2" w:rsidRDefault="00C87A7B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C87A7B" w:rsidRPr="00B04CA2" w:rsidRDefault="00C87A7B" w:rsidP="00C87A7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Послуги з гідродинамічного очищення  зливової каналізації по вул. Полтавська в м. Гадяч </w:t>
            </w:r>
            <w:proofErr w:type="spellStart"/>
            <w:r w:rsidRPr="00B04CA2">
              <w:rPr>
                <w:lang w:val="uk-UA"/>
              </w:rPr>
              <w:t>Полтаської</w:t>
            </w:r>
            <w:proofErr w:type="spellEnd"/>
            <w:r w:rsidRPr="00B04CA2">
              <w:rPr>
                <w:lang w:val="uk-UA"/>
              </w:rPr>
              <w:t xml:space="preserve"> області;</w:t>
            </w:r>
          </w:p>
          <w:p w:rsidR="00C87A7B" w:rsidRPr="00B04CA2" w:rsidRDefault="00C87A7B" w:rsidP="00C87A7B">
            <w:pPr>
              <w:rPr>
                <w:sz w:val="10"/>
                <w:szCs w:val="10"/>
                <w:lang w:val="uk-UA"/>
              </w:rPr>
            </w:pPr>
          </w:p>
          <w:p w:rsidR="00C87A7B" w:rsidRPr="00B04CA2" w:rsidRDefault="00C87A7B" w:rsidP="00C87A7B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Послуги з гідродинамічного очищення  зливової каналізації по пл.. Миру  в м. Гадяч </w:t>
            </w:r>
            <w:proofErr w:type="spellStart"/>
            <w:r w:rsidRPr="00B04CA2">
              <w:rPr>
                <w:lang w:val="uk-UA"/>
              </w:rPr>
              <w:t>Полтаської</w:t>
            </w:r>
            <w:proofErr w:type="spellEnd"/>
            <w:r w:rsidRPr="00B04CA2">
              <w:rPr>
                <w:lang w:val="uk-UA"/>
              </w:rPr>
              <w:t xml:space="preserve"> області</w:t>
            </w:r>
          </w:p>
          <w:p w:rsidR="00C87A7B" w:rsidRPr="00B04CA2" w:rsidRDefault="00C87A7B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87A7B" w:rsidRPr="00B04CA2" w:rsidRDefault="00C87A7B" w:rsidP="00C87A7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C87A7B" w:rsidRPr="00B04CA2" w:rsidRDefault="00C87A7B" w:rsidP="00C87A7B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C87A7B" w:rsidRPr="00B04CA2" w:rsidRDefault="00C87A7B" w:rsidP="00C87A7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34</w:t>
            </w:r>
            <w:r w:rsidR="00B8574C" w:rsidRPr="00B04CA2">
              <w:rPr>
                <w:lang w:val="uk-UA"/>
              </w:rPr>
              <w:t>,</w:t>
            </w:r>
            <w:r w:rsidRPr="00B04CA2">
              <w:rPr>
                <w:lang w:val="uk-UA"/>
              </w:rPr>
              <w:t>92360</w:t>
            </w:r>
          </w:p>
          <w:p w:rsidR="00C87A7B" w:rsidRPr="00B04CA2" w:rsidRDefault="00C87A7B" w:rsidP="00C87A7B">
            <w:pPr>
              <w:jc w:val="center"/>
              <w:rPr>
                <w:lang w:val="uk-UA"/>
              </w:rPr>
            </w:pPr>
          </w:p>
          <w:p w:rsidR="00C87A7B" w:rsidRPr="00B04CA2" w:rsidRDefault="00C87A7B" w:rsidP="00C87A7B">
            <w:pPr>
              <w:jc w:val="center"/>
              <w:rPr>
                <w:lang w:val="uk-UA"/>
              </w:rPr>
            </w:pPr>
          </w:p>
          <w:p w:rsidR="00C87A7B" w:rsidRPr="00B04CA2" w:rsidRDefault="00C87A7B" w:rsidP="00C87A7B">
            <w:pPr>
              <w:jc w:val="center"/>
              <w:rPr>
                <w:lang w:val="uk-UA"/>
              </w:rPr>
            </w:pPr>
          </w:p>
          <w:p w:rsidR="00C87A7B" w:rsidRPr="00B04CA2" w:rsidRDefault="00C87A7B" w:rsidP="00C87A7B">
            <w:pPr>
              <w:jc w:val="center"/>
              <w:rPr>
                <w:lang w:val="uk-UA"/>
              </w:rPr>
            </w:pPr>
          </w:p>
          <w:p w:rsidR="00C87A7B" w:rsidRPr="00B04CA2" w:rsidRDefault="00C87A7B" w:rsidP="00C87A7B">
            <w:pPr>
              <w:jc w:val="center"/>
              <w:rPr>
                <w:lang w:val="uk-UA"/>
              </w:rPr>
            </w:pPr>
          </w:p>
          <w:p w:rsidR="00C87A7B" w:rsidRPr="00B04CA2" w:rsidRDefault="00C87A7B" w:rsidP="00C87A7B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49,92840</w:t>
            </w:r>
          </w:p>
          <w:p w:rsidR="00C87A7B" w:rsidRPr="00B04CA2" w:rsidRDefault="00C87A7B" w:rsidP="008265C7">
            <w:pPr>
              <w:jc w:val="center"/>
              <w:rPr>
                <w:lang w:val="uk-UA"/>
              </w:rPr>
            </w:pP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B80A59" w:rsidRPr="00B04CA2" w:rsidRDefault="00B80A59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1.4.3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80A59" w:rsidRPr="00B04CA2" w:rsidRDefault="00B80A59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80A59" w:rsidRPr="00B04CA2" w:rsidRDefault="00B80A59" w:rsidP="00B80A59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B80A59" w:rsidRPr="00B04CA2" w:rsidRDefault="00B80A59" w:rsidP="00B80A59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B80A59" w:rsidRPr="00B04CA2" w:rsidRDefault="00B80A59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8129EF" w:rsidRPr="00B04CA2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B04CA2" w:rsidRDefault="008129EF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8129EF" w:rsidRPr="00B04CA2" w:rsidRDefault="008129EF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</w:p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</w:t>
            </w:r>
          </w:p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«ДОБРОБУТ»</w:t>
            </w:r>
          </w:p>
        </w:tc>
        <w:tc>
          <w:tcPr>
            <w:tcW w:w="2127" w:type="dxa"/>
            <w:shd w:val="clear" w:color="auto" w:fill="auto"/>
          </w:tcPr>
          <w:p w:rsidR="008129EF" w:rsidRPr="00B04CA2" w:rsidRDefault="008129EF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56,660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8129EF" w:rsidRPr="00B04CA2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B04CA2" w:rsidRDefault="008129EF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B04CA2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8129EF" w:rsidRPr="00B04CA2" w:rsidRDefault="008129EF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</w:t>
            </w:r>
          </w:p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«ДОБРОБУТ»</w:t>
            </w:r>
          </w:p>
        </w:tc>
        <w:tc>
          <w:tcPr>
            <w:tcW w:w="2127" w:type="dxa"/>
            <w:shd w:val="clear" w:color="auto" w:fill="auto"/>
          </w:tcPr>
          <w:p w:rsidR="008129EF" w:rsidRPr="00B04CA2" w:rsidRDefault="008129EF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566,006</w:t>
            </w:r>
          </w:p>
          <w:p w:rsidR="008129EF" w:rsidRPr="00B04CA2" w:rsidRDefault="008129EF" w:rsidP="008265C7">
            <w:pPr>
              <w:jc w:val="center"/>
              <w:rPr>
                <w:lang w:val="uk-UA"/>
              </w:rPr>
            </w:pP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8129EF" w:rsidRPr="00B04CA2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B04CA2" w:rsidRDefault="008129EF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вулиця Миру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8129EF" w:rsidRPr="00B04CA2" w:rsidRDefault="008129EF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150,000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8129EF" w:rsidRPr="00B04CA2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B04CA2" w:rsidRDefault="008129EF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вулиця Ярова (с. Степаненки)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B04CA2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8129EF" w:rsidRPr="00B04CA2" w:rsidRDefault="008129EF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75,00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вулиця </w:t>
            </w:r>
            <w:proofErr w:type="spellStart"/>
            <w:r w:rsidRPr="00B04CA2">
              <w:rPr>
                <w:lang w:val="uk-UA"/>
              </w:rPr>
              <w:t>Чкаловаа</w:t>
            </w:r>
            <w:proofErr w:type="spellEnd"/>
            <w:r w:rsidRPr="00B04CA2">
              <w:rPr>
                <w:lang w:val="uk-UA"/>
              </w:rPr>
              <w:t xml:space="preserve"> (с. Островерхівка)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</w:t>
            </w:r>
          </w:p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«ДОБРОБУТ»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вулиця Комарова (с. Осняги)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Парк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75,000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3.8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B04CA2">
              <w:rPr>
                <w:lang w:val="uk-UA"/>
              </w:rPr>
              <w:br/>
              <w:t>с. Біленченківка</w:t>
            </w:r>
          </w:p>
          <w:p w:rsidR="00682CD0" w:rsidRPr="00B04CA2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66,006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682CD0" w:rsidRPr="00B04CA2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МКП</w:t>
            </w:r>
          </w:p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953,000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4.1.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корзини монтажної</w:t>
            </w:r>
          </w:p>
          <w:p w:rsidR="00682CD0" w:rsidRPr="00B04CA2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25,000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фронтального навантажувача для МТЗ</w:t>
            </w:r>
          </w:p>
          <w:p w:rsidR="00682CD0" w:rsidRPr="00B04CA2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170,000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4.3.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косарки</w:t>
            </w:r>
          </w:p>
          <w:p w:rsidR="00682CD0" w:rsidRPr="00B04CA2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Придбання </w:t>
            </w:r>
            <w:proofErr w:type="spellStart"/>
            <w:r w:rsidRPr="00B04CA2">
              <w:rPr>
                <w:lang w:val="uk-UA"/>
              </w:rPr>
              <w:t>причіпу</w:t>
            </w:r>
            <w:proofErr w:type="spellEnd"/>
            <w:r w:rsidRPr="00B04CA2">
              <w:rPr>
                <w:lang w:val="uk-UA"/>
              </w:rPr>
              <w:t xml:space="preserve"> тракторного</w:t>
            </w:r>
          </w:p>
          <w:p w:rsidR="00682CD0" w:rsidRPr="00B04CA2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170,000</w:t>
            </w:r>
          </w:p>
        </w:tc>
      </w:tr>
      <w:tr w:rsidR="00B04CA2" w:rsidRPr="00B04CA2" w:rsidTr="00022822">
        <w:tc>
          <w:tcPr>
            <w:tcW w:w="991" w:type="dxa"/>
            <w:gridSpan w:val="2"/>
            <w:shd w:val="clear" w:color="auto" w:fill="auto"/>
          </w:tcPr>
          <w:p w:rsidR="00682CD0" w:rsidRPr="00B04CA2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B04CA2" w:rsidRDefault="00682CD0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елементів благоустрою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B04CA2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B04CA2" w:rsidRDefault="00682CD0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0,000</w:t>
            </w:r>
          </w:p>
        </w:tc>
      </w:tr>
      <w:tr w:rsidR="00B04CA2" w:rsidRPr="00B04CA2" w:rsidTr="00022822">
        <w:trPr>
          <w:trHeight w:val="940"/>
        </w:trPr>
        <w:tc>
          <w:tcPr>
            <w:tcW w:w="991" w:type="dxa"/>
            <w:gridSpan w:val="2"/>
            <w:shd w:val="clear" w:color="auto" w:fill="auto"/>
          </w:tcPr>
          <w:p w:rsidR="00022822" w:rsidRPr="00B04CA2" w:rsidRDefault="00022822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22822" w:rsidRPr="00B04CA2" w:rsidRDefault="00022822" w:rsidP="008265C7">
            <w:pPr>
              <w:spacing w:before="120" w:after="120"/>
              <w:outlineLvl w:val="0"/>
              <w:rPr>
                <w:lang w:val="uk-UA"/>
              </w:rPr>
            </w:pPr>
            <w:r w:rsidRPr="00B04CA2">
              <w:rPr>
                <w:lang w:val="uk-UA"/>
              </w:rPr>
              <w:t>Придбання</w:t>
            </w:r>
            <w:r w:rsidRPr="00B04CA2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proofErr w:type="spellStart"/>
            <w:r w:rsidRPr="00B04CA2">
              <w:rPr>
                <w:bCs/>
                <w:kern w:val="36"/>
                <w:lang w:val="uk-UA" w:eastAsia="uk-UA"/>
              </w:rPr>
              <w:t>Мінітрактора</w:t>
            </w:r>
            <w:proofErr w:type="spellEnd"/>
            <w:r w:rsidRPr="00B04CA2">
              <w:rPr>
                <w:bCs/>
                <w:kern w:val="36"/>
                <w:lang w:val="uk-UA" w:eastAsia="uk-UA"/>
              </w:rPr>
              <w:t xml:space="preserve"> </w:t>
            </w:r>
            <w:proofErr w:type="spellStart"/>
            <w:r w:rsidRPr="00B04CA2">
              <w:rPr>
                <w:bCs/>
                <w:kern w:val="36"/>
                <w:lang w:eastAsia="uk-UA"/>
              </w:rPr>
              <w:t>Dongfeng</w:t>
            </w:r>
            <w:proofErr w:type="spellEnd"/>
            <w:r w:rsidRPr="00B04CA2">
              <w:rPr>
                <w:bCs/>
                <w:kern w:val="36"/>
                <w:lang w:val="uk-UA" w:eastAsia="uk-UA"/>
              </w:rPr>
              <w:t xml:space="preserve"> </w:t>
            </w:r>
            <w:r w:rsidRPr="00B04CA2">
              <w:rPr>
                <w:bCs/>
                <w:kern w:val="36"/>
                <w:lang w:eastAsia="uk-UA"/>
              </w:rPr>
              <w:t>DF</w:t>
            </w:r>
            <w:r w:rsidRPr="00B04CA2">
              <w:rPr>
                <w:bCs/>
                <w:kern w:val="36"/>
                <w:lang w:val="uk-UA" w:eastAsia="uk-UA"/>
              </w:rPr>
              <w:t xml:space="preserve"> 404 </w:t>
            </w:r>
            <w:r w:rsidRPr="00B04CA2">
              <w:rPr>
                <w:bCs/>
                <w:kern w:val="36"/>
                <w:lang w:eastAsia="uk-UA"/>
              </w:rPr>
              <w:t>G</w:t>
            </w:r>
            <w:r w:rsidRPr="00B04CA2">
              <w:rPr>
                <w:bCs/>
                <w:kern w:val="36"/>
                <w:lang w:val="uk-UA" w:eastAsia="uk-UA"/>
              </w:rPr>
              <w:t xml:space="preserve">2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022822" w:rsidRPr="00B04CA2" w:rsidRDefault="00022822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022822" w:rsidRPr="00B04CA2" w:rsidRDefault="00022822" w:rsidP="008265C7">
            <w:pPr>
              <w:spacing w:before="120" w:after="120" w:line="360" w:lineRule="auto"/>
              <w:jc w:val="center"/>
              <w:outlineLvl w:val="0"/>
              <w:rPr>
                <w:lang w:val="uk-UA"/>
              </w:rPr>
            </w:pPr>
            <w:r w:rsidRPr="00B04CA2">
              <w:rPr>
                <w:bCs/>
                <w:kern w:val="36"/>
                <w:lang w:val="uk-UA" w:eastAsia="uk-UA"/>
              </w:rPr>
              <w:t>350,000</w:t>
            </w:r>
          </w:p>
        </w:tc>
      </w:tr>
      <w:tr w:rsidR="00B04CA2" w:rsidRPr="00B04CA2" w:rsidTr="008265C7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36DA" w:rsidRPr="00B04CA2" w:rsidRDefault="004336DA" w:rsidP="008265C7">
            <w:pPr>
              <w:jc w:val="right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B04CA2" w:rsidRPr="00B04CA2" w:rsidTr="008265C7"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B04CA2">
              <w:rPr>
                <w:sz w:val="28"/>
                <w:szCs w:val="28"/>
                <w:lang w:val="uk-UA"/>
              </w:rPr>
              <w:t>4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022822" w:rsidRPr="00B04CA2" w:rsidRDefault="00022822" w:rsidP="00022822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22822" w:rsidRPr="00B04CA2" w:rsidRDefault="00022822" w:rsidP="00022822">
            <w:pPr>
              <w:rPr>
                <w:lang w:val="uk-UA" w:eastAsia="uk-UA"/>
              </w:rPr>
            </w:pPr>
            <w:r w:rsidRPr="00B04CA2">
              <w:rPr>
                <w:lang w:val="uk-UA"/>
              </w:rPr>
              <w:t>Придбання</w:t>
            </w:r>
            <w:r w:rsidRPr="00B04CA2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r w:rsidRPr="00B04CA2">
              <w:rPr>
                <w:lang w:val="uk-UA" w:eastAsia="uk-UA"/>
              </w:rPr>
              <w:t>к</w:t>
            </w:r>
            <w:proofErr w:type="spellStart"/>
            <w:r w:rsidRPr="00B04CA2">
              <w:rPr>
                <w:lang w:eastAsia="uk-UA"/>
              </w:rPr>
              <w:t>осарк</w:t>
            </w:r>
            <w:proofErr w:type="spellEnd"/>
            <w:r w:rsidRPr="00B04CA2">
              <w:rPr>
                <w:lang w:val="uk-UA" w:eastAsia="uk-UA"/>
              </w:rPr>
              <w:t>и</w:t>
            </w:r>
            <w:r w:rsidRPr="00B04CA2">
              <w:rPr>
                <w:lang w:eastAsia="uk-UA"/>
              </w:rPr>
              <w:t xml:space="preserve"> </w:t>
            </w:r>
            <w:proofErr w:type="spellStart"/>
            <w:r w:rsidRPr="00B04CA2">
              <w:rPr>
                <w:lang w:eastAsia="uk-UA"/>
              </w:rPr>
              <w:t>роторн</w:t>
            </w:r>
            <w:r w:rsidRPr="00B04CA2">
              <w:rPr>
                <w:lang w:val="uk-UA" w:eastAsia="uk-UA"/>
              </w:rPr>
              <w:t>ої</w:t>
            </w:r>
            <w:proofErr w:type="spellEnd"/>
            <w:r w:rsidRPr="00B04CA2">
              <w:rPr>
                <w:lang w:eastAsia="uk-UA"/>
              </w:rPr>
              <w:t xml:space="preserve"> Z069 (1,35м) з кард. валом (2 шт.)</w:t>
            </w:r>
          </w:p>
          <w:p w:rsidR="00022822" w:rsidRPr="00B04CA2" w:rsidRDefault="00022822" w:rsidP="00022822">
            <w:pPr>
              <w:rPr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022822" w:rsidRPr="00B04CA2" w:rsidRDefault="00022822" w:rsidP="00022822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022822" w:rsidRPr="00B04CA2" w:rsidRDefault="00022822" w:rsidP="00022822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74,000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4336DA" w:rsidRPr="00B04CA2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4.8.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B04CA2" w:rsidRDefault="004336DA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</w:t>
            </w:r>
            <w:r w:rsidRPr="00B04CA2">
              <w:rPr>
                <w:lang w:val="uk-UA" w:eastAsia="uk-UA"/>
              </w:rPr>
              <w:t xml:space="preserve"> розкидач піскосуміші МВД-0,5Д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B04CA2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24,000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4336DA" w:rsidRPr="00B04CA2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4.9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B04CA2" w:rsidRDefault="004336DA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</w:t>
            </w:r>
            <w:r w:rsidRPr="00B04CA2">
              <w:rPr>
                <w:lang w:eastAsia="uk-UA"/>
              </w:rPr>
              <w:t xml:space="preserve"> </w:t>
            </w:r>
            <w:r w:rsidRPr="00B04CA2">
              <w:rPr>
                <w:lang w:val="uk-UA" w:eastAsia="uk-UA"/>
              </w:rPr>
              <w:t>т</w:t>
            </w:r>
            <w:proofErr w:type="spellStart"/>
            <w:r w:rsidRPr="00B04CA2">
              <w:rPr>
                <w:lang w:eastAsia="uk-UA"/>
              </w:rPr>
              <w:t>рактор</w:t>
            </w:r>
            <w:proofErr w:type="spellEnd"/>
            <w:r w:rsidRPr="00B04CA2">
              <w:rPr>
                <w:lang w:val="uk-UA" w:eastAsia="uk-UA"/>
              </w:rPr>
              <w:t>а</w:t>
            </w:r>
            <w:r w:rsidRPr="00B04CA2">
              <w:rPr>
                <w:lang w:eastAsia="uk-UA"/>
              </w:rPr>
              <w:t xml:space="preserve"> садов</w:t>
            </w:r>
            <w:proofErr w:type="spellStart"/>
            <w:r w:rsidRPr="00B04CA2">
              <w:rPr>
                <w:lang w:val="uk-UA" w:eastAsia="uk-UA"/>
              </w:rPr>
              <w:t>ого</w:t>
            </w:r>
            <w:proofErr w:type="spellEnd"/>
            <w:r w:rsidRPr="00B04CA2">
              <w:rPr>
                <w:lang w:eastAsia="uk-UA"/>
              </w:rPr>
              <w:t xml:space="preserve"> бензинов</w:t>
            </w:r>
            <w:proofErr w:type="spellStart"/>
            <w:r w:rsidRPr="00B04CA2">
              <w:rPr>
                <w:lang w:val="uk-UA" w:eastAsia="uk-UA"/>
              </w:rPr>
              <w:t>ого</w:t>
            </w:r>
            <w:proofErr w:type="spellEnd"/>
            <w:r w:rsidRPr="00B04CA2">
              <w:rPr>
                <w:lang w:eastAsia="uk-UA"/>
              </w:rPr>
              <w:t xml:space="preserve"> </w:t>
            </w:r>
            <w:r w:rsidRPr="00B04CA2">
              <w:rPr>
                <w:lang w:val="en-US" w:eastAsia="uk-UA"/>
              </w:rPr>
              <w:t>ALPINA</w:t>
            </w:r>
            <w:r w:rsidRPr="00B04CA2">
              <w:rPr>
                <w:lang w:eastAsia="uk-UA"/>
              </w:rPr>
              <w:t xml:space="preserve"> </w:t>
            </w:r>
            <w:r w:rsidRPr="00B04CA2">
              <w:rPr>
                <w:lang w:val="en-US" w:eastAsia="uk-UA"/>
              </w:rPr>
              <w:t>BT</w:t>
            </w:r>
            <w:r w:rsidRPr="00B04CA2">
              <w:rPr>
                <w:lang w:eastAsia="uk-UA"/>
              </w:rPr>
              <w:t>660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B04CA2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49,000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4336DA" w:rsidRPr="00B04CA2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4.10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B04CA2" w:rsidRDefault="004336DA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відвалу на трактор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B04CA2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41,000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4336DA" w:rsidRPr="00B04CA2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4.11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B04CA2" w:rsidRDefault="004336DA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косарки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B04CA2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B04CA2" w:rsidRDefault="004336DA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10,000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CA12A6" w:rsidRPr="00B04CA2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B04CA2" w:rsidRDefault="00CA12A6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CA12A6" w:rsidRPr="00B04CA2" w:rsidRDefault="00CA12A6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B04CA2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B04CA2" w:rsidRDefault="00CA12A6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726,772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CA12A6" w:rsidRPr="00B04CA2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B04CA2" w:rsidRDefault="00CA12A6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CA12A6" w:rsidRPr="00B04CA2" w:rsidRDefault="00CA12A6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B04CA2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B04CA2" w:rsidRDefault="00CA12A6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50,000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CA12A6" w:rsidRPr="00B04CA2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B04CA2" w:rsidRDefault="00CA12A6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CA12A6" w:rsidRPr="00B04CA2" w:rsidRDefault="00CA12A6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B04CA2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B04CA2" w:rsidRDefault="00CA12A6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81,500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CA12A6" w:rsidRPr="00B04CA2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7.1.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B04CA2" w:rsidRDefault="00CA12A6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послуги автотранспорту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B04CA2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A12A6" w:rsidRPr="00B04CA2" w:rsidRDefault="00CA12A6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43,000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CA12A6" w:rsidRPr="00B04CA2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8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B04CA2" w:rsidRDefault="00CA12A6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B04CA2">
              <w:rPr>
                <w:lang w:val="uk-UA"/>
              </w:rPr>
              <w:t>кронування</w:t>
            </w:r>
            <w:proofErr w:type="spellEnd"/>
            <w:r w:rsidRPr="00B04CA2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B04CA2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B04CA2" w:rsidRDefault="00CA12A6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43,593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B424C4" w:rsidRPr="00B04CA2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9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B04CA2" w:rsidRDefault="00B424C4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B424C4" w:rsidRPr="00B04CA2" w:rsidRDefault="00B424C4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</w:t>
            </w:r>
          </w:p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B424C4" w:rsidRPr="00B04CA2" w:rsidRDefault="00B424C4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593,705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B424C4" w:rsidRPr="00B04CA2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10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B04CA2" w:rsidRDefault="00B424C4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B424C4" w:rsidRPr="00B04CA2" w:rsidRDefault="00B95319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127</w:t>
            </w:r>
            <w:r w:rsidR="00B424C4" w:rsidRPr="00B04CA2">
              <w:rPr>
                <w:lang w:val="uk-UA"/>
              </w:rPr>
              <w:t>,800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B424C4" w:rsidRPr="00B04CA2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B04CA2" w:rsidRDefault="00B424C4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</w:t>
            </w:r>
          </w:p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B424C4" w:rsidRPr="00B04CA2" w:rsidRDefault="00747C55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200</w:t>
            </w:r>
            <w:r w:rsidR="00B424C4" w:rsidRPr="00B04CA2">
              <w:rPr>
                <w:lang w:val="uk-UA"/>
              </w:rPr>
              <w:t>,166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B424C4" w:rsidRPr="00B04CA2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B04CA2" w:rsidRDefault="00B424C4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>Оплата інших послуг( крім комунальних: транспортні, поточні ремонти інше)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</w:t>
            </w:r>
          </w:p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B424C4" w:rsidRPr="00B04CA2" w:rsidRDefault="00747C55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128</w:t>
            </w:r>
            <w:r w:rsidR="00B424C4" w:rsidRPr="00B04CA2">
              <w:rPr>
                <w:lang w:val="uk-UA"/>
              </w:rPr>
              <w:t>,500</w:t>
            </w:r>
          </w:p>
        </w:tc>
      </w:tr>
      <w:tr w:rsidR="00B04CA2" w:rsidRPr="00B04CA2" w:rsidTr="008265C7">
        <w:tc>
          <w:tcPr>
            <w:tcW w:w="992" w:type="dxa"/>
            <w:gridSpan w:val="2"/>
            <w:shd w:val="clear" w:color="auto" w:fill="auto"/>
          </w:tcPr>
          <w:p w:rsidR="00B424C4" w:rsidRPr="00B04CA2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B04CA2" w:rsidRDefault="00B424C4" w:rsidP="008265C7">
            <w:pPr>
              <w:rPr>
                <w:lang w:val="uk-UA"/>
              </w:rPr>
            </w:pPr>
            <w:r w:rsidRPr="00B04CA2">
              <w:rPr>
                <w:lang w:val="uk-UA"/>
              </w:rPr>
              <w:t xml:space="preserve">Оплата послуг по поточному ремонту вуличного освітлення  в селах Харківці, Сари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B04CA2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B424C4" w:rsidRPr="00B04CA2" w:rsidRDefault="00B424C4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30,000</w:t>
            </w:r>
          </w:p>
        </w:tc>
      </w:tr>
      <w:tr w:rsidR="00B04CA2" w:rsidRPr="00B04CA2" w:rsidTr="008265C7">
        <w:tc>
          <w:tcPr>
            <w:tcW w:w="7229" w:type="dxa"/>
            <w:gridSpan w:val="9"/>
            <w:shd w:val="clear" w:color="auto" w:fill="auto"/>
          </w:tcPr>
          <w:p w:rsidR="00C20AC5" w:rsidRPr="00B04CA2" w:rsidRDefault="00C20AC5" w:rsidP="008265C7">
            <w:pPr>
              <w:spacing w:line="276" w:lineRule="auto"/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C20AC5" w:rsidRPr="00B04CA2" w:rsidRDefault="00021EAE" w:rsidP="008265C7">
            <w:pPr>
              <w:jc w:val="center"/>
              <w:rPr>
                <w:lang w:val="uk-UA"/>
              </w:rPr>
            </w:pPr>
            <w:r w:rsidRPr="00B04CA2">
              <w:rPr>
                <w:lang w:val="uk-UA"/>
              </w:rPr>
              <w:t>15049</w:t>
            </w:r>
            <w:r w:rsidR="009B6EDB" w:rsidRPr="00B04CA2">
              <w:rPr>
                <w:lang w:val="uk-UA"/>
              </w:rPr>
              <w:t>,004</w:t>
            </w:r>
          </w:p>
        </w:tc>
      </w:tr>
    </w:tbl>
    <w:p w:rsidR="00022822" w:rsidRPr="00B04CA2" w:rsidRDefault="00022822" w:rsidP="00B424C4">
      <w:pPr>
        <w:tabs>
          <w:tab w:val="center" w:pos="4153"/>
        </w:tabs>
        <w:ind w:right="-5671"/>
        <w:rPr>
          <w:rFonts w:eastAsia="Calibri"/>
          <w:sz w:val="20"/>
          <w:szCs w:val="20"/>
          <w:lang w:val="uk-UA" w:eastAsia="en-US"/>
        </w:rPr>
      </w:pPr>
    </w:p>
    <w:p w:rsidR="00B424C4" w:rsidRPr="00B04CA2" w:rsidRDefault="00B424C4" w:rsidP="00B424C4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B04CA2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B424C4" w:rsidRPr="00B04CA2" w:rsidRDefault="00B424C4" w:rsidP="00D516A5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B04CA2">
        <w:rPr>
          <w:rFonts w:eastAsia="Calibri"/>
          <w:sz w:val="28"/>
          <w:szCs w:val="28"/>
          <w:lang w:val="uk-UA" w:eastAsia="en-US"/>
        </w:rPr>
        <w:t xml:space="preserve">архітектури, </w:t>
      </w:r>
      <w:r w:rsidR="00D516A5" w:rsidRPr="00B04CA2">
        <w:rPr>
          <w:rFonts w:eastAsia="Calibri"/>
          <w:sz w:val="28"/>
          <w:szCs w:val="28"/>
          <w:lang w:val="uk-UA" w:eastAsia="en-US"/>
        </w:rPr>
        <w:t>ЖКГ</w:t>
      </w:r>
      <w:r w:rsidR="00322C7E" w:rsidRPr="00B04CA2">
        <w:rPr>
          <w:rFonts w:eastAsia="Calibri"/>
          <w:sz w:val="28"/>
          <w:szCs w:val="28"/>
          <w:lang w:val="uk-UA" w:eastAsia="en-US"/>
        </w:rPr>
        <w:t xml:space="preserve"> </w:t>
      </w:r>
      <w:r w:rsidRPr="00B04CA2">
        <w:rPr>
          <w:rFonts w:eastAsia="Calibri"/>
          <w:sz w:val="28"/>
          <w:szCs w:val="28"/>
          <w:lang w:val="uk-UA" w:eastAsia="en-US"/>
        </w:rPr>
        <w:t>та будівництва міської ради</w:t>
      </w:r>
      <w:r w:rsidR="002423C6" w:rsidRPr="00B04CA2">
        <w:rPr>
          <w:rFonts w:eastAsia="Calibri"/>
          <w:sz w:val="28"/>
          <w:szCs w:val="28"/>
          <w:lang w:val="uk-UA" w:eastAsia="en-US"/>
        </w:rPr>
        <w:tab/>
        <w:t>Ю. Фролова</w:t>
      </w:r>
    </w:p>
    <w:p w:rsidR="00022822" w:rsidRPr="00B04CA2" w:rsidRDefault="00022822" w:rsidP="00B424C4">
      <w:pPr>
        <w:tabs>
          <w:tab w:val="center" w:pos="4153"/>
          <w:tab w:val="right" w:pos="9356"/>
        </w:tabs>
        <w:ind w:right="-5671"/>
        <w:rPr>
          <w:rFonts w:eastAsia="Calibri"/>
          <w:sz w:val="20"/>
          <w:szCs w:val="20"/>
          <w:lang w:val="uk-UA" w:eastAsia="en-US"/>
        </w:rPr>
      </w:pPr>
    </w:p>
    <w:p w:rsidR="00B424C4" w:rsidRPr="00B04CA2" w:rsidRDefault="00B424C4" w:rsidP="00B424C4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B04CA2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D516A5" w:rsidRPr="00B04CA2" w:rsidRDefault="00B424C4" w:rsidP="00D516A5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B04CA2">
        <w:rPr>
          <w:rFonts w:eastAsia="Calibri"/>
          <w:sz w:val="28"/>
          <w:szCs w:val="28"/>
          <w:lang w:val="uk-UA" w:eastAsia="en-US"/>
        </w:rPr>
        <w:t xml:space="preserve">архітектури, </w:t>
      </w:r>
      <w:r w:rsidR="00322C7E" w:rsidRPr="00B04CA2">
        <w:rPr>
          <w:rFonts w:eastAsia="Calibri"/>
          <w:sz w:val="28"/>
          <w:szCs w:val="28"/>
          <w:lang w:val="uk-UA" w:eastAsia="en-US"/>
        </w:rPr>
        <w:t xml:space="preserve"> </w:t>
      </w:r>
      <w:r w:rsidR="00D516A5" w:rsidRPr="00B04CA2">
        <w:rPr>
          <w:rFonts w:eastAsia="Calibri"/>
          <w:sz w:val="28"/>
          <w:szCs w:val="28"/>
          <w:lang w:val="uk-UA" w:eastAsia="en-US"/>
        </w:rPr>
        <w:t>ЖКГ та будівництва  -  головний</w:t>
      </w:r>
    </w:p>
    <w:p w:rsidR="00D516A5" w:rsidRPr="00B04CA2" w:rsidRDefault="00D516A5" w:rsidP="00D516A5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B04CA2">
        <w:rPr>
          <w:rFonts w:eastAsia="Calibri"/>
          <w:sz w:val="28"/>
          <w:szCs w:val="28"/>
          <w:lang w:val="uk-UA" w:eastAsia="en-US"/>
        </w:rPr>
        <w:t xml:space="preserve">архітектор міської ради </w:t>
      </w:r>
      <w:r w:rsidR="002423C6" w:rsidRPr="00B04CA2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</w:t>
      </w:r>
      <w:r w:rsidRPr="00B04CA2">
        <w:rPr>
          <w:rFonts w:eastAsia="Calibri"/>
          <w:sz w:val="28"/>
          <w:szCs w:val="28"/>
          <w:lang w:val="uk-UA" w:eastAsia="en-US"/>
        </w:rPr>
        <w:t>І.Єрьоміна</w:t>
      </w:r>
      <w:bookmarkEnd w:id="0"/>
    </w:p>
    <w:sectPr w:rsidR="00D516A5" w:rsidRPr="00B0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C5" w:rsidRDefault="005865C5" w:rsidP="007A3885">
      <w:r>
        <w:separator/>
      </w:r>
    </w:p>
  </w:endnote>
  <w:endnote w:type="continuationSeparator" w:id="0">
    <w:p w:rsidR="005865C5" w:rsidRDefault="005865C5" w:rsidP="007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C5" w:rsidRDefault="005865C5" w:rsidP="007A3885">
      <w:r>
        <w:separator/>
      </w:r>
    </w:p>
  </w:footnote>
  <w:footnote w:type="continuationSeparator" w:id="0">
    <w:p w:rsidR="005865C5" w:rsidRDefault="005865C5" w:rsidP="007A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60279"/>
    <w:multiLevelType w:val="hybridMultilevel"/>
    <w:tmpl w:val="4F90C9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D5E77C6"/>
    <w:multiLevelType w:val="multilevel"/>
    <w:tmpl w:val="4FF0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0388A"/>
    <w:rsid w:val="0000403D"/>
    <w:rsid w:val="0001147B"/>
    <w:rsid w:val="00015A78"/>
    <w:rsid w:val="00021EAE"/>
    <w:rsid w:val="000220A2"/>
    <w:rsid w:val="00022822"/>
    <w:rsid w:val="00030F3B"/>
    <w:rsid w:val="000345A5"/>
    <w:rsid w:val="000373AD"/>
    <w:rsid w:val="00037ED6"/>
    <w:rsid w:val="000462D1"/>
    <w:rsid w:val="00055BC2"/>
    <w:rsid w:val="00056B9F"/>
    <w:rsid w:val="000576C7"/>
    <w:rsid w:val="00080B05"/>
    <w:rsid w:val="000A095F"/>
    <w:rsid w:val="000A61D1"/>
    <w:rsid w:val="000B4875"/>
    <w:rsid w:val="000C73DC"/>
    <w:rsid w:val="000D3674"/>
    <w:rsid w:val="00103352"/>
    <w:rsid w:val="00105985"/>
    <w:rsid w:val="00106B18"/>
    <w:rsid w:val="001179C1"/>
    <w:rsid w:val="00124257"/>
    <w:rsid w:val="0012661A"/>
    <w:rsid w:val="00126B1E"/>
    <w:rsid w:val="001435B3"/>
    <w:rsid w:val="0015311F"/>
    <w:rsid w:val="001565DD"/>
    <w:rsid w:val="00164C64"/>
    <w:rsid w:val="001655F1"/>
    <w:rsid w:val="0017552D"/>
    <w:rsid w:val="00176709"/>
    <w:rsid w:val="00185FFE"/>
    <w:rsid w:val="001866C2"/>
    <w:rsid w:val="001C6394"/>
    <w:rsid w:val="001D09CD"/>
    <w:rsid w:val="001D0A3E"/>
    <w:rsid w:val="001D6089"/>
    <w:rsid w:val="001F342E"/>
    <w:rsid w:val="001F4D17"/>
    <w:rsid w:val="001F6F89"/>
    <w:rsid w:val="002042E1"/>
    <w:rsid w:val="0022015A"/>
    <w:rsid w:val="00221AC8"/>
    <w:rsid w:val="002423C6"/>
    <w:rsid w:val="00257472"/>
    <w:rsid w:val="002726F4"/>
    <w:rsid w:val="00294441"/>
    <w:rsid w:val="00296781"/>
    <w:rsid w:val="002A43BB"/>
    <w:rsid w:val="002B31CE"/>
    <w:rsid w:val="002B6D52"/>
    <w:rsid w:val="002C0447"/>
    <w:rsid w:val="002C18F5"/>
    <w:rsid w:val="002D6CF4"/>
    <w:rsid w:val="002E5AD8"/>
    <w:rsid w:val="002F3090"/>
    <w:rsid w:val="002F5E51"/>
    <w:rsid w:val="00316536"/>
    <w:rsid w:val="00322C7E"/>
    <w:rsid w:val="003239DC"/>
    <w:rsid w:val="003273B1"/>
    <w:rsid w:val="00330D7D"/>
    <w:rsid w:val="00332E21"/>
    <w:rsid w:val="00346283"/>
    <w:rsid w:val="00347A5E"/>
    <w:rsid w:val="00353F54"/>
    <w:rsid w:val="0037210A"/>
    <w:rsid w:val="003724F6"/>
    <w:rsid w:val="00385BBC"/>
    <w:rsid w:val="00393CFB"/>
    <w:rsid w:val="003A6D8B"/>
    <w:rsid w:val="003B0BEE"/>
    <w:rsid w:val="003B4FB6"/>
    <w:rsid w:val="003C1633"/>
    <w:rsid w:val="003E70DF"/>
    <w:rsid w:val="003E78F0"/>
    <w:rsid w:val="003F5879"/>
    <w:rsid w:val="00403432"/>
    <w:rsid w:val="004223A0"/>
    <w:rsid w:val="004336DA"/>
    <w:rsid w:val="00437A50"/>
    <w:rsid w:val="004538A4"/>
    <w:rsid w:val="00467973"/>
    <w:rsid w:val="004739E8"/>
    <w:rsid w:val="004747CD"/>
    <w:rsid w:val="00482518"/>
    <w:rsid w:val="004950B5"/>
    <w:rsid w:val="004A2F6E"/>
    <w:rsid w:val="004A6CD2"/>
    <w:rsid w:val="004E25AE"/>
    <w:rsid w:val="004E2D0E"/>
    <w:rsid w:val="004E4328"/>
    <w:rsid w:val="004E5CE7"/>
    <w:rsid w:val="004F2FB5"/>
    <w:rsid w:val="004F5A52"/>
    <w:rsid w:val="00505428"/>
    <w:rsid w:val="005055C4"/>
    <w:rsid w:val="00513E08"/>
    <w:rsid w:val="00516256"/>
    <w:rsid w:val="005213E3"/>
    <w:rsid w:val="00530BC1"/>
    <w:rsid w:val="00533D25"/>
    <w:rsid w:val="0054216E"/>
    <w:rsid w:val="00547B43"/>
    <w:rsid w:val="00555EEE"/>
    <w:rsid w:val="00565511"/>
    <w:rsid w:val="005865C5"/>
    <w:rsid w:val="00596598"/>
    <w:rsid w:val="005E1377"/>
    <w:rsid w:val="005F531C"/>
    <w:rsid w:val="00605F81"/>
    <w:rsid w:val="00612198"/>
    <w:rsid w:val="0062012F"/>
    <w:rsid w:val="006258B0"/>
    <w:rsid w:val="00640CD2"/>
    <w:rsid w:val="00642FE2"/>
    <w:rsid w:val="00646745"/>
    <w:rsid w:val="00666B03"/>
    <w:rsid w:val="00682CD0"/>
    <w:rsid w:val="00683E49"/>
    <w:rsid w:val="00693181"/>
    <w:rsid w:val="00693B79"/>
    <w:rsid w:val="00693BA5"/>
    <w:rsid w:val="006A0F42"/>
    <w:rsid w:val="006C11D3"/>
    <w:rsid w:val="006D0EC7"/>
    <w:rsid w:val="006D33C0"/>
    <w:rsid w:val="006D654C"/>
    <w:rsid w:val="006D7E59"/>
    <w:rsid w:val="006E666F"/>
    <w:rsid w:val="007117AA"/>
    <w:rsid w:val="00712DB6"/>
    <w:rsid w:val="007177A8"/>
    <w:rsid w:val="00747C55"/>
    <w:rsid w:val="007522FC"/>
    <w:rsid w:val="007555F3"/>
    <w:rsid w:val="007674F3"/>
    <w:rsid w:val="00767BB8"/>
    <w:rsid w:val="00780FA9"/>
    <w:rsid w:val="007837E5"/>
    <w:rsid w:val="007A07F5"/>
    <w:rsid w:val="007A3885"/>
    <w:rsid w:val="007A5F21"/>
    <w:rsid w:val="007B0E0F"/>
    <w:rsid w:val="007B3084"/>
    <w:rsid w:val="007E72C9"/>
    <w:rsid w:val="007F54A9"/>
    <w:rsid w:val="0080044B"/>
    <w:rsid w:val="0080242C"/>
    <w:rsid w:val="008129EF"/>
    <w:rsid w:val="008265C7"/>
    <w:rsid w:val="00830391"/>
    <w:rsid w:val="0083402B"/>
    <w:rsid w:val="00860DEA"/>
    <w:rsid w:val="008610DA"/>
    <w:rsid w:val="008633B9"/>
    <w:rsid w:val="008645BB"/>
    <w:rsid w:val="008731A3"/>
    <w:rsid w:val="008752BB"/>
    <w:rsid w:val="0088311E"/>
    <w:rsid w:val="0089122E"/>
    <w:rsid w:val="008928AA"/>
    <w:rsid w:val="00894FC1"/>
    <w:rsid w:val="008B63B3"/>
    <w:rsid w:val="008C5496"/>
    <w:rsid w:val="008D5EE9"/>
    <w:rsid w:val="008E6400"/>
    <w:rsid w:val="008F4EF7"/>
    <w:rsid w:val="00917604"/>
    <w:rsid w:val="009236E8"/>
    <w:rsid w:val="009243F7"/>
    <w:rsid w:val="009250AF"/>
    <w:rsid w:val="00942808"/>
    <w:rsid w:val="009902F2"/>
    <w:rsid w:val="00994A0E"/>
    <w:rsid w:val="00996F05"/>
    <w:rsid w:val="009979F8"/>
    <w:rsid w:val="00997D02"/>
    <w:rsid w:val="009B111C"/>
    <w:rsid w:val="009B6EDB"/>
    <w:rsid w:val="009E78F2"/>
    <w:rsid w:val="009F7467"/>
    <w:rsid w:val="00A00CB9"/>
    <w:rsid w:val="00A16909"/>
    <w:rsid w:val="00A248B7"/>
    <w:rsid w:val="00A369B0"/>
    <w:rsid w:val="00A53953"/>
    <w:rsid w:val="00A56B16"/>
    <w:rsid w:val="00A62076"/>
    <w:rsid w:val="00A62FB5"/>
    <w:rsid w:val="00AA10E9"/>
    <w:rsid w:val="00AA7BB0"/>
    <w:rsid w:val="00AC1FB7"/>
    <w:rsid w:val="00AD0D40"/>
    <w:rsid w:val="00AD6639"/>
    <w:rsid w:val="00AF70EA"/>
    <w:rsid w:val="00B007AB"/>
    <w:rsid w:val="00B04CA2"/>
    <w:rsid w:val="00B2185B"/>
    <w:rsid w:val="00B40558"/>
    <w:rsid w:val="00B40F62"/>
    <w:rsid w:val="00B4226D"/>
    <w:rsid w:val="00B424C4"/>
    <w:rsid w:val="00B57CF3"/>
    <w:rsid w:val="00B76DBF"/>
    <w:rsid w:val="00B80A59"/>
    <w:rsid w:val="00B8574C"/>
    <w:rsid w:val="00B91759"/>
    <w:rsid w:val="00B92A99"/>
    <w:rsid w:val="00B95319"/>
    <w:rsid w:val="00BA283C"/>
    <w:rsid w:val="00BB19D2"/>
    <w:rsid w:val="00BC0332"/>
    <w:rsid w:val="00BC1D17"/>
    <w:rsid w:val="00BE3CCB"/>
    <w:rsid w:val="00BE3DEE"/>
    <w:rsid w:val="00BE6475"/>
    <w:rsid w:val="00C00439"/>
    <w:rsid w:val="00C121AE"/>
    <w:rsid w:val="00C20AC5"/>
    <w:rsid w:val="00C43206"/>
    <w:rsid w:val="00C545BA"/>
    <w:rsid w:val="00C55896"/>
    <w:rsid w:val="00C57B90"/>
    <w:rsid w:val="00C60B5D"/>
    <w:rsid w:val="00C66F06"/>
    <w:rsid w:val="00C8602A"/>
    <w:rsid w:val="00C87A7B"/>
    <w:rsid w:val="00CA12A6"/>
    <w:rsid w:val="00CB1F68"/>
    <w:rsid w:val="00CB2327"/>
    <w:rsid w:val="00CC5995"/>
    <w:rsid w:val="00CE280D"/>
    <w:rsid w:val="00CE4F09"/>
    <w:rsid w:val="00CE6995"/>
    <w:rsid w:val="00CE6F82"/>
    <w:rsid w:val="00CF15B9"/>
    <w:rsid w:val="00CF391C"/>
    <w:rsid w:val="00CF4169"/>
    <w:rsid w:val="00CF7E4C"/>
    <w:rsid w:val="00D07838"/>
    <w:rsid w:val="00D177A1"/>
    <w:rsid w:val="00D2344B"/>
    <w:rsid w:val="00D33700"/>
    <w:rsid w:val="00D472CD"/>
    <w:rsid w:val="00D516A5"/>
    <w:rsid w:val="00D53BDE"/>
    <w:rsid w:val="00D60CC5"/>
    <w:rsid w:val="00D65538"/>
    <w:rsid w:val="00D6664A"/>
    <w:rsid w:val="00D874BA"/>
    <w:rsid w:val="00D92150"/>
    <w:rsid w:val="00DA05B6"/>
    <w:rsid w:val="00DA33F7"/>
    <w:rsid w:val="00DE341C"/>
    <w:rsid w:val="00DF065E"/>
    <w:rsid w:val="00DF29EA"/>
    <w:rsid w:val="00DF3410"/>
    <w:rsid w:val="00E100F7"/>
    <w:rsid w:val="00E24AD8"/>
    <w:rsid w:val="00E356F6"/>
    <w:rsid w:val="00E37011"/>
    <w:rsid w:val="00E43AC8"/>
    <w:rsid w:val="00E43B30"/>
    <w:rsid w:val="00E454EF"/>
    <w:rsid w:val="00E47DB3"/>
    <w:rsid w:val="00E5491F"/>
    <w:rsid w:val="00E76686"/>
    <w:rsid w:val="00EA46EB"/>
    <w:rsid w:val="00ED3B6A"/>
    <w:rsid w:val="00EF1D4A"/>
    <w:rsid w:val="00F316D6"/>
    <w:rsid w:val="00F4402A"/>
    <w:rsid w:val="00FD63BC"/>
    <w:rsid w:val="00FD75E5"/>
    <w:rsid w:val="00FD7BED"/>
    <w:rsid w:val="00FE01E4"/>
    <w:rsid w:val="00FE049E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ED001-79EB-43D9-B200-2BCB185E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30</cp:revision>
  <cp:lastPrinted>2021-12-07T09:51:00Z</cp:lastPrinted>
  <dcterms:created xsi:type="dcterms:W3CDTF">2021-12-07T08:55:00Z</dcterms:created>
  <dcterms:modified xsi:type="dcterms:W3CDTF">2022-01-05T11:36:00Z</dcterms:modified>
</cp:coreProperties>
</file>