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>Додаток 2</w:t>
      </w:r>
    </w:p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  <w:r w:rsidR="003A7904">
        <w:rPr>
          <w:rFonts w:ascii="Times New Roman" w:hAnsi="Times New Roman" w:cs="Times New Roman"/>
          <w:sz w:val="28"/>
          <w:szCs w:val="28"/>
        </w:rPr>
        <w:t>1</w:t>
      </w:r>
      <w:r w:rsidR="00212978">
        <w:rPr>
          <w:rFonts w:ascii="Times New Roman" w:hAnsi="Times New Roman" w:cs="Times New Roman"/>
          <w:sz w:val="28"/>
          <w:szCs w:val="28"/>
        </w:rPr>
        <w:t>8</w:t>
      </w:r>
      <w:r w:rsidRPr="00512BD7">
        <w:rPr>
          <w:rFonts w:ascii="Times New Roman" w:hAnsi="Times New Roman" w:cs="Times New Roman"/>
          <w:sz w:val="28"/>
          <w:szCs w:val="28"/>
        </w:rPr>
        <w:t>.02.20</w:t>
      </w:r>
      <w:r w:rsidR="00AF7567">
        <w:rPr>
          <w:rFonts w:ascii="Times New Roman" w:hAnsi="Times New Roman" w:cs="Times New Roman"/>
          <w:sz w:val="28"/>
          <w:szCs w:val="28"/>
        </w:rPr>
        <w:t>2</w:t>
      </w:r>
      <w:r w:rsidR="003A7904">
        <w:rPr>
          <w:rFonts w:ascii="Times New Roman" w:hAnsi="Times New Roman" w:cs="Times New Roman"/>
          <w:sz w:val="28"/>
          <w:szCs w:val="28"/>
        </w:rPr>
        <w:t>1</w:t>
      </w:r>
      <w:r w:rsidRPr="00512BD7">
        <w:rPr>
          <w:rFonts w:ascii="Times New Roman" w:hAnsi="Times New Roman" w:cs="Times New Roman"/>
          <w:sz w:val="28"/>
          <w:szCs w:val="28"/>
        </w:rPr>
        <w:t xml:space="preserve"> №</w:t>
      </w:r>
      <w:r w:rsidR="008301E4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222F2E">
        <w:rPr>
          <w:rFonts w:ascii="Times New Roman" w:hAnsi="Times New Roman" w:cs="Times New Roman"/>
          <w:sz w:val="28"/>
          <w:szCs w:val="28"/>
        </w:rPr>
        <w:t>2</w:t>
      </w:r>
    </w:p>
    <w:p w:rsidR="00514966" w:rsidRPr="00512BD7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14966" w:rsidRPr="00512BD7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 xml:space="preserve">роботи з кадрами у Гадяцькій міській раді </w:t>
      </w:r>
      <w:r w:rsidR="00512BD7">
        <w:rPr>
          <w:rFonts w:ascii="Times New Roman" w:hAnsi="Times New Roman" w:cs="Times New Roman"/>
          <w:b/>
          <w:sz w:val="28"/>
          <w:szCs w:val="28"/>
        </w:rPr>
        <w:br/>
      </w:r>
      <w:r w:rsidRPr="00512BD7">
        <w:rPr>
          <w:rFonts w:ascii="Times New Roman" w:hAnsi="Times New Roman" w:cs="Times New Roman"/>
          <w:b/>
          <w:sz w:val="28"/>
          <w:szCs w:val="28"/>
        </w:rPr>
        <w:t>та</w:t>
      </w:r>
      <w:r w:rsidR="00512BD7" w:rsidRPr="00512B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BD7">
        <w:rPr>
          <w:rFonts w:ascii="Times New Roman" w:hAnsi="Times New Roman" w:cs="Times New Roman"/>
          <w:b/>
          <w:sz w:val="28"/>
          <w:szCs w:val="28"/>
        </w:rPr>
        <w:t>її виконавчому комітеті на 20</w:t>
      </w:r>
      <w:r w:rsidR="00AF7567">
        <w:rPr>
          <w:rFonts w:ascii="Times New Roman" w:hAnsi="Times New Roman" w:cs="Times New Roman"/>
          <w:b/>
          <w:sz w:val="28"/>
          <w:szCs w:val="28"/>
        </w:rPr>
        <w:t>2</w:t>
      </w:r>
      <w:r w:rsidR="003A7904">
        <w:rPr>
          <w:rFonts w:ascii="Times New Roman" w:hAnsi="Times New Roman" w:cs="Times New Roman"/>
          <w:b/>
          <w:sz w:val="28"/>
          <w:szCs w:val="28"/>
        </w:rPr>
        <w:t>1</w:t>
      </w:r>
      <w:r w:rsidRPr="00512BD7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13185" w:rsidTr="008F4622">
        <w:tc>
          <w:tcPr>
            <w:tcW w:w="9848" w:type="dxa"/>
            <w:gridSpan w:val="2"/>
          </w:tcPr>
          <w:p w:rsidR="00E13185" w:rsidRDefault="00E13185" w:rsidP="008F4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185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Pr="00E13185">
              <w:rPr>
                <w:rFonts w:ascii="Times New Roman" w:hAnsi="Times New Roman" w:cs="Times New Roman"/>
                <w:sz w:val="28"/>
                <w:szCs w:val="28"/>
              </w:rPr>
              <w:tab/>
              <w:t>Організаційні заходи</w:t>
            </w:r>
          </w:p>
        </w:tc>
      </w:tr>
      <w:tr w:rsidR="00512BD7" w:rsidTr="00344161">
        <w:tc>
          <w:tcPr>
            <w:tcW w:w="9848" w:type="dxa"/>
            <w:gridSpan w:val="2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З метою формування дієвого кадрового потенціалу, залучення на службу в органи місцевого самоврядування висококваліфікованих спеціалістів забезпечити повне виконання вимог Законів України «Про службу в органах місцевого самоврядування», «Про місцеве самоврядування в Україні», «Про запобігання корупції», Положень щодо проведення конкурсу, випробування та стажування при прийнятті на службу в органи місцевого самоврядування, інших нормативних документів, що регламентують питання проходження служби в органах місцевого самоврядування.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CE6C1C">
        <w:tc>
          <w:tcPr>
            <w:tcW w:w="9848" w:type="dxa"/>
            <w:gridSpan w:val="2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Здійснювати своєчасне внесення пропозицій щодо присвоєння рангів посадовим особам місцевого самоврядування у межах відповідної категорії посад, які успішно відпрацювали на займаних посадах 2 роки.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Default="00512BD7" w:rsidP="00830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1A61C5">
        <w:tc>
          <w:tcPr>
            <w:tcW w:w="9848" w:type="dxa"/>
            <w:gridSpan w:val="2"/>
          </w:tcPr>
          <w:p w:rsidR="00512BD7" w:rsidRDefault="00512BD7" w:rsidP="00BD69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D698E" w:rsidRPr="00BD698E">
              <w:rPr>
                <w:rFonts w:ascii="Times New Roman" w:hAnsi="Times New Roman" w:cs="Times New Roman"/>
                <w:sz w:val="28"/>
                <w:szCs w:val="28"/>
              </w:rPr>
              <w:t xml:space="preserve">Здійснювати своєчасне внесення пропозицій 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>в разі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>зміни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посадовим особам місцевого самоврядування та службовцям надбавки за вислугу років.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A377E4">
        <w:tc>
          <w:tcPr>
            <w:tcW w:w="9848" w:type="dxa"/>
            <w:gridSpan w:val="2"/>
          </w:tcPr>
          <w:p w:rsidR="00512BD7" w:rsidRDefault="00512BD7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</w:t>
            </w:r>
            <w:r w:rsidR="00AF7567" w:rsidRPr="00AF7567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організаційно-методичне забезпечення 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рове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денн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щорічної оцінки по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садови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б міської ради та її виконавчого комітету у 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лютому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2BD7" w:rsidTr="00512BD7">
        <w:tc>
          <w:tcPr>
            <w:tcW w:w="4924" w:type="dxa"/>
          </w:tcPr>
          <w:p w:rsidR="00512BD7" w:rsidRDefault="00AF7567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Лютий </w:t>
            </w:r>
            <w:r w:rsidR="00512BD7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2BD7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C61FCE">
        <w:tc>
          <w:tcPr>
            <w:tcW w:w="9848" w:type="dxa"/>
            <w:gridSpan w:val="2"/>
          </w:tcPr>
          <w:p w:rsidR="005A4030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Здійснювати проведення перевірок відповідно до Закону України «Про очищення влади».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організаційної та кадрової роботи виконавчого комітету міської ради, керівники структурних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підрозділів міської ради</w:t>
            </w:r>
          </w:p>
        </w:tc>
      </w:tr>
      <w:tr w:rsidR="005A4030" w:rsidTr="00E04C3F">
        <w:tc>
          <w:tcPr>
            <w:tcW w:w="9848" w:type="dxa"/>
            <w:gridSpan w:val="2"/>
          </w:tcPr>
          <w:p w:rsidR="005A4030" w:rsidRDefault="00992B1C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Забезпечити формування та своєчасне внесення змін до особових справ посадових осіб місцевого самоврядування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030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AB1579">
        <w:tc>
          <w:tcPr>
            <w:tcW w:w="9848" w:type="dxa"/>
            <w:gridSpan w:val="2"/>
          </w:tcPr>
          <w:p w:rsidR="005A4030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Забезпечити заповнення, облік, зберігання та своєчасне внесення змін до трудових книжок працівників.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4A5359">
        <w:tc>
          <w:tcPr>
            <w:tcW w:w="9848" w:type="dxa"/>
            <w:gridSpan w:val="2"/>
          </w:tcPr>
          <w:p w:rsidR="005A4030" w:rsidRDefault="00992B1C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Скласти та подати міському голові на затвердження Графік відпусток працівників виконавчого комітету міської ради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5A4030" w:rsidTr="00512BD7">
        <w:tc>
          <w:tcPr>
            <w:tcW w:w="4924" w:type="dxa"/>
          </w:tcPr>
          <w:p w:rsidR="005A4030" w:rsidRDefault="00FF0B5F" w:rsidP="00992B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До 05.01.20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4" w:type="dxa"/>
          </w:tcPr>
          <w:p w:rsidR="005A4030" w:rsidRDefault="009641A7" w:rsidP="0096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F9659D">
        <w:tc>
          <w:tcPr>
            <w:tcW w:w="9848" w:type="dxa"/>
            <w:gridSpan w:val="2"/>
          </w:tcPr>
          <w:p w:rsidR="00463A12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63A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63A12" w:rsidRPr="00512BD7">
              <w:rPr>
                <w:rFonts w:ascii="Times New Roman" w:hAnsi="Times New Roman" w:cs="Times New Roman"/>
                <w:sz w:val="28"/>
                <w:szCs w:val="28"/>
              </w:rPr>
              <w:t>Надавати організаційно-методичну та консультативну допомогу структурним підрозділам міської ради.</w:t>
            </w:r>
          </w:p>
        </w:tc>
      </w:tr>
      <w:tr w:rsidR="005A4030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920D68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A12" w:rsidRPr="00512BD7" w:rsidRDefault="00463A12" w:rsidP="004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ІІ.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Формування складу служби в органах місцевого самоврядування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A12" w:rsidTr="004B0210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1. Забезпечити відповідно до вимог чинного законодавства проведення конкурсів на заміщення вакантних та тимчасово вакантних посад посадових осіб місцевого самоврядування.</w:t>
            </w:r>
          </w:p>
        </w:tc>
      </w:tr>
      <w:tr w:rsidR="00463A12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9B5F24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2. Забезпечити організацію та проведення стажування осіб, які претендують на зайняття посад посадових осіб місцевого самоврядування або на зайняття більш високих посад посадових осіб місцевого самоврядування відповідно до вимог чинного законодавства.</w:t>
            </w:r>
          </w:p>
        </w:tc>
      </w:tr>
      <w:tr w:rsidR="00463A12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DD0DB8" w:rsidTr="00A8215A">
        <w:tc>
          <w:tcPr>
            <w:tcW w:w="9848" w:type="dxa"/>
            <w:gridSpan w:val="2"/>
          </w:tcPr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Оптимально використовувати поновлення кадрів, просування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 xml:space="preserve">службі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перспективної молоді та осіб, зарахованих до кадрового резерву,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практикувати їх стажування, залучення до виконання доручень, пов’язаних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можливою майбутньою роботою, а також до вивчення близьких за змістом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ділянок роботи.</w:t>
            </w:r>
          </w:p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Забезпечити організацію самопідготовки осіб, зарахованих до кадрового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резерву. Продовжити практику стажування з метою вивчення їх ділових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здібностей, моральних якостей та визначення рівня готовності до просування</w:t>
            </w:r>
          </w:p>
          <w:p w:rsid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по службі і зайняття вакантних посад.</w:t>
            </w:r>
          </w:p>
        </w:tc>
      </w:tr>
      <w:tr w:rsidR="00DD0DB8" w:rsidTr="00512BD7">
        <w:tc>
          <w:tcPr>
            <w:tcW w:w="4924" w:type="dxa"/>
          </w:tcPr>
          <w:p w:rsidR="00DD0DB8" w:rsidRPr="00DD0DB8" w:rsidRDefault="00DD0DB8" w:rsidP="00DD0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  <w:p w:rsidR="00DD0DB8" w:rsidRDefault="00DD0DB8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</w:t>
            </w:r>
          </w:p>
          <w:p w:rsid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роботи виконкому ради</w:t>
            </w:r>
          </w:p>
        </w:tc>
      </w:tr>
      <w:tr w:rsidR="00463A12" w:rsidTr="00AB3724">
        <w:tc>
          <w:tcPr>
            <w:tcW w:w="9848" w:type="dxa"/>
            <w:gridSpan w:val="2"/>
          </w:tcPr>
          <w:p w:rsidR="00463A12" w:rsidRDefault="00463A12" w:rsidP="004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185" w:rsidRDefault="00463A12" w:rsidP="00E13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ІІІ.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Формування та робота з кадровим резервом для служби</w:t>
            </w:r>
          </w:p>
          <w:p w:rsidR="00463A12" w:rsidRPr="00512BD7" w:rsidRDefault="00463A12" w:rsidP="00E13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в органах місцевого самоврядування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A12" w:rsidTr="00075710">
        <w:tc>
          <w:tcPr>
            <w:tcW w:w="9848" w:type="dxa"/>
            <w:gridSpan w:val="2"/>
          </w:tcPr>
          <w:p w:rsidR="00463A12" w:rsidRDefault="00800BC6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організацію та проведення з особами, зарахованими до кадрового резерву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рік, відповідної роботи згідно із затвердженими особистими річними планами.</w:t>
            </w:r>
          </w:p>
        </w:tc>
      </w:tr>
      <w:tr w:rsidR="00463A12" w:rsidTr="00512BD7">
        <w:tc>
          <w:tcPr>
            <w:tcW w:w="4924" w:type="dxa"/>
          </w:tcPr>
          <w:p w:rsidR="0038015A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38015A" w:rsidTr="00ED1FDF">
        <w:tc>
          <w:tcPr>
            <w:tcW w:w="9848" w:type="dxa"/>
            <w:gridSpan w:val="2"/>
          </w:tcPr>
          <w:p w:rsidR="0038015A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Переглянути склад кадрового резерву на посади посадових осіб місцевого самоврядування виконавчого комітету та структурних підрозділів міської ради на 20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463A12" w:rsidTr="00512BD7">
        <w:tc>
          <w:tcPr>
            <w:tcW w:w="4924" w:type="dxa"/>
          </w:tcPr>
          <w:p w:rsidR="00463A12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Грудень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992B1C" w:rsidTr="00CA7FD7">
        <w:tc>
          <w:tcPr>
            <w:tcW w:w="9848" w:type="dxa"/>
            <w:gridSpan w:val="2"/>
          </w:tcPr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B1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V.</w:t>
            </w:r>
            <w:r w:rsidRPr="00992B1C">
              <w:rPr>
                <w:rFonts w:ascii="Times New Roman" w:hAnsi="Times New Roman" w:cs="Times New Roman"/>
              </w:rPr>
              <w:t xml:space="preserve"> П</w:t>
            </w:r>
            <w:proofErr w:type="spellStart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ідвищення</w:t>
            </w:r>
            <w:proofErr w:type="spellEnd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кваліфікації</w:t>
            </w:r>
            <w:proofErr w:type="spellEnd"/>
          </w:p>
          <w:p w:rsidR="00992B1C" w:rsidRP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15A" w:rsidTr="00CA7FD7">
        <w:tc>
          <w:tcPr>
            <w:tcW w:w="9848" w:type="dxa"/>
            <w:gridSpan w:val="2"/>
          </w:tcPr>
          <w:p w:rsidR="0038015A" w:rsidRDefault="0038015A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1. Забезпечити відповідно до Плану-графіку підвищення кваліфікації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направлення на навчання до Полтавського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посадових осіб місцевого самоврядування.</w:t>
            </w:r>
          </w:p>
        </w:tc>
      </w:tr>
      <w:tr w:rsidR="00463A12" w:rsidTr="00512BD7">
        <w:tc>
          <w:tcPr>
            <w:tcW w:w="4924" w:type="dxa"/>
          </w:tcPr>
          <w:p w:rsidR="0038015A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38015A" w:rsidTr="00B22F21">
        <w:tc>
          <w:tcPr>
            <w:tcW w:w="9848" w:type="dxa"/>
            <w:gridSpan w:val="2"/>
          </w:tcPr>
          <w:p w:rsidR="0038015A" w:rsidRPr="000E39D0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5A" w:rsidRPr="00512BD7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801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Дотримання чинного законодавства з питань нагород</w:t>
            </w:r>
          </w:p>
          <w:p w:rsidR="0038015A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E44" w:rsidTr="005A6E44">
        <w:trPr>
          <w:trHeight w:val="1124"/>
        </w:trPr>
        <w:tc>
          <w:tcPr>
            <w:tcW w:w="9848" w:type="dxa"/>
            <w:gridSpan w:val="2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Забезпечити належну підготовку матеріалів при присвоєнні почесних звань України, нагородження орденами та медалями України, Почесними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грамотами Кабінету Міністрів України, відзнаками облдержадміністрації, обласної ради, міської ради та виконавчого комітету міста Гадяча.</w:t>
            </w:r>
          </w:p>
        </w:tc>
      </w:tr>
      <w:tr w:rsidR="0038015A" w:rsidTr="005A6E44"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38015A" w:rsidRDefault="0038015A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38015A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6E44" w:rsidTr="008C18CE">
        <w:tc>
          <w:tcPr>
            <w:tcW w:w="9848" w:type="dxa"/>
            <w:gridSpan w:val="2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2. Брати участь у підготовці та проведенні професійних свят та ювілейних дат, інших заходів із врученням державних нагород, відзнак облдержадміністрації, обласної ради, міської ради та виконавчого комітету міста Гадяча.</w:t>
            </w:r>
          </w:p>
        </w:tc>
      </w:tr>
      <w:tr w:rsidR="005A6E44" w:rsidTr="005A6E44"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6E44" w:rsidRDefault="005A6E44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D41008" w:rsidTr="009E17E4">
        <w:tc>
          <w:tcPr>
            <w:tcW w:w="9848" w:type="dxa"/>
            <w:gridSpan w:val="2"/>
          </w:tcPr>
          <w:p w:rsidR="00F37927" w:rsidRDefault="00F37927" w:rsidP="00D410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927" w:rsidRDefault="00D41008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Профілактика корупції </w:t>
            </w:r>
          </w:p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008" w:rsidTr="0049515A">
        <w:tc>
          <w:tcPr>
            <w:tcW w:w="9848" w:type="dxa"/>
            <w:gridSpan w:val="2"/>
          </w:tcPr>
          <w:p w:rsidR="00D41008" w:rsidRDefault="00F37927" w:rsidP="00214F71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41008" w:rsidRPr="00F37927">
              <w:rPr>
                <w:rFonts w:ascii="Times New Roman" w:hAnsi="Times New Roman" w:cs="Times New Roman"/>
                <w:sz w:val="28"/>
                <w:szCs w:val="28"/>
              </w:rPr>
              <w:t>Забезпечити неухильне виконання вимог Закону України «Про</w:t>
            </w:r>
            <w:r w:rsidR="00214F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запобігання корупції»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Default="00092CCA" w:rsidP="0009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Посадові особи</w:t>
            </w: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 xml:space="preserve"> самостійних структурних підрозділів міської ради та її виконавчого комітету</w:t>
            </w:r>
          </w:p>
        </w:tc>
      </w:tr>
      <w:tr w:rsidR="00D41008" w:rsidTr="00130316">
        <w:tc>
          <w:tcPr>
            <w:tcW w:w="9848" w:type="dxa"/>
            <w:gridSpan w:val="2"/>
          </w:tcPr>
          <w:p w:rsidR="00D41008" w:rsidRP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F37927">
              <w:rPr>
                <w:rFonts w:ascii="Times New Roman" w:hAnsi="Times New Roman" w:cs="Times New Roman"/>
                <w:sz w:val="28"/>
                <w:szCs w:val="28"/>
              </w:rPr>
              <w:t>Відповідно до ст. 13 Закону України «Про службу в органах місцевого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самоврядування», п.1 ст.45 Закону України «Про запобігання корупції»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забезпечити подання посадовими особами виконавчих органів міської ради усіх</w:t>
            </w:r>
          </w:p>
          <w:p w:rsidR="00D41008" w:rsidRPr="00D41008" w:rsidRDefault="00D41008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категорій декларацію особи, уповноваженої на виконання функцій держави або</w:t>
            </w:r>
          </w:p>
          <w:p w:rsidR="00D41008" w:rsidRDefault="00D41008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 за 20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3A7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До 1 квітня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AF7567" w:rsidRDefault="00092CCA" w:rsidP="008F4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>Посадові особи самостійних структурних підрозділів міської ради та її виконавчого комітету</w:t>
            </w:r>
          </w:p>
        </w:tc>
      </w:tr>
      <w:tr w:rsidR="00D41008" w:rsidTr="00745DDE">
        <w:tc>
          <w:tcPr>
            <w:tcW w:w="9848" w:type="dxa"/>
            <w:gridSpan w:val="2"/>
          </w:tcPr>
          <w:p w:rsidR="00D41008" w:rsidRPr="00D41008" w:rsidRDefault="00D41008" w:rsidP="00D410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3. Відповідно до п.2 ст.45 Закону України «Про запобігання корупції»</w:t>
            </w:r>
            <w:r w:rsidR="00F379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забезпечити подання посадовими особами виконавчих органів ради усіх</w:t>
            </w:r>
            <w:r w:rsidR="00F379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категорій, які припиняють діяльність, пов’язану з виконанням функцій держави</w:t>
            </w:r>
          </w:p>
          <w:p w:rsidR="00D41008" w:rsidRPr="00D41008" w:rsidRDefault="00D41008" w:rsidP="00D410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або місцевого самоврядування, подають декларацію особи, уповноваженої на</w:t>
            </w:r>
          </w:p>
          <w:p w:rsidR="00D41008" w:rsidRDefault="00D41008" w:rsidP="00992B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виконання функцій держави або місцевого самоврядування, за період,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охоплений раніше поданими деклараціями.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Default="00092CCA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>Посадові особи самостійних структурних підрозділів міської ради та її виконавчого комітету</w:t>
            </w:r>
          </w:p>
        </w:tc>
      </w:tr>
      <w:tr w:rsidR="00D41008" w:rsidTr="00FA6082">
        <w:tc>
          <w:tcPr>
            <w:tcW w:w="9848" w:type="dxa"/>
            <w:gridSpan w:val="2"/>
          </w:tcPr>
          <w:p w:rsidR="00F37927" w:rsidRPr="00F37927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Забезпечити перевірку фактів подання посадовими особами юридичних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осіб публічного права, декларації особи, уповноваженої на виконання функцій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ержави або місцевого самоврядування за 20</w:t>
            </w:r>
            <w:r w:rsidR="003A79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 рік та повідомляти Національне</w:t>
            </w:r>
          </w:p>
          <w:p w:rsid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агентство з питань запобігання корупції про випадки неподання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есвоєчасного подання таких декларацій у визначеному ним порядку</w:t>
            </w:r>
          </w:p>
        </w:tc>
      </w:tr>
      <w:tr w:rsidR="00D41008" w:rsidTr="005A6E44">
        <w:tc>
          <w:tcPr>
            <w:tcW w:w="4924" w:type="dxa"/>
          </w:tcPr>
          <w:p w:rsidR="00D41008" w:rsidRDefault="00F37927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</w:tc>
        <w:tc>
          <w:tcPr>
            <w:tcW w:w="4924" w:type="dxa"/>
          </w:tcPr>
          <w:p w:rsid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самостійних структурних підрозділів міської ради та її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виконавч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комітету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</w:t>
            </w:r>
          </w:p>
        </w:tc>
      </w:tr>
      <w:tr w:rsidR="000F5383" w:rsidTr="00DB2D52">
        <w:tc>
          <w:tcPr>
            <w:tcW w:w="9848" w:type="dxa"/>
            <w:gridSpan w:val="2"/>
          </w:tcPr>
          <w:p w:rsidR="000F5383" w:rsidRPr="00F37927" w:rsidRDefault="008F4622" w:rsidP="008F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622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8F46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8F46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7A65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 </w:t>
            </w:r>
            <w:r w:rsidRPr="008F4622">
              <w:rPr>
                <w:rFonts w:ascii="Times New Roman" w:hAnsi="Times New Roman" w:cs="Times New Roman"/>
                <w:sz w:val="28"/>
                <w:szCs w:val="28"/>
              </w:rPr>
              <w:t>ведення військового обліку працівників виконавчого комітету міської ради</w:t>
            </w:r>
          </w:p>
        </w:tc>
      </w:tr>
      <w:tr w:rsidR="008F4622" w:rsidTr="005A6E44">
        <w:tc>
          <w:tcPr>
            <w:tcW w:w="4924" w:type="dxa"/>
          </w:tcPr>
          <w:p w:rsidR="008F4622" w:rsidRPr="00F37927" w:rsidRDefault="008F4622" w:rsidP="00030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A65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8F4622" w:rsidRPr="00F37927" w:rsidRDefault="008F4622" w:rsidP="008F4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622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</w:t>
            </w:r>
          </w:p>
        </w:tc>
      </w:tr>
    </w:tbl>
    <w:p w:rsidR="00512BD7" w:rsidRDefault="00512BD7" w:rsidP="0051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966" w:rsidRPr="00512BD7" w:rsidRDefault="00514966" w:rsidP="0051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Начальник відділу організаційної </w:t>
      </w: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>та  кадрової  роботи  виконавчого</w:t>
      </w:r>
    </w:p>
    <w:p w:rsidR="00092CCA" w:rsidRPr="00512BD7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19DE">
        <w:rPr>
          <w:rFonts w:ascii="Times New Roman" w:hAnsi="Times New Roman" w:cs="Times New Roman"/>
          <w:sz w:val="28"/>
          <w:szCs w:val="28"/>
        </w:rPr>
        <w:tab/>
        <w:t xml:space="preserve">С.І. </w:t>
      </w:r>
      <w:proofErr w:type="spellStart"/>
      <w:r w:rsidRPr="00E719DE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</w:p>
    <w:sectPr w:rsidR="00092CCA" w:rsidRPr="00512BD7" w:rsidSect="00512BD7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8B" w:rsidRDefault="0000098B">
      <w:r>
        <w:separator/>
      </w:r>
    </w:p>
  </w:endnote>
  <w:endnote w:type="continuationSeparator" w:id="0">
    <w:p w:rsidR="0000098B" w:rsidRDefault="0000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8B" w:rsidRDefault="0000098B"/>
  </w:footnote>
  <w:footnote w:type="continuationSeparator" w:id="0">
    <w:p w:rsidR="0000098B" w:rsidRDefault="0000098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4D0"/>
    <w:multiLevelType w:val="multilevel"/>
    <w:tmpl w:val="42D69A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A6748"/>
    <w:multiLevelType w:val="multilevel"/>
    <w:tmpl w:val="0060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B5179D"/>
    <w:multiLevelType w:val="hybridMultilevel"/>
    <w:tmpl w:val="4C2C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C1740"/>
    <w:multiLevelType w:val="multilevel"/>
    <w:tmpl w:val="3D881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66"/>
    <w:rsid w:val="000007D3"/>
    <w:rsid w:val="0000098B"/>
    <w:rsid w:val="00043174"/>
    <w:rsid w:val="00092CCA"/>
    <w:rsid w:val="000D5C45"/>
    <w:rsid w:val="000E39D0"/>
    <w:rsid w:val="000F5383"/>
    <w:rsid w:val="00164241"/>
    <w:rsid w:val="00212978"/>
    <w:rsid w:val="00214F71"/>
    <w:rsid w:val="00222F2E"/>
    <w:rsid w:val="00293D47"/>
    <w:rsid w:val="00332716"/>
    <w:rsid w:val="00374BBE"/>
    <w:rsid w:val="0038015A"/>
    <w:rsid w:val="003A7904"/>
    <w:rsid w:val="00463A12"/>
    <w:rsid w:val="005071F5"/>
    <w:rsid w:val="00512BD7"/>
    <w:rsid w:val="00514966"/>
    <w:rsid w:val="005A4030"/>
    <w:rsid w:val="005A6E44"/>
    <w:rsid w:val="006C7A65"/>
    <w:rsid w:val="00797841"/>
    <w:rsid w:val="00800BC6"/>
    <w:rsid w:val="008301E4"/>
    <w:rsid w:val="008F4622"/>
    <w:rsid w:val="009641A7"/>
    <w:rsid w:val="00992B1C"/>
    <w:rsid w:val="00AC2A92"/>
    <w:rsid w:val="00AE5F87"/>
    <w:rsid w:val="00AF7567"/>
    <w:rsid w:val="00BC4020"/>
    <w:rsid w:val="00BD698E"/>
    <w:rsid w:val="00CB6BB8"/>
    <w:rsid w:val="00CE7091"/>
    <w:rsid w:val="00D41008"/>
    <w:rsid w:val="00DD0DB8"/>
    <w:rsid w:val="00E00D63"/>
    <w:rsid w:val="00E13185"/>
    <w:rsid w:val="00E150C7"/>
    <w:rsid w:val="00E719DE"/>
    <w:rsid w:val="00F37927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51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0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2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F2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51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0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2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F2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55AD-6C46-4FF2-BA05-476B3B26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</cp:revision>
  <cp:lastPrinted>2021-02-19T12:26:00Z</cp:lastPrinted>
  <dcterms:created xsi:type="dcterms:W3CDTF">2021-02-16T15:03:00Z</dcterms:created>
  <dcterms:modified xsi:type="dcterms:W3CDTF">2021-02-24T09:44:00Z</dcterms:modified>
</cp:coreProperties>
</file>