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301A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6B6B5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300165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6B6B52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300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0016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165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2300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товарного сільськогосподарського виробництва 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6B6B52">
        <w:rPr>
          <w:rFonts w:ascii="Times New Roman" w:hAnsi="Times New Roman" w:cs="Times New Roman"/>
          <w:sz w:val="28"/>
          <w:szCs w:val="28"/>
        </w:rPr>
        <w:t>10,5813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Pr="00E64F9C">
        <w:rPr>
          <w:rFonts w:ascii="Times New Roman" w:hAnsi="Times New Roman" w:cs="Times New Roman"/>
          <w:sz w:val="28"/>
          <w:szCs w:val="28"/>
        </w:rPr>
        <w:t>із цільовим призначенням для ведення товарного сіл</w:t>
      </w:r>
      <w:r w:rsidR="004F7205" w:rsidRPr="00E64F9C">
        <w:rPr>
          <w:rFonts w:ascii="Times New Roman" w:hAnsi="Times New Roman" w:cs="Times New Roman"/>
          <w:sz w:val="28"/>
          <w:szCs w:val="28"/>
        </w:rPr>
        <w:t>ьськогосподарського виробництва, кадастровий номер 532048</w:t>
      </w:r>
      <w:r w:rsidR="006B6B52">
        <w:rPr>
          <w:rFonts w:ascii="Times New Roman" w:hAnsi="Times New Roman" w:cs="Times New Roman"/>
          <w:sz w:val="28"/>
          <w:szCs w:val="28"/>
        </w:rPr>
        <w:t>69</w:t>
      </w:r>
      <w:r w:rsidR="004F7205" w:rsidRPr="00E64F9C">
        <w:rPr>
          <w:rFonts w:ascii="Times New Roman" w:hAnsi="Times New Roman" w:cs="Times New Roman"/>
          <w:sz w:val="28"/>
          <w:szCs w:val="28"/>
        </w:rPr>
        <w:t>00:00:00</w:t>
      </w:r>
      <w:r w:rsidR="006B6B52">
        <w:rPr>
          <w:rFonts w:ascii="Times New Roman" w:hAnsi="Times New Roman" w:cs="Times New Roman"/>
          <w:sz w:val="28"/>
          <w:szCs w:val="28"/>
        </w:rPr>
        <w:t>1</w:t>
      </w:r>
      <w:r w:rsidR="004F7205" w:rsidRPr="00E64F9C">
        <w:rPr>
          <w:rFonts w:ascii="Times New Roman" w:hAnsi="Times New Roman" w:cs="Times New Roman"/>
          <w:sz w:val="28"/>
          <w:szCs w:val="28"/>
        </w:rPr>
        <w:t>:0</w:t>
      </w:r>
      <w:r w:rsidR="006B6B52">
        <w:rPr>
          <w:rFonts w:ascii="Times New Roman" w:hAnsi="Times New Roman" w:cs="Times New Roman"/>
          <w:sz w:val="28"/>
          <w:szCs w:val="28"/>
        </w:rPr>
        <w:t>713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>Гадяцькій міській раді за межами населених пунктів 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B52" w:rsidRPr="00E64F9C" w:rsidRDefault="006B6B5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в постійне користування Комунальному підприємству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Гадяцької міської ради земельну ділянку </w:t>
      </w:r>
      <w:r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10,5813</w:t>
      </w:r>
      <w:r w:rsidRPr="00E64F9C">
        <w:rPr>
          <w:rFonts w:ascii="Times New Roman" w:hAnsi="Times New Roman" w:cs="Times New Roman"/>
          <w:sz w:val="28"/>
          <w:szCs w:val="28"/>
        </w:rPr>
        <w:t xml:space="preserve"> га із цільовим призначенням для ведення товарного сільськогосподарського виробництва, кадастровий номер 532048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E64F9C">
        <w:rPr>
          <w:rFonts w:ascii="Times New Roman" w:hAnsi="Times New Roman" w:cs="Times New Roman"/>
          <w:sz w:val="28"/>
          <w:szCs w:val="28"/>
        </w:rPr>
        <w:t>00:00:00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4F9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713.</w:t>
      </w:r>
    </w:p>
    <w:p w:rsidR="00410925" w:rsidRDefault="00981A2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</w:t>
      </w:r>
      <w:r w:rsidR="00F97283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Гадяцької міської ради </w:t>
      </w:r>
      <w:r w:rsidR="00F97283">
        <w:rPr>
          <w:rFonts w:ascii="Times New Roman" w:hAnsi="Times New Roman" w:cs="Times New Roman"/>
          <w:sz w:val="28"/>
          <w:szCs w:val="28"/>
        </w:rPr>
        <w:t xml:space="preserve">(Ірині Даниленко) здійснити дії по проведенню реєстрації права комунальної власності </w:t>
      </w:r>
      <w:r w:rsidR="00410925" w:rsidRPr="00410925">
        <w:rPr>
          <w:rFonts w:ascii="Times New Roman" w:hAnsi="Times New Roman" w:cs="Times New Roman"/>
          <w:sz w:val="28"/>
          <w:szCs w:val="28"/>
        </w:rPr>
        <w:t>земельн</w:t>
      </w:r>
      <w:r w:rsidR="00410925">
        <w:rPr>
          <w:rFonts w:ascii="Times New Roman" w:hAnsi="Times New Roman" w:cs="Times New Roman"/>
          <w:sz w:val="28"/>
          <w:szCs w:val="28"/>
        </w:rPr>
        <w:t>о</w:t>
      </w:r>
      <w:r w:rsidR="00F97283">
        <w:rPr>
          <w:rFonts w:ascii="Times New Roman" w:hAnsi="Times New Roman" w:cs="Times New Roman"/>
          <w:sz w:val="28"/>
          <w:szCs w:val="28"/>
        </w:rPr>
        <w:t>ї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97283">
        <w:rPr>
          <w:rFonts w:ascii="Times New Roman" w:hAnsi="Times New Roman" w:cs="Times New Roman"/>
          <w:sz w:val="28"/>
          <w:szCs w:val="28"/>
        </w:rPr>
        <w:t>и</w:t>
      </w:r>
      <w:r w:rsidR="0041092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6B6B52">
        <w:rPr>
          <w:rFonts w:ascii="Times New Roman" w:hAnsi="Times New Roman" w:cs="Times New Roman"/>
          <w:sz w:val="28"/>
          <w:szCs w:val="28"/>
        </w:rPr>
        <w:t>10,5813</w:t>
      </w:r>
      <w:r w:rsidR="00410925">
        <w:rPr>
          <w:rFonts w:ascii="Times New Roman" w:hAnsi="Times New Roman" w:cs="Times New Roman"/>
          <w:sz w:val="28"/>
          <w:szCs w:val="28"/>
        </w:rPr>
        <w:t xml:space="preserve"> га </w:t>
      </w:r>
      <w:r w:rsidR="0028561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6B6B52">
        <w:rPr>
          <w:rFonts w:ascii="Times New Roman" w:hAnsi="Times New Roman" w:cs="Times New Roman"/>
          <w:sz w:val="28"/>
          <w:szCs w:val="28"/>
        </w:rPr>
        <w:t>69</w:t>
      </w:r>
      <w:r w:rsidR="00285615" w:rsidRPr="00E64F9C">
        <w:rPr>
          <w:rFonts w:ascii="Times New Roman" w:hAnsi="Times New Roman" w:cs="Times New Roman"/>
          <w:sz w:val="28"/>
          <w:szCs w:val="28"/>
        </w:rPr>
        <w:t>00:00:00</w:t>
      </w:r>
      <w:r w:rsidR="006B6B52">
        <w:rPr>
          <w:rFonts w:ascii="Times New Roman" w:hAnsi="Times New Roman" w:cs="Times New Roman"/>
          <w:sz w:val="28"/>
          <w:szCs w:val="28"/>
        </w:rPr>
        <w:t>1</w:t>
      </w:r>
      <w:r w:rsidR="00285615" w:rsidRPr="00E64F9C">
        <w:rPr>
          <w:rFonts w:ascii="Times New Roman" w:hAnsi="Times New Roman" w:cs="Times New Roman"/>
          <w:sz w:val="28"/>
          <w:szCs w:val="28"/>
        </w:rPr>
        <w:t>:0</w:t>
      </w:r>
      <w:r w:rsidR="006B6B52">
        <w:rPr>
          <w:rFonts w:ascii="Times New Roman" w:hAnsi="Times New Roman" w:cs="Times New Roman"/>
          <w:sz w:val="28"/>
          <w:szCs w:val="28"/>
        </w:rPr>
        <w:t>713.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BFE" w:rsidRDefault="002F6BFE" w:rsidP="006B6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AB" w:rsidRDefault="007301AB" w:rsidP="00057FAE">
      <w:pPr>
        <w:spacing w:after="0" w:line="240" w:lineRule="auto"/>
      </w:pPr>
      <w:r>
        <w:separator/>
      </w:r>
    </w:p>
  </w:endnote>
  <w:endnote w:type="continuationSeparator" w:id="0">
    <w:p w:rsidR="007301AB" w:rsidRDefault="007301AB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AB" w:rsidRDefault="007301AB" w:rsidP="00057FAE">
      <w:pPr>
        <w:spacing w:after="0" w:line="240" w:lineRule="auto"/>
      </w:pPr>
      <w:r>
        <w:separator/>
      </w:r>
    </w:p>
  </w:footnote>
  <w:footnote w:type="continuationSeparator" w:id="0">
    <w:p w:rsidR="007301AB" w:rsidRDefault="007301AB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A7DDF"/>
    <w:rsid w:val="002B280F"/>
    <w:rsid w:val="002F6BFE"/>
    <w:rsid w:val="00300165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75C6"/>
    <w:rsid w:val="006B5D5D"/>
    <w:rsid w:val="006B6B52"/>
    <w:rsid w:val="006F63F8"/>
    <w:rsid w:val="00712536"/>
    <w:rsid w:val="007301AB"/>
    <w:rsid w:val="00743CFE"/>
    <w:rsid w:val="00761396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E48C2"/>
    <w:rsid w:val="00B02E9B"/>
    <w:rsid w:val="00B21565"/>
    <w:rsid w:val="00B41924"/>
    <w:rsid w:val="00B8230B"/>
    <w:rsid w:val="00C27E61"/>
    <w:rsid w:val="00CA0B72"/>
    <w:rsid w:val="00CC702A"/>
    <w:rsid w:val="00CD3AAB"/>
    <w:rsid w:val="00DF0FA3"/>
    <w:rsid w:val="00E040CE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2022-02-21T07:24:00Z</cp:lastPrinted>
  <dcterms:created xsi:type="dcterms:W3CDTF">2022-02-04T13:00:00Z</dcterms:created>
  <dcterms:modified xsi:type="dcterms:W3CDTF">2022-02-21T07:26:00Z</dcterms:modified>
</cp:coreProperties>
</file>