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2" w:rsidRPr="00BA1E58" w:rsidRDefault="001E53AD" w:rsidP="00BA1E58">
      <w:pPr>
        <w:spacing w:after="0"/>
        <w:ind w:left="-8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4FF2" w:rsidRPr="00504FF2" w:rsidRDefault="00504FF2" w:rsidP="00504FF2">
      <w:pPr>
        <w:spacing w:after="0"/>
        <w:ind w:left="-84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7C4B28" w:rsidRDefault="007C4B28" w:rsidP="00504FF2">
      <w:pPr>
        <w:pStyle w:val="2"/>
        <w:ind w:left="-840"/>
        <w:rPr>
          <w:sz w:val="24"/>
          <w:szCs w:val="24"/>
        </w:rPr>
      </w:pPr>
      <w:r w:rsidRPr="00504FF2">
        <w:rPr>
          <w:noProof/>
        </w:rPr>
        <w:drawing>
          <wp:inline distT="0" distB="0" distL="0" distR="0">
            <wp:extent cx="438150" cy="6191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B28" w:rsidRDefault="007C4B28" w:rsidP="00504FF2">
      <w:pPr>
        <w:pStyle w:val="2"/>
        <w:ind w:left="-840"/>
        <w:rPr>
          <w:sz w:val="24"/>
          <w:szCs w:val="24"/>
        </w:rPr>
      </w:pPr>
    </w:p>
    <w:p w:rsidR="00504FF2" w:rsidRPr="00504FF2" w:rsidRDefault="00E26C52" w:rsidP="00E26C52">
      <w:pPr>
        <w:pStyle w:val="1"/>
        <w:spacing w:line="0" w:lineRule="atLeast"/>
        <w:ind w:left="-8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AF5DF6">
        <w:rPr>
          <w:sz w:val="28"/>
          <w:szCs w:val="28"/>
          <w:lang w:val="uk-UA"/>
        </w:rPr>
        <w:t xml:space="preserve">  </w:t>
      </w:r>
      <w:r w:rsidR="00504FF2" w:rsidRPr="00504FF2">
        <w:rPr>
          <w:sz w:val="28"/>
          <w:szCs w:val="28"/>
        </w:rPr>
        <w:t>ГАДЯЦЬКА МІСЬКА РАДА</w:t>
      </w:r>
    </w:p>
    <w:p w:rsidR="00504FF2" w:rsidRPr="00504FF2" w:rsidRDefault="00E26C52" w:rsidP="00E26C52">
      <w:pPr>
        <w:spacing w:after="0" w:line="0" w:lineRule="atLeast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5D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4FF2" w:rsidRPr="00504FF2">
        <w:rPr>
          <w:rFonts w:ascii="Times New Roman" w:hAnsi="Times New Roman" w:cs="Times New Roman"/>
          <w:b/>
          <w:sz w:val="28"/>
          <w:szCs w:val="28"/>
        </w:rPr>
        <w:t>ПОЛТАВСЬК</w:t>
      </w:r>
      <w:r w:rsidR="00504FF2" w:rsidRPr="00504FF2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504FF2" w:rsidRPr="00504FF2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="00504FF2" w:rsidRPr="00504F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E26C52" w:rsidRPr="00E26C52" w:rsidRDefault="00E26C52" w:rsidP="00AF5DF6">
      <w:pPr>
        <w:spacing w:after="0" w:line="0" w:lineRule="atLeast"/>
        <w:ind w:left="2552" w:right="-129" w:hanging="255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8"/>
          <w:szCs w:val="8"/>
          <w:lang w:val="uk-UA"/>
        </w:rPr>
        <w:t xml:space="preserve">                               </w:t>
      </w:r>
      <w:r w:rsidRPr="00E26C52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E26C52">
        <w:rPr>
          <w:rFonts w:ascii="Times New Roman" w:hAnsi="Times New Roman" w:cs="Times New Roman"/>
          <w:b/>
          <w:sz w:val="28"/>
          <w:szCs w:val="28"/>
        </w:rPr>
        <w:t>’</w:t>
      </w:r>
      <w:r w:rsidR="00AF5D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ЯТДЕСЯТ ШОСТА </w:t>
      </w:r>
      <w:r w:rsidRPr="00E26C52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  <w:r w:rsidR="00AF5D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3AC0" w:rsidRPr="00443AC0">
        <w:rPr>
          <w:rFonts w:ascii="Times New Roman" w:hAnsi="Times New Roman" w:cs="Times New Roman"/>
          <w:b/>
          <w:sz w:val="28"/>
          <w:szCs w:val="28"/>
          <w:lang w:val="uk-UA"/>
        </w:rPr>
        <w:t>(ДРУГ</w:t>
      </w:r>
      <w:r w:rsidR="00AF5DF6" w:rsidRPr="00443AC0">
        <w:rPr>
          <w:rFonts w:ascii="Times New Roman" w:hAnsi="Times New Roman" w:cs="Times New Roman"/>
          <w:b/>
          <w:sz w:val="28"/>
          <w:szCs w:val="28"/>
          <w:lang w:val="uk-UA"/>
        </w:rPr>
        <w:t>Е ПЛЕНАРНЕ ЗАСДАННЯ)</w:t>
      </w:r>
      <w:r w:rsidRPr="00E26C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5DF6" w:rsidRPr="00AF5DF6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AF5D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E26C52">
        <w:rPr>
          <w:rFonts w:ascii="Times New Roman" w:hAnsi="Times New Roman" w:cs="Times New Roman"/>
          <w:b/>
          <w:sz w:val="28"/>
          <w:szCs w:val="28"/>
          <w:lang w:val="uk-UA"/>
        </w:rPr>
        <w:t>СЬОМОГО СКЛИКАННЯ</w:t>
      </w:r>
    </w:p>
    <w:p w:rsidR="00553354" w:rsidRDefault="00553354" w:rsidP="00504FF2">
      <w:pPr>
        <w:spacing w:after="0"/>
        <w:ind w:left="-84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04FF2" w:rsidRPr="00E26C52" w:rsidRDefault="00E26C52" w:rsidP="00553354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  <w:r w:rsidR="00504FF2" w:rsidRPr="00E26C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tbl>
      <w:tblPr>
        <w:tblW w:w="950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3"/>
        <w:gridCol w:w="1474"/>
      </w:tblGrid>
      <w:tr w:rsidR="00A847DA" w:rsidTr="00E26C52">
        <w:trPr>
          <w:trHeight w:val="803"/>
        </w:trPr>
        <w:tc>
          <w:tcPr>
            <w:tcW w:w="803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99316A">
            <w:pPr>
              <w:tabs>
                <w:tab w:val="left" w:pos="6720"/>
              </w:tabs>
              <w:spacing w:line="0" w:lineRule="atLeast"/>
              <w:rPr>
                <w:sz w:val="28"/>
                <w:lang w:val="uk-UA"/>
              </w:rPr>
            </w:pPr>
          </w:p>
          <w:p w:rsidR="00A847DA" w:rsidRPr="00A847DA" w:rsidRDefault="00443AC0" w:rsidP="00E26C52">
            <w:pPr>
              <w:tabs>
                <w:tab w:val="left" w:pos="6720"/>
              </w:tabs>
              <w:spacing w:line="0" w:lineRule="atLeast"/>
              <w:ind w:left="51"/>
              <w:rPr>
                <w:rFonts w:ascii="Times New Roman" w:hAnsi="Times New Roman" w:cs="Times New Roman"/>
                <w:sz w:val="28"/>
                <w:lang w:val="uk-UA"/>
              </w:rPr>
            </w:pPr>
            <w:r w:rsidRPr="00443AC0">
              <w:rPr>
                <w:rFonts w:ascii="Times New Roman" w:hAnsi="Times New Roman" w:cs="Times New Roman"/>
                <w:sz w:val="28"/>
                <w:lang w:val="uk-UA"/>
              </w:rPr>
              <w:t>19</w:t>
            </w:r>
            <w:r w:rsidR="00A847DA" w:rsidRPr="00443AC0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AF5DF6" w:rsidRPr="00443AC0">
              <w:rPr>
                <w:rFonts w:ascii="Times New Roman" w:hAnsi="Times New Roman" w:cs="Times New Roman"/>
                <w:sz w:val="28"/>
                <w:lang w:val="uk-UA"/>
              </w:rPr>
              <w:t>грудня</w:t>
            </w:r>
            <w:r w:rsidR="00E26C52" w:rsidRPr="00443AC0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A847DA" w:rsidRPr="00443AC0">
              <w:rPr>
                <w:rFonts w:ascii="Times New Roman" w:hAnsi="Times New Roman" w:cs="Times New Roman"/>
                <w:sz w:val="28"/>
                <w:lang w:val="uk-UA"/>
              </w:rPr>
              <w:t>2019 року</w:t>
            </w:r>
            <w:r w:rsidR="00A847DA" w:rsidRPr="00A847DA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99316A">
            <w:pPr>
              <w:tabs>
                <w:tab w:val="left" w:pos="6720"/>
              </w:tabs>
              <w:spacing w:line="0" w:lineRule="atLeast"/>
              <w:rPr>
                <w:sz w:val="28"/>
                <w:lang w:val="uk-UA"/>
              </w:rPr>
            </w:pPr>
          </w:p>
        </w:tc>
      </w:tr>
    </w:tbl>
    <w:p w:rsidR="00A847DA" w:rsidRDefault="00B907E3" w:rsidP="0099316A">
      <w:pPr>
        <w:spacing w:line="0" w:lineRule="atLeast"/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256540</wp:posOffset>
                </wp:positionV>
                <wp:extent cx="209550" cy="171450"/>
                <wp:effectExtent l="9525" t="7620" r="9525" b="11430"/>
                <wp:wrapNone/>
                <wp:docPr id="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6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4.8pt;margin-top:20.2pt;width:16.5pt;height:13.5pt;z-index:251661312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13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256540</wp:posOffset>
                </wp:positionV>
                <wp:extent cx="180975" cy="171450"/>
                <wp:effectExtent l="9525" t="7620" r="9525" b="11430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63.95pt;margin-top:20.2pt;width:14.25pt;height:13.5pt;z-index:25166028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">
                <v:shape id="AutoShape 9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10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SeVsIAAADa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SeVsIAAADaAAAADwAAAAAAAAAAAAAA&#10;AAChAgAAZHJzL2Rvd25yZXYueG1sUEsFBgAAAAAEAAQA+QAAAJADAAAAAA==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A847DA" w:rsidTr="006466C4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A847DA" w:rsidRPr="00553354" w:rsidRDefault="00A847DA" w:rsidP="00B907E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194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іської </w:t>
            </w:r>
            <w:r w:rsidR="00B907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розвитку фізичної </w:t>
            </w:r>
            <w:r w:rsidR="00B907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культури і спорту на </w:t>
            </w:r>
            <w:r w:rsidR="001750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  <w:bookmarkEnd w:id="0"/>
          </w:p>
        </w:tc>
      </w:tr>
    </w:tbl>
    <w:p w:rsidR="00504FF2" w:rsidRDefault="00504FF2" w:rsidP="00504F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Pr="00191F1C" w:rsidRDefault="00504FF2" w:rsidP="00E723B0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 Закону України «Про місцеве самоврядування», 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7C4B28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>«Про фізичну культуру і спорт», ст. 5 «Закону України «Про загальну середню освіту»,  Указу Президента України від 09.02.2016 № 42/2016 «</w:t>
      </w:r>
      <w:hyperlink r:id="rId7" w:history="1">
        <w:r w:rsidR="007C4B28" w:rsidRPr="00D33A6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>Про Національну стратегію з оздоровчої рухової активності в Україні на період до 2025 року "Рухова активність - здоровий спосіб життя - здорова</w:t>
        </w:r>
        <w:r w:rsidR="007C4B28" w:rsidRPr="007C4B2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 xml:space="preserve"> нація"</w:t>
        </w:r>
      </w:hyperlink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7C4B28" w:rsidRPr="00E26C52">
        <w:rPr>
          <w:rFonts w:ascii="Times New Roman" w:hAnsi="Times New Roman" w:cs="Times New Roman"/>
          <w:sz w:val="28"/>
          <w:szCs w:val="28"/>
          <w:lang w:val="uk-UA"/>
        </w:rPr>
        <w:t>на виконання Постанови Кабінету Міністрів України від 01.03.2017 № 115 «Про затвердження Державної цільової програми розвитку фізичної культури і спорту на період до 2020 року»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>, з метою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>реалізації сучасної політики держави у сфері фізичної культури і спорту, широко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 населення до занять фізичної культури і спорту, пропагування здорового способу життя, гармонійного фізичного розвитку населення, покращення оздоровчої рухової активності мешканців 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>Гадяцької міської ОТГ,</w:t>
      </w:r>
    </w:p>
    <w:p w:rsidR="00E723B0" w:rsidRDefault="00E723B0" w:rsidP="00E723B0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17503A" w:rsidP="00E723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Міська  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E723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7DA" w:rsidRDefault="00E723B0" w:rsidP="00E723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19456B">
        <w:rPr>
          <w:rFonts w:ascii="Times New Roman" w:hAnsi="Times New Roman" w:cs="Times New Roman"/>
          <w:sz w:val="28"/>
          <w:szCs w:val="28"/>
          <w:lang w:val="uk-UA"/>
        </w:rPr>
        <w:t>Затвердити м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іську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Програму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розвитку фі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зичної культури і спорту на 2020-2024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роки (додається).</w:t>
      </w:r>
    </w:p>
    <w:p w:rsidR="00553354" w:rsidRDefault="0017503A" w:rsidP="0017503A">
      <w:pPr>
        <w:pStyle w:val="a5"/>
        <w:ind w:firstLine="0"/>
      </w:pPr>
      <w:r>
        <w:rPr>
          <w:szCs w:val="28"/>
        </w:rPr>
        <w:t xml:space="preserve">         </w:t>
      </w:r>
      <w:r w:rsidR="00553354">
        <w:rPr>
          <w:szCs w:val="28"/>
        </w:rPr>
        <w:t xml:space="preserve">2. </w:t>
      </w:r>
      <w:r w:rsidR="00553354">
        <w:t xml:space="preserve">Контроль за виконанням цього рішення покласти на постійну комісію </w:t>
      </w:r>
      <w:r w:rsidRPr="00FC026D">
        <w:rPr>
          <w:szCs w:val="28"/>
        </w:rPr>
        <w:t xml:space="preserve">Гадяцької міської ради </w:t>
      </w:r>
      <w:r w:rsidR="0099316A">
        <w:rPr>
          <w:szCs w:val="28"/>
        </w:rPr>
        <w:t xml:space="preserve">з </w:t>
      </w:r>
      <w:r w:rsidRPr="007A0E10">
        <w:rPr>
          <w:szCs w:val="28"/>
        </w:rPr>
        <w:t xml:space="preserve">питань соціального захисту населення, </w:t>
      </w:r>
      <w:r>
        <w:rPr>
          <w:szCs w:val="28"/>
        </w:rPr>
        <w:t>охорони здоров</w:t>
      </w:r>
      <w:r w:rsidRPr="007A0E10">
        <w:rPr>
          <w:szCs w:val="28"/>
        </w:rPr>
        <w:t>’</w:t>
      </w:r>
      <w:r>
        <w:rPr>
          <w:szCs w:val="28"/>
        </w:rPr>
        <w:t>я,</w:t>
      </w:r>
      <w:r w:rsidRPr="007A0E10">
        <w:rPr>
          <w:szCs w:val="28"/>
        </w:rPr>
        <w:t xml:space="preserve"> освіти, культури, </w:t>
      </w:r>
      <w:r>
        <w:rPr>
          <w:szCs w:val="28"/>
        </w:rPr>
        <w:t xml:space="preserve">молодіжної політики </w:t>
      </w:r>
      <w:r w:rsidRPr="007A0E10">
        <w:rPr>
          <w:szCs w:val="28"/>
        </w:rPr>
        <w:t>спорту і туризму</w:t>
      </w:r>
      <w:r>
        <w:t xml:space="preserve"> </w:t>
      </w:r>
      <w:r w:rsidR="00553354">
        <w:t>(Лепський М.М.)</w:t>
      </w:r>
    </w:p>
    <w:p w:rsidR="00E26C52" w:rsidRDefault="00E26C52" w:rsidP="00553354">
      <w:pPr>
        <w:pStyle w:val="a5"/>
        <w:ind w:firstLine="0"/>
      </w:pPr>
    </w:p>
    <w:p w:rsidR="00AF5DF6" w:rsidRDefault="00AF5DF6" w:rsidP="00553354">
      <w:pPr>
        <w:pStyle w:val="a5"/>
        <w:ind w:firstLine="0"/>
      </w:pPr>
    </w:p>
    <w:p w:rsidR="00553354" w:rsidRPr="002F503E" w:rsidRDefault="00553354" w:rsidP="002F503E">
      <w:pPr>
        <w:pStyle w:val="a5"/>
        <w:ind w:firstLine="0"/>
        <w:sectPr w:rsidR="00553354" w:rsidRPr="002F503E" w:rsidSect="00AF5DF6">
          <w:pgSz w:w="11906" w:h="16838"/>
          <w:pgMar w:top="0" w:right="567" w:bottom="426" w:left="1701" w:header="709" w:footer="709" w:gutter="0"/>
          <w:cols w:space="708"/>
          <w:docGrid w:linePitch="360"/>
        </w:sectPr>
      </w:pPr>
      <w:r>
        <w:t>Міський голов</w:t>
      </w:r>
      <w:r w:rsidR="008443BC">
        <w:t xml:space="preserve">а </w:t>
      </w:r>
      <w:r w:rsidR="008443BC">
        <w:tab/>
      </w:r>
      <w:r w:rsidR="008443BC">
        <w:tab/>
      </w:r>
      <w:r w:rsidR="008443BC">
        <w:tab/>
      </w:r>
      <w:r w:rsidR="008443BC">
        <w:tab/>
      </w:r>
      <w:r w:rsidR="008443BC">
        <w:tab/>
      </w:r>
      <w:r w:rsidR="008443BC">
        <w:tab/>
      </w:r>
      <w:r w:rsidR="008443BC">
        <w:tab/>
      </w:r>
      <w:r w:rsidR="008443BC">
        <w:tab/>
        <w:t xml:space="preserve">       В.О. </w:t>
      </w:r>
      <w:r w:rsidR="002F503E">
        <w:t>Нестеренко</w:t>
      </w:r>
    </w:p>
    <w:p w:rsidR="007C049B" w:rsidRPr="007C049B" w:rsidRDefault="007C049B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49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Проект рішення сесії </w:t>
      </w:r>
      <w:r w:rsidR="00BA0D3D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  <w:r w:rsidRPr="007C049B"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 відділом освіти</w:t>
      </w:r>
      <w:r w:rsidR="00BA0D3D">
        <w:rPr>
          <w:rFonts w:ascii="Times New Roman" w:hAnsi="Times New Roman" w:cs="Times New Roman"/>
          <w:sz w:val="28"/>
          <w:szCs w:val="28"/>
          <w:lang w:val="uk-UA"/>
        </w:rPr>
        <w:t>, молоді та спорту</w:t>
      </w:r>
      <w:r w:rsidRPr="007C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D3D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</w:p>
    <w:p w:rsidR="007C049B" w:rsidRDefault="007C049B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0D3D" w:rsidRPr="007C049B" w:rsidRDefault="00BA0D3D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49B" w:rsidRPr="007C049B" w:rsidRDefault="00BA0D3D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С.М. Бутенко</w:t>
      </w:r>
    </w:p>
    <w:p w:rsidR="007C049B" w:rsidRPr="007C049B" w:rsidRDefault="007C049B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49B" w:rsidRPr="007C049B" w:rsidRDefault="007C049B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49B"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7C049B" w:rsidRPr="007C049B" w:rsidRDefault="007C049B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49B" w:rsidRPr="007C049B" w:rsidRDefault="00BA0D3D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</w:t>
      </w:r>
      <w:r w:rsidR="007C049B" w:rsidRPr="007C049B">
        <w:rPr>
          <w:rFonts w:ascii="Times New Roman" w:hAnsi="Times New Roman" w:cs="Times New Roman"/>
          <w:sz w:val="28"/>
          <w:szCs w:val="28"/>
          <w:lang w:val="uk-UA"/>
        </w:rPr>
        <w:t xml:space="preserve">аступник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  <w:r w:rsidR="007C049B" w:rsidRPr="007C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Г.М. Дроботя</w:t>
      </w:r>
    </w:p>
    <w:p w:rsidR="007C049B" w:rsidRPr="007C049B" w:rsidRDefault="007C049B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7D5A" w:rsidRDefault="00E26C52" w:rsidP="00327D5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 w:rsidR="00327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фінансового управління</w:t>
      </w:r>
      <w:r w:rsidR="00327D5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27D5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1750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27D5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27D5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7C049B" w:rsidRPr="007C049B" w:rsidRDefault="00E26C52" w:rsidP="00BA0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                                                                         А.Л. Бабенко</w:t>
      </w:r>
    </w:p>
    <w:p w:rsidR="007C049B" w:rsidRDefault="007C049B" w:rsidP="00504FF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3743D" w:rsidRDefault="0043743D" w:rsidP="00504FF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43743D" w:rsidSect="00BA1E5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B2A65" w:rsidRPr="005B2A65" w:rsidRDefault="005B2A65" w:rsidP="005B2A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ПОЯСНЮВАЛЬНА ЗАПИСКА</w:t>
      </w:r>
    </w:p>
    <w:p w:rsidR="005B2A65" w:rsidRPr="00E26C52" w:rsidRDefault="005B2A65" w:rsidP="005B2A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2A6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26C52">
        <w:rPr>
          <w:rFonts w:ascii="Times New Roman" w:hAnsi="Times New Roman" w:cs="Times New Roman"/>
          <w:sz w:val="28"/>
          <w:szCs w:val="28"/>
          <w:lang w:val="uk-UA"/>
        </w:rPr>
        <w:t xml:space="preserve">проекту рішення </w:t>
      </w:r>
      <w:r w:rsidR="00443AC0">
        <w:rPr>
          <w:rFonts w:ascii="Times New Roman" w:hAnsi="Times New Roman" w:cs="Times New Roman"/>
          <w:sz w:val="28"/>
          <w:szCs w:val="28"/>
          <w:lang w:val="uk-UA"/>
        </w:rPr>
        <w:t>п’ятдесят шост</w:t>
      </w:r>
      <w:r w:rsidR="00E26C52" w:rsidRPr="00E26C5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Pr="00E26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AC0">
        <w:rPr>
          <w:rFonts w:ascii="Times New Roman" w:hAnsi="Times New Roman" w:cs="Times New Roman"/>
          <w:sz w:val="28"/>
          <w:szCs w:val="28"/>
          <w:lang w:val="uk-UA"/>
        </w:rPr>
        <w:t>(друге пленарне засідання)</w:t>
      </w:r>
    </w:p>
    <w:p w:rsidR="005B2A65" w:rsidRPr="005B2A65" w:rsidRDefault="005B2A65" w:rsidP="005B2A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6C52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 сьомого скликання</w:t>
      </w:r>
    </w:p>
    <w:p w:rsidR="005B2A65" w:rsidRPr="005B2A65" w:rsidRDefault="005B2A65" w:rsidP="00191F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7E6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міської Програми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розвитку фізичної культури і спорту</w:t>
      </w:r>
      <w:r w:rsidR="00FE4148">
        <w:rPr>
          <w:rFonts w:ascii="Times New Roman" w:hAnsi="Times New Roman" w:cs="Times New Roman"/>
          <w:sz w:val="28"/>
          <w:szCs w:val="28"/>
          <w:lang w:val="uk-UA"/>
        </w:rPr>
        <w:t xml:space="preserve"> 2020-2024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5B2A65">
        <w:rPr>
          <w:rFonts w:ascii="Times New Roman" w:hAnsi="Times New Roman" w:cs="Times New Roman"/>
          <w:sz w:val="28"/>
          <w:szCs w:val="28"/>
        </w:rPr>
        <w:t>».</w:t>
      </w:r>
    </w:p>
    <w:p w:rsidR="005B2A65" w:rsidRPr="005B2A65" w:rsidRDefault="005B2A65" w:rsidP="005B2A65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 xml:space="preserve">1. Обґрунтування необхідності прийняття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 xml:space="preserve">рішення про затвердження міської Програми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розвитку фізичної культури і спорту</w:t>
      </w:r>
      <w:r w:rsidR="00FE4148">
        <w:rPr>
          <w:rFonts w:ascii="Times New Roman" w:hAnsi="Times New Roman" w:cs="Times New Roman"/>
          <w:sz w:val="28"/>
          <w:szCs w:val="28"/>
          <w:lang w:val="uk-UA"/>
        </w:rPr>
        <w:t xml:space="preserve"> на 2020-2024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5B2A65">
        <w:rPr>
          <w:rFonts w:ascii="Times New Roman" w:hAnsi="Times New Roman" w:cs="Times New Roman"/>
          <w:sz w:val="28"/>
          <w:szCs w:val="28"/>
        </w:rPr>
        <w:t>.</w:t>
      </w:r>
    </w:p>
    <w:p w:rsid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5B2A65">
        <w:rPr>
          <w:rFonts w:ascii="Times New Roman" w:hAnsi="Times New Roman" w:cs="Times New Roman"/>
          <w:sz w:val="28"/>
          <w:szCs w:val="28"/>
        </w:rPr>
        <w:t xml:space="preserve">Підставою розроблення проекту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5B2A65">
        <w:rPr>
          <w:rFonts w:ascii="Times New Roman" w:hAnsi="Times New Roman" w:cs="Times New Roman"/>
          <w:sz w:val="28"/>
          <w:szCs w:val="28"/>
        </w:rPr>
        <w:t xml:space="preserve"> є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26  Закону України «Про місцеве самоврядування», ст.  6 Закону України </w:t>
      </w:r>
      <w:r w:rsidR="00191F1C">
        <w:rPr>
          <w:rFonts w:ascii="Times New Roman" w:eastAsia="Times New Roman" w:hAnsi="Times New Roman" w:cs="Times New Roman"/>
          <w:sz w:val="28"/>
          <w:szCs w:val="28"/>
          <w:lang w:val="uk-UA"/>
        </w:rPr>
        <w:t>«Про фізичну культуру і спорт», ст. 5 «Закону України «Про загальну середню освіту»,  Указу Президента України від 09.02.2016 № 42/2016 «</w:t>
      </w:r>
      <w:hyperlink r:id="rId8" w:history="1">
        <w:r w:rsidR="00191F1C" w:rsidRPr="007C4B2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 xml:space="preserve">Про Національну стратегію з оздоровчої рухової активності в </w:t>
        </w:r>
        <w:r w:rsidR="00191F1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>Україні на період до 2025 року "</w:t>
        </w:r>
        <w:r w:rsidR="00191F1C" w:rsidRPr="007C4B2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>Рухова активність - здоровий спосіб життя - здорова нація"</w:t>
        </w:r>
      </w:hyperlink>
      <w:r w:rsidR="00191F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>на виконання Постанови Кабінету Міністрів України від 01.03.2017 № 115 «Про затвердження Державної цільової програми розвитку фізичної культури і спорту на період до 2020 року»</w:t>
      </w:r>
      <w:r w:rsidR="007C049B" w:rsidRPr="00E26C52">
        <w:rPr>
          <w:rFonts w:ascii="Times New Roman" w:hAnsi="Times New Roman" w:cs="Times New Roman"/>
          <w:sz w:val="28"/>
          <w:lang w:val="uk-UA"/>
        </w:rPr>
        <w:t>.</w:t>
      </w:r>
    </w:p>
    <w:p w:rsidR="007C049B" w:rsidRPr="00191F1C" w:rsidRDefault="007C049B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>2. Мета і шляхи її досягнення.</w:t>
      </w:r>
    </w:p>
    <w:p w:rsid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A65">
        <w:rPr>
          <w:rFonts w:ascii="Times New Roman" w:hAnsi="Times New Roman" w:cs="Times New Roman"/>
          <w:sz w:val="28"/>
          <w:szCs w:val="28"/>
        </w:rPr>
        <w:t xml:space="preserve">Метою прийняття та реалізації даного проекту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5B2A65">
        <w:rPr>
          <w:rFonts w:ascii="Times New Roman" w:hAnsi="Times New Roman" w:cs="Times New Roman"/>
          <w:sz w:val="28"/>
          <w:szCs w:val="28"/>
        </w:rPr>
        <w:t xml:space="preserve"> є реалізації в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>м. Гадячі</w:t>
      </w:r>
      <w:r w:rsidRPr="005B2A65">
        <w:rPr>
          <w:rFonts w:ascii="Times New Roman" w:hAnsi="Times New Roman" w:cs="Times New Roman"/>
          <w:sz w:val="28"/>
          <w:szCs w:val="28"/>
        </w:rPr>
        <w:t xml:space="preserve"> </w:t>
      </w:r>
      <w:r w:rsidR="00FE4148">
        <w:rPr>
          <w:rFonts w:ascii="Times New Roman" w:hAnsi="Times New Roman" w:cs="Times New Roman"/>
          <w:sz w:val="28"/>
          <w:szCs w:val="28"/>
          <w:lang w:val="uk-UA"/>
        </w:rPr>
        <w:t xml:space="preserve">та Біленченківському страстинському округу </w:t>
      </w:r>
      <w:r w:rsidRPr="005B2A65">
        <w:rPr>
          <w:rFonts w:ascii="Times New Roman" w:hAnsi="Times New Roman" w:cs="Times New Roman"/>
          <w:sz w:val="28"/>
          <w:szCs w:val="28"/>
        </w:rPr>
        <w:t xml:space="preserve">сучасної політики держави у сфері 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спорту, широко</w:t>
      </w:r>
      <w:r w:rsidR="00FE4148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 xml:space="preserve"> залучен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ня  населення до занять фізичною культурою і спортом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>, пропагування здорового способу життя, гармонійного фізичного розвитку населення, покращення оздоровчої рухово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ї активності мешканців 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>Гадяцької міської ОТГ</w:t>
      </w:r>
      <w:r w:rsidR="00FB79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1F1C" w:rsidRPr="005B2A65" w:rsidRDefault="00191F1C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>3. Правові аспекти.</w:t>
      </w:r>
    </w:p>
    <w:p w:rsidR="007C049B" w:rsidRDefault="007C049B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26 Закону України «Про місцеве самоврядування», ст.  6 Закону України </w:t>
      </w:r>
      <w:r w:rsidR="00191F1C">
        <w:rPr>
          <w:rFonts w:ascii="Times New Roman" w:eastAsia="Times New Roman" w:hAnsi="Times New Roman" w:cs="Times New Roman"/>
          <w:sz w:val="28"/>
          <w:szCs w:val="28"/>
          <w:lang w:val="uk-UA"/>
        </w:rPr>
        <w:t>«Про фізичну культуру і спорт», ст. 5 «Закону України «Про загальну середню освіту»,  Указу Президента України від 09.02.2016 № 42/2016 «</w:t>
      </w:r>
      <w:hyperlink r:id="rId9" w:history="1">
        <w:r w:rsidR="00191F1C" w:rsidRPr="007C4B2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 xml:space="preserve">Про Національну стратегію з оздоровчої рухової активності в </w:t>
        </w:r>
        <w:r w:rsidR="00191F1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>Україні на період до 2025 року "</w:t>
        </w:r>
        <w:r w:rsidR="00191F1C" w:rsidRPr="007C4B2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>Рухова активність - здоровий спосіб життя - здорова нація"</w:t>
        </w:r>
      </w:hyperlink>
      <w:r w:rsidR="00191F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01.03.2017 № 115 «Про затвердження Державної цільової програми розвитку фізичної культури і спорту на період до 2020 року».</w:t>
      </w:r>
    </w:p>
    <w:p w:rsidR="00191F1C" w:rsidRPr="007C049B" w:rsidRDefault="00191F1C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7967" w:rsidRDefault="005B2A65" w:rsidP="00FB79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7E6">
        <w:rPr>
          <w:rFonts w:ascii="Times New Roman" w:hAnsi="Times New Roman" w:cs="Times New Roman"/>
          <w:sz w:val="28"/>
          <w:szCs w:val="28"/>
          <w:lang w:val="uk-UA"/>
        </w:rPr>
        <w:t>4. Фінансово-економічне обґрунтування.</w:t>
      </w:r>
    </w:p>
    <w:p w:rsidR="005B2A65" w:rsidRPr="008637E6" w:rsidRDefault="005B2A65" w:rsidP="00FB79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7E6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>рішення сесії Гадяцької міської ради</w:t>
      </w:r>
      <w:r w:rsidRPr="008637E6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здійснюватиметься за рахунок коштів </w:t>
      </w:r>
      <w:r w:rsidR="00FB7967">
        <w:rPr>
          <w:rFonts w:ascii="Times New Roman" w:hAnsi="Times New Roman" w:cs="Times New Roman"/>
          <w:sz w:val="28"/>
          <w:szCs w:val="28"/>
          <w:lang w:val="uk-UA"/>
        </w:rPr>
        <w:t>бюджету м. Гадяч</w:t>
      </w:r>
      <w:r w:rsidRPr="00863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96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8637E6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FB7967">
        <w:rPr>
          <w:rFonts w:ascii="Times New Roman" w:hAnsi="Times New Roman" w:cs="Times New Roman"/>
          <w:sz w:val="28"/>
          <w:szCs w:val="28"/>
          <w:lang w:val="uk-UA"/>
        </w:rPr>
        <w:t>джерел</w:t>
      </w:r>
      <w:r w:rsidRPr="008637E6">
        <w:rPr>
          <w:rFonts w:ascii="Times New Roman" w:hAnsi="Times New Roman" w:cs="Times New Roman"/>
          <w:sz w:val="28"/>
          <w:szCs w:val="28"/>
          <w:lang w:val="uk-UA"/>
        </w:rPr>
        <w:t xml:space="preserve">, не заборонених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 xml:space="preserve">чинним </w:t>
      </w:r>
      <w:r w:rsidRPr="008637E6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:rsidR="005B2A65" w:rsidRPr="008637E6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2A65" w:rsidRPr="00847EB2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EB2">
        <w:rPr>
          <w:rFonts w:ascii="Times New Roman" w:hAnsi="Times New Roman" w:cs="Times New Roman"/>
          <w:sz w:val="28"/>
          <w:szCs w:val="28"/>
          <w:lang w:val="uk-UA"/>
        </w:rPr>
        <w:lastRenderedPageBreak/>
        <w:t>5. Позиція заінтересованих органів.</w:t>
      </w:r>
    </w:p>
    <w:p w:rsidR="007C049B" w:rsidRDefault="005B2A65" w:rsidP="008443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EB2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рішенн</w:t>
      </w:r>
      <w:r w:rsidRPr="00847EB2">
        <w:rPr>
          <w:rFonts w:ascii="Times New Roman" w:hAnsi="Times New Roman" w:cs="Times New Roman"/>
          <w:sz w:val="28"/>
          <w:szCs w:val="28"/>
          <w:lang w:val="uk-UA"/>
        </w:rPr>
        <w:t xml:space="preserve">я стосується інтересів відділу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 xml:space="preserve">освіти, молоді та спорту Гадяцької міської ради, </w:t>
      </w:r>
      <w:r w:rsidR="00F51762"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 фізкультурно-оздоровчої спрямованості та спортивних 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>клубів</w:t>
      </w:r>
      <w:r w:rsidR="00E26C52" w:rsidRPr="00E26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>Гадяцької міської ОТГ.</w:t>
      </w:r>
    </w:p>
    <w:p w:rsidR="008443BC" w:rsidRDefault="008443BC" w:rsidP="008443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>6. Регіональний аспект</w:t>
      </w: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 xml:space="preserve">Даний проект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5B2A65">
        <w:rPr>
          <w:rFonts w:ascii="Times New Roman" w:hAnsi="Times New Roman" w:cs="Times New Roman"/>
          <w:sz w:val="28"/>
          <w:szCs w:val="28"/>
        </w:rPr>
        <w:t xml:space="preserve"> не стосується розвитку регіону.</w:t>
      </w: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>7. Громадське обговорення</w:t>
      </w: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 xml:space="preserve">Даний проект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5B2A65">
        <w:rPr>
          <w:rFonts w:ascii="Times New Roman" w:hAnsi="Times New Roman" w:cs="Times New Roman"/>
          <w:sz w:val="28"/>
          <w:szCs w:val="28"/>
        </w:rPr>
        <w:t xml:space="preserve"> не потребує громадського обговорення.</w:t>
      </w:r>
    </w:p>
    <w:p w:rsidR="005B2A65" w:rsidRPr="005B2A65" w:rsidRDefault="005B2A65" w:rsidP="005B2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>8. Прогноз результатів</w:t>
      </w:r>
    </w:p>
    <w:p w:rsidR="005B2A65" w:rsidRPr="005B2A65" w:rsidRDefault="005B2A65" w:rsidP="005B2A6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A65">
        <w:rPr>
          <w:rFonts w:ascii="Times New Roman" w:hAnsi="Times New Roman" w:cs="Times New Roman"/>
          <w:sz w:val="28"/>
          <w:szCs w:val="28"/>
        </w:rPr>
        <w:t xml:space="preserve">Прийняття та реалізація </w:t>
      </w:r>
      <w:r w:rsidR="007C049B">
        <w:rPr>
          <w:rFonts w:ascii="Times New Roman" w:hAnsi="Times New Roman" w:cs="Times New Roman"/>
          <w:sz w:val="28"/>
          <w:szCs w:val="28"/>
          <w:lang w:val="uk-UA"/>
        </w:rPr>
        <w:t>рішення Гадяцької міської ради</w:t>
      </w:r>
      <w:r w:rsidRPr="005B2A65">
        <w:rPr>
          <w:rFonts w:ascii="Times New Roman" w:hAnsi="Times New Roman" w:cs="Times New Roman"/>
          <w:sz w:val="28"/>
          <w:szCs w:val="28"/>
        </w:rPr>
        <w:t xml:space="preserve"> сприятиме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розвитку фізкультурно-оздоровчого спорту та організації спортивно-масової роботи</w:t>
      </w:r>
      <w:r w:rsidRPr="005B2A65">
        <w:rPr>
          <w:rFonts w:ascii="Times New Roman" w:hAnsi="Times New Roman" w:cs="Times New Roman"/>
          <w:sz w:val="28"/>
          <w:szCs w:val="28"/>
        </w:rPr>
        <w:t>.</w:t>
      </w:r>
    </w:p>
    <w:p w:rsidR="0043743D" w:rsidRDefault="0043743D" w:rsidP="00F5176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C049B" w:rsidRDefault="007C049B" w:rsidP="00504FF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C049B" w:rsidRPr="007C049B" w:rsidRDefault="007C049B" w:rsidP="007C049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F517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176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F517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С.М. Бутенко</w:t>
      </w:r>
    </w:p>
    <w:sectPr w:rsidR="007C049B" w:rsidRPr="007C049B" w:rsidSect="00FB796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1391B"/>
    <w:rsid w:val="00067A27"/>
    <w:rsid w:val="000917E9"/>
    <w:rsid w:val="000B4390"/>
    <w:rsid w:val="000E48F4"/>
    <w:rsid w:val="000F2BF3"/>
    <w:rsid w:val="0017503A"/>
    <w:rsid w:val="00191F1C"/>
    <w:rsid w:val="0019456B"/>
    <w:rsid w:val="001C1AF9"/>
    <w:rsid w:val="001C3BE4"/>
    <w:rsid w:val="001E53AD"/>
    <w:rsid w:val="0024577F"/>
    <w:rsid w:val="002F503E"/>
    <w:rsid w:val="00327D5A"/>
    <w:rsid w:val="0043743D"/>
    <w:rsid w:val="00443AC0"/>
    <w:rsid w:val="004F0F2E"/>
    <w:rsid w:val="00504FF2"/>
    <w:rsid w:val="00507724"/>
    <w:rsid w:val="0053546C"/>
    <w:rsid w:val="00553354"/>
    <w:rsid w:val="005B2A65"/>
    <w:rsid w:val="00613FE4"/>
    <w:rsid w:val="00627E36"/>
    <w:rsid w:val="006868A3"/>
    <w:rsid w:val="00757114"/>
    <w:rsid w:val="00762B3E"/>
    <w:rsid w:val="007C049B"/>
    <w:rsid w:val="007C4B28"/>
    <w:rsid w:val="008443BC"/>
    <w:rsid w:val="00847EB2"/>
    <w:rsid w:val="008637E6"/>
    <w:rsid w:val="0091009C"/>
    <w:rsid w:val="0099316A"/>
    <w:rsid w:val="009B369F"/>
    <w:rsid w:val="00A847DA"/>
    <w:rsid w:val="00AE59DA"/>
    <w:rsid w:val="00AF1811"/>
    <w:rsid w:val="00AF5DF6"/>
    <w:rsid w:val="00B31C5F"/>
    <w:rsid w:val="00B907E3"/>
    <w:rsid w:val="00BA0D3D"/>
    <w:rsid w:val="00BA1E58"/>
    <w:rsid w:val="00D33A60"/>
    <w:rsid w:val="00D41C86"/>
    <w:rsid w:val="00E26C52"/>
    <w:rsid w:val="00E31B0A"/>
    <w:rsid w:val="00E723B0"/>
    <w:rsid w:val="00EE1680"/>
    <w:rsid w:val="00F51762"/>
    <w:rsid w:val="00FB7967"/>
    <w:rsid w:val="00FE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42/2016/print146528615306082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42/2016/print14652861530608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42/2016/print14652861530608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5860A-0B84-416E-BE35-21F97338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2</cp:revision>
  <cp:lastPrinted>2019-12-12T14:19:00Z</cp:lastPrinted>
  <dcterms:created xsi:type="dcterms:W3CDTF">2019-12-20T13:38:00Z</dcterms:created>
  <dcterms:modified xsi:type="dcterms:W3CDTF">2019-12-20T13:38:00Z</dcterms:modified>
</cp:coreProperties>
</file>