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DC2282" w:rsidP="00170B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-598805</wp:posOffset>
            </wp:positionV>
            <wp:extent cx="431800" cy="612140"/>
            <wp:effectExtent l="0" t="0" r="6350" b="0"/>
            <wp:wrapNone/>
            <wp:docPr id="2" name="Рисунок 2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0B1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D3DFB" w:rsidRDefault="001D3DF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3177"/>
        <w:gridCol w:w="3196"/>
      </w:tblGrid>
      <w:tr w:rsidR="004A35B0" w:rsidTr="004A35B0">
        <w:trPr>
          <w:trHeight w:val="426"/>
        </w:trPr>
        <w:tc>
          <w:tcPr>
            <w:tcW w:w="3265" w:type="dxa"/>
            <w:hideMark/>
          </w:tcPr>
          <w:p w:rsidR="004A35B0" w:rsidRDefault="00A50459" w:rsidP="00A50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 січня 2022 року</w:t>
            </w:r>
          </w:p>
        </w:tc>
        <w:tc>
          <w:tcPr>
            <w:tcW w:w="3177" w:type="dxa"/>
            <w:hideMark/>
          </w:tcPr>
          <w:p w:rsidR="004A35B0" w:rsidRDefault="004A35B0" w:rsidP="004A35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196" w:type="dxa"/>
            <w:hideMark/>
          </w:tcPr>
          <w:p w:rsidR="004A35B0" w:rsidRDefault="004A35B0" w:rsidP="00A50459">
            <w:pPr>
              <w:ind w:left="12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5045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  <w:p w:rsidR="004D5DC4" w:rsidRDefault="004D5DC4" w:rsidP="004A35B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33F6" w:rsidRDefault="004133F6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B0" w:rsidRDefault="004A35B0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C27E61" w:rsidRPr="00C1725A" w:rsidTr="00C27E61">
        <w:tc>
          <w:tcPr>
            <w:tcW w:w="4139" w:type="dxa"/>
          </w:tcPr>
          <w:p w:rsidR="00C27E61" w:rsidRPr="00C1725A" w:rsidRDefault="00C27E61" w:rsidP="00FB153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172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</w:t>
            </w:r>
            <w:r w:rsidR="00DC22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6B075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залучення лікарів до позаштатної постійно діючої військо</w:t>
            </w:r>
            <w:r w:rsidR="00FB15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</w:t>
            </w:r>
            <w:r w:rsidR="006B075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о-лікарської комісії першого відділу Миргородського районного територіального центру комплектування та соціальної підтримки на 2022 рік </w:t>
            </w:r>
          </w:p>
        </w:tc>
      </w:tr>
    </w:tbl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C27E61" w:rsidRPr="004A35B0" w:rsidRDefault="00C27E61" w:rsidP="00C27E61">
      <w:pPr>
        <w:spacing w:after="0" w:line="240" w:lineRule="auto"/>
        <w:rPr>
          <w:sz w:val="28"/>
          <w:szCs w:val="28"/>
        </w:rPr>
      </w:pPr>
    </w:p>
    <w:p w:rsidR="006C7C14" w:rsidRDefault="006C7C14" w:rsidP="006C7C14">
      <w:pPr>
        <w:pStyle w:val="aa"/>
        <w:jc w:val="both"/>
        <w:rPr>
          <w:szCs w:val="28"/>
        </w:rPr>
      </w:pPr>
      <w:r w:rsidRPr="008D0B18">
        <w:rPr>
          <w:szCs w:val="28"/>
        </w:rPr>
        <w:t xml:space="preserve">Керуючись </w:t>
      </w:r>
      <w:r>
        <w:rPr>
          <w:szCs w:val="28"/>
        </w:rPr>
        <w:t>п</w:t>
      </w:r>
      <w:r w:rsidR="00780DA3">
        <w:rPr>
          <w:szCs w:val="28"/>
        </w:rPr>
        <w:t xml:space="preserve">унктом </w:t>
      </w:r>
      <w:r w:rsidR="008F3A41">
        <w:rPr>
          <w:szCs w:val="28"/>
        </w:rPr>
        <w:t>1</w:t>
      </w:r>
      <w:r w:rsidR="00844903">
        <w:rPr>
          <w:szCs w:val="28"/>
        </w:rPr>
        <w:t xml:space="preserve"> </w:t>
      </w:r>
      <w:r w:rsidR="00780DA3">
        <w:rPr>
          <w:szCs w:val="28"/>
        </w:rPr>
        <w:t xml:space="preserve">статті </w:t>
      </w:r>
      <w:r w:rsidRPr="008D0B18">
        <w:rPr>
          <w:szCs w:val="28"/>
        </w:rPr>
        <w:t>3</w:t>
      </w:r>
      <w:r w:rsidR="00844903">
        <w:rPr>
          <w:szCs w:val="28"/>
        </w:rPr>
        <w:t xml:space="preserve">6 </w:t>
      </w:r>
      <w:r w:rsidRPr="008D0B18">
        <w:rPr>
          <w:szCs w:val="28"/>
        </w:rPr>
        <w:t xml:space="preserve">Закону України “Про місцеве самоврядування в Україні”, </w:t>
      </w:r>
      <w:r w:rsidR="00844903">
        <w:rPr>
          <w:szCs w:val="28"/>
        </w:rPr>
        <w:t xml:space="preserve">статтею </w:t>
      </w:r>
      <w:r w:rsidR="008F3A41">
        <w:rPr>
          <w:szCs w:val="28"/>
        </w:rPr>
        <w:t>43 Закону України «Про військовий обов`язок і військову сл</w:t>
      </w:r>
      <w:r w:rsidR="00D12D43">
        <w:rPr>
          <w:szCs w:val="28"/>
        </w:rPr>
        <w:t>у</w:t>
      </w:r>
      <w:r w:rsidR="008F3A41">
        <w:rPr>
          <w:szCs w:val="28"/>
        </w:rPr>
        <w:t xml:space="preserve">жбу», від 04 квітня 2006 року № 3597, пунктами 2.1, 2.6.1, 2.6.3, розділу І, пунктом 2.2. розділу ІІ наказу Міністра оборони України від 14 серпня 2008 року № 402 «Про затвердження Положення про військово-лікарську експертизу в Збройних Силах України», наказу начальника Миргородського районного територіального центру комплектування та соціальної підтримки </w:t>
      </w:r>
      <w:r w:rsidR="00170B10">
        <w:rPr>
          <w:szCs w:val="28"/>
        </w:rPr>
        <w:t>від 28 грудня 2021 року № 141 «</w:t>
      </w:r>
      <w:r w:rsidR="008F3A41">
        <w:rPr>
          <w:szCs w:val="28"/>
        </w:rPr>
        <w:t>Про призначення персонального складу та порядок роботи позаштатних постійно</w:t>
      </w:r>
      <w:r w:rsidR="00D12D43">
        <w:rPr>
          <w:szCs w:val="28"/>
        </w:rPr>
        <w:t xml:space="preserve"> </w:t>
      </w:r>
      <w:r w:rsidR="002D7E76">
        <w:rPr>
          <w:szCs w:val="28"/>
        </w:rPr>
        <w:t>д</w:t>
      </w:r>
      <w:r w:rsidR="008F3A41">
        <w:rPr>
          <w:szCs w:val="28"/>
        </w:rPr>
        <w:t>іючих військово-лікарських комісій Миргородського районного територіального центру</w:t>
      </w:r>
      <w:r w:rsidR="00D12D43">
        <w:rPr>
          <w:szCs w:val="28"/>
        </w:rPr>
        <w:t xml:space="preserve"> комплектування та соціальної підтримки та підпорядкованих відділів</w:t>
      </w:r>
      <w:r w:rsidR="00FB153C">
        <w:rPr>
          <w:szCs w:val="28"/>
        </w:rPr>
        <w:t>»</w:t>
      </w:r>
      <w:r w:rsidR="00D12D43">
        <w:rPr>
          <w:szCs w:val="28"/>
        </w:rPr>
        <w:t xml:space="preserve">, та розглянувши лист начальника Першого відділу Миргородського районного територіального центру комплектування та соціальної підтримки </w:t>
      </w:r>
      <w:r w:rsidR="002D7E76">
        <w:rPr>
          <w:szCs w:val="28"/>
        </w:rPr>
        <w:t>Миколи О</w:t>
      </w:r>
      <w:r w:rsidR="00170B10">
        <w:rPr>
          <w:szCs w:val="28"/>
        </w:rPr>
        <w:t xml:space="preserve">вчаренка </w:t>
      </w:r>
      <w:r w:rsidR="002D7E76">
        <w:rPr>
          <w:szCs w:val="28"/>
        </w:rPr>
        <w:t xml:space="preserve">від 21 січня 2022 року, </w:t>
      </w:r>
    </w:p>
    <w:p w:rsidR="009D087D" w:rsidRPr="00C85AEE" w:rsidRDefault="009D087D" w:rsidP="006C7C14">
      <w:pPr>
        <w:pStyle w:val="aa"/>
        <w:jc w:val="both"/>
        <w:rPr>
          <w:szCs w:val="28"/>
        </w:rPr>
      </w:pPr>
    </w:p>
    <w:p w:rsidR="00C27E61" w:rsidRDefault="00AD5972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7C14" w:rsidRDefault="006C7C14" w:rsidP="00132943">
      <w:pPr>
        <w:pStyle w:val="aa"/>
        <w:numPr>
          <w:ilvl w:val="0"/>
          <w:numId w:val="7"/>
        </w:numPr>
        <w:ind w:left="0" w:firstLine="567"/>
        <w:jc w:val="both"/>
      </w:pPr>
      <w:bookmarkStart w:id="0" w:name="_GoBack"/>
      <w:r w:rsidRPr="0053224A">
        <w:t>За</w:t>
      </w:r>
      <w:r w:rsidR="009D087D">
        <w:t xml:space="preserve">твердити </w:t>
      </w:r>
      <w:r w:rsidR="002D7E76">
        <w:t>персональний склад позаштатної постійно діючої військово-лікарської комісії</w:t>
      </w:r>
      <w:r w:rsidR="00570C46">
        <w:t xml:space="preserve"> (ВЛК)</w:t>
      </w:r>
      <w:r w:rsidR="002D7E76">
        <w:t xml:space="preserve"> першого відділу Миргородського районного територіального центру комплектування </w:t>
      </w:r>
      <w:r w:rsidR="00FB153C">
        <w:t>та соціальної підтримки (додається</w:t>
      </w:r>
      <w:r w:rsidR="00307B43">
        <w:t>).</w:t>
      </w:r>
      <w:r w:rsidR="00A40532">
        <w:t xml:space="preserve"> </w:t>
      </w:r>
    </w:p>
    <w:p w:rsidR="004A5AC1" w:rsidRPr="00EC2427" w:rsidRDefault="00570C46" w:rsidP="00132943">
      <w:pPr>
        <w:pStyle w:val="ac"/>
        <w:numPr>
          <w:ilvl w:val="0"/>
          <w:numId w:val="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t>П</w:t>
      </w:r>
      <w:r w:rsidRPr="00570C46">
        <w:rPr>
          <w:sz w:val="28"/>
          <w:szCs w:val="28"/>
        </w:rPr>
        <w:t>озаштатн</w:t>
      </w:r>
      <w:r>
        <w:rPr>
          <w:sz w:val="28"/>
          <w:szCs w:val="28"/>
        </w:rPr>
        <w:t>ій</w:t>
      </w:r>
      <w:r w:rsidRPr="00570C46">
        <w:rPr>
          <w:sz w:val="28"/>
          <w:szCs w:val="28"/>
        </w:rPr>
        <w:t xml:space="preserve"> пос</w:t>
      </w:r>
      <w:r>
        <w:rPr>
          <w:sz w:val="28"/>
          <w:szCs w:val="28"/>
        </w:rPr>
        <w:t>тійно діюч</w:t>
      </w:r>
      <w:r w:rsidR="009F512F">
        <w:rPr>
          <w:sz w:val="28"/>
          <w:szCs w:val="28"/>
        </w:rPr>
        <w:t>ій</w:t>
      </w:r>
      <w:r>
        <w:rPr>
          <w:sz w:val="28"/>
          <w:szCs w:val="28"/>
        </w:rPr>
        <w:t xml:space="preserve"> </w:t>
      </w:r>
      <w:r w:rsidRPr="00570C46">
        <w:rPr>
          <w:sz w:val="28"/>
          <w:szCs w:val="28"/>
        </w:rPr>
        <w:t>(ВЛК) першого відділу Миргородського районного територіального центру комплектування та соціальної підтримки</w:t>
      </w:r>
      <w:r>
        <w:rPr>
          <w:sz w:val="28"/>
          <w:szCs w:val="28"/>
        </w:rPr>
        <w:t>,</w:t>
      </w:r>
      <w:r w:rsidRPr="00570C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проводити медичні огляди категорій </w:t>
      </w:r>
      <w:r w:rsidR="004A5AC1" w:rsidRPr="00EC2427">
        <w:rPr>
          <w:sz w:val="28"/>
          <w:szCs w:val="28"/>
        </w:rPr>
        <w:t>відповідно до пункту 1.2 розділу І Положення</w:t>
      </w:r>
      <w:r>
        <w:rPr>
          <w:sz w:val="28"/>
          <w:szCs w:val="28"/>
        </w:rPr>
        <w:t xml:space="preserve"> </w:t>
      </w:r>
      <w:r w:rsidRPr="00570C46">
        <w:rPr>
          <w:sz w:val="28"/>
          <w:szCs w:val="28"/>
        </w:rPr>
        <w:t>про військово-лікарську експертиз</w:t>
      </w:r>
      <w:r>
        <w:rPr>
          <w:sz w:val="28"/>
          <w:szCs w:val="28"/>
        </w:rPr>
        <w:t xml:space="preserve">у в Збройних Силах України </w:t>
      </w:r>
      <w:r>
        <w:rPr>
          <w:sz w:val="28"/>
          <w:szCs w:val="28"/>
        </w:rPr>
        <w:lastRenderedPageBreak/>
        <w:t>затвердженого наказом</w:t>
      </w:r>
      <w:r w:rsidRPr="00570C46">
        <w:t xml:space="preserve"> </w:t>
      </w:r>
      <w:r w:rsidRPr="00570C46">
        <w:rPr>
          <w:sz w:val="28"/>
          <w:szCs w:val="28"/>
        </w:rPr>
        <w:t>Міністра оборони України від 14 серпня 2008 року № 402</w:t>
      </w:r>
      <w:r>
        <w:rPr>
          <w:sz w:val="28"/>
          <w:szCs w:val="28"/>
        </w:rPr>
        <w:t>.</w:t>
      </w:r>
    </w:p>
    <w:p w:rsidR="004A5AC1" w:rsidRDefault="004A5AC1" w:rsidP="00132943">
      <w:pPr>
        <w:pStyle w:val="ac"/>
        <w:numPr>
          <w:ilvl w:val="0"/>
          <w:numId w:val="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C2427">
        <w:rPr>
          <w:sz w:val="28"/>
          <w:szCs w:val="28"/>
        </w:rPr>
        <w:t xml:space="preserve">Зобов’язати </w:t>
      </w:r>
      <w:r w:rsidRPr="00EC2427">
        <w:rPr>
          <w:bCs/>
          <w:sz w:val="28"/>
          <w:szCs w:val="28"/>
        </w:rPr>
        <w:t>КНП «</w:t>
      </w:r>
      <w:r w:rsidRPr="00EC2427">
        <w:rPr>
          <w:sz w:val="28"/>
          <w:szCs w:val="28"/>
        </w:rPr>
        <w:t xml:space="preserve">Гадяцька міська центральна </w:t>
      </w:r>
      <w:r w:rsidR="00570C46">
        <w:rPr>
          <w:sz w:val="28"/>
          <w:szCs w:val="28"/>
        </w:rPr>
        <w:t xml:space="preserve">лікарня» Гадяцької міської ради та КНП «Гадяцький центр первинної медико-санітарної допомоги» Гадяцької міської ради при проведенні медичних оглядів керуватися </w:t>
      </w:r>
      <w:r w:rsidR="00570C46" w:rsidRPr="00570C46">
        <w:rPr>
          <w:sz w:val="28"/>
          <w:szCs w:val="28"/>
        </w:rPr>
        <w:t>наказ</w:t>
      </w:r>
      <w:r w:rsidR="00570C46">
        <w:rPr>
          <w:sz w:val="28"/>
          <w:szCs w:val="28"/>
        </w:rPr>
        <w:t>ом</w:t>
      </w:r>
      <w:r w:rsidR="00570C46" w:rsidRPr="00570C46">
        <w:rPr>
          <w:sz w:val="28"/>
          <w:szCs w:val="28"/>
        </w:rPr>
        <w:t xml:space="preserve"> Міністра оборони України від 14 серпня 2008 року № 402 «Про затвердження Положення про військово-лікарську експертизу в Збройних Силах України»</w:t>
      </w:r>
      <w:r w:rsidR="00570C46">
        <w:rPr>
          <w:sz w:val="28"/>
          <w:szCs w:val="28"/>
        </w:rPr>
        <w:t>.</w:t>
      </w:r>
    </w:p>
    <w:p w:rsidR="00A50459" w:rsidRDefault="00A50459" w:rsidP="00132943">
      <w:pPr>
        <w:pStyle w:val="ac"/>
        <w:numPr>
          <w:ilvl w:val="0"/>
          <w:numId w:val="7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Коорди</w:t>
      </w:r>
      <w:r w:rsidR="00570C46">
        <w:rPr>
          <w:sz w:val="28"/>
          <w:szCs w:val="28"/>
        </w:rPr>
        <w:t xml:space="preserve">націю виконання даного рішення покласти на начальника </w:t>
      </w:r>
      <w:r w:rsidR="009F512F">
        <w:rPr>
          <w:sz w:val="28"/>
          <w:szCs w:val="28"/>
        </w:rPr>
        <w:t>П</w:t>
      </w:r>
      <w:r w:rsidRPr="00A50459">
        <w:rPr>
          <w:sz w:val="28"/>
          <w:szCs w:val="28"/>
        </w:rPr>
        <w:t xml:space="preserve">ершого відділу Миргородського районного територіального центру комплектування та соціальної підтримки </w:t>
      </w:r>
      <w:r>
        <w:rPr>
          <w:sz w:val="28"/>
          <w:szCs w:val="28"/>
        </w:rPr>
        <w:t>(</w:t>
      </w:r>
      <w:r w:rsidRPr="00A50459">
        <w:rPr>
          <w:sz w:val="28"/>
          <w:szCs w:val="28"/>
        </w:rPr>
        <w:t>Микол</w:t>
      </w:r>
      <w:r>
        <w:rPr>
          <w:sz w:val="28"/>
          <w:szCs w:val="28"/>
        </w:rPr>
        <w:t>у</w:t>
      </w:r>
      <w:r w:rsidRPr="00A50459">
        <w:rPr>
          <w:sz w:val="28"/>
          <w:szCs w:val="28"/>
        </w:rPr>
        <w:t xml:space="preserve"> Овчаренка</w:t>
      </w:r>
      <w:r>
        <w:rPr>
          <w:sz w:val="28"/>
          <w:szCs w:val="28"/>
        </w:rPr>
        <w:t>).</w:t>
      </w:r>
    </w:p>
    <w:p w:rsidR="004A5AC1" w:rsidRPr="00EC2427" w:rsidRDefault="004A5AC1" w:rsidP="00132943">
      <w:pPr>
        <w:pStyle w:val="ac"/>
        <w:numPr>
          <w:ilvl w:val="0"/>
          <w:numId w:val="7"/>
        </w:numPr>
        <w:spacing w:before="0" w:beforeAutospacing="0" w:after="0" w:afterAutospacing="0"/>
        <w:ind w:left="0" w:firstLine="567"/>
        <w:jc w:val="both"/>
        <w:rPr>
          <w:sz w:val="28"/>
          <w:szCs w:val="28"/>
          <w:shd w:val="clear" w:color="auto" w:fill="FFFFFF"/>
        </w:rPr>
      </w:pPr>
      <w:r w:rsidRPr="00EC2427">
        <w:rPr>
          <w:bCs/>
          <w:sz w:val="28"/>
          <w:szCs w:val="28"/>
          <w:shd w:val="clear" w:color="auto" w:fill="FFFFFF"/>
        </w:rPr>
        <w:t xml:space="preserve">Контроль за виконання </w:t>
      </w:r>
      <w:r w:rsidR="00A50459">
        <w:rPr>
          <w:bCs/>
          <w:sz w:val="28"/>
          <w:szCs w:val="28"/>
          <w:shd w:val="clear" w:color="auto" w:fill="FFFFFF"/>
        </w:rPr>
        <w:t>даного</w:t>
      </w:r>
      <w:r w:rsidRPr="00EC2427">
        <w:rPr>
          <w:bCs/>
          <w:sz w:val="28"/>
          <w:szCs w:val="28"/>
          <w:shd w:val="clear" w:color="auto" w:fill="FFFFFF"/>
        </w:rPr>
        <w:t xml:space="preserve"> рішення  покласти на першого заступника міського голови</w:t>
      </w:r>
      <w:r w:rsidR="00A50459">
        <w:rPr>
          <w:bCs/>
          <w:sz w:val="28"/>
          <w:szCs w:val="28"/>
          <w:shd w:val="clear" w:color="auto" w:fill="FFFFFF"/>
        </w:rPr>
        <w:t xml:space="preserve"> Геннадія </w:t>
      </w:r>
      <w:proofErr w:type="spellStart"/>
      <w:r w:rsidR="00A50459">
        <w:rPr>
          <w:bCs/>
          <w:sz w:val="28"/>
          <w:szCs w:val="28"/>
          <w:shd w:val="clear" w:color="auto" w:fill="FFFFFF"/>
        </w:rPr>
        <w:t>Дроботю</w:t>
      </w:r>
      <w:proofErr w:type="spellEnd"/>
      <w:r w:rsidR="00A50459">
        <w:rPr>
          <w:bCs/>
          <w:sz w:val="28"/>
          <w:szCs w:val="28"/>
          <w:shd w:val="clear" w:color="auto" w:fill="FFFFFF"/>
        </w:rPr>
        <w:t>.</w:t>
      </w:r>
    </w:p>
    <w:bookmarkEnd w:id="0"/>
    <w:p w:rsidR="004133F6" w:rsidRDefault="004133F6" w:rsidP="009F512F">
      <w:pPr>
        <w:pStyle w:val="aa"/>
        <w:ind w:firstLine="0"/>
        <w:jc w:val="both"/>
        <w:rPr>
          <w:szCs w:val="28"/>
        </w:rPr>
      </w:pPr>
    </w:p>
    <w:p w:rsidR="00A50459" w:rsidRDefault="00A50459" w:rsidP="009F512F">
      <w:pPr>
        <w:pStyle w:val="aa"/>
        <w:ind w:firstLine="0"/>
        <w:jc w:val="both"/>
        <w:rPr>
          <w:szCs w:val="28"/>
        </w:rPr>
      </w:pPr>
    </w:p>
    <w:p w:rsidR="004133F6" w:rsidRDefault="004133F6" w:rsidP="004133F6">
      <w:pPr>
        <w:pStyle w:val="aa"/>
        <w:ind w:firstLine="0"/>
        <w:jc w:val="both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4A35B0">
      <w:pPr>
        <w:spacing w:after="0" w:line="240" w:lineRule="auto"/>
      </w:pPr>
    </w:p>
    <w:p w:rsidR="004A5AC1" w:rsidRDefault="004A5AC1" w:rsidP="004A35B0">
      <w:pPr>
        <w:spacing w:after="0" w:line="240" w:lineRule="auto"/>
      </w:pPr>
    </w:p>
    <w:p w:rsidR="00A50459" w:rsidRDefault="00A50459" w:rsidP="004A35B0">
      <w:pPr>
        <w:spacing w:after="0" w:line="240" w:lineRule="auto"/>
      </w:pPr>
    </w:p>
    <w:p w:rsidR="00A50459" w:rsidRDefault="00A50459" w:rsidP="004A35B0">
      <w:pPr>
        <w:spacing w:after="0" w:line="240" w:lineRule="auto"/>
      </w:pPr>
    </w:p>
    <w:p w:rsidR="00A50459" w:rsidRDefault="00A50459" w:rsidP="004A35B0">
      <w:pPr>
        <w:spacing w:after="0" w:line="240" w:lineRule="auto"/>
      </w:pPr>
    </w:p>
    <w:p w:rsidR="00A50459" w:rsidRDefault="00A50459" w:rsidP="004A35B0">
      <w:pPr>
        <w:spacing w:after="0" w:line="240" w:lineRule="auto"/>
      </w:pPr>
    </w:p>
    <w:p w:rsidR="00A50459" w:rsidRDefault="00A50459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A4094B" w:rsidRDefault="00A4094B" w:rsidP="004A35B0">
      <w:pPr>
        <w:spacing w:after="0" w:line="240" w:lineRule="auto"/>
      </w:pPr>
    </w:p>
    <w:p w:rsidR="004A5AC1" w:rsidRDefault="004A5AC1" w:rsidP="004A35B0">
      <w:pPr>
        <w:spacing w:after="0" w:line="240" w:lineRule="auto"/>
      </w:pPr>
    </w:p>
    <w:p w:rsidR="00A4094B" w:rsidRDefault="00A4094B" w:rsidP="00A4094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</w:p>
    <w:p w:rsidR="009F512F" w:rsidRDefault="009F512F" w:rsidP="00A4094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</w:p>
    <w:p w:rsidR="00A4094B" w:rsidRDefault="00A4094B" w:rsidP="00A4094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A4094B" w:rsidRDefault="00A4094B" w:rsidP="00A4094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міської ради </w:t>
      </w:r>
    </w:p>
    <w:p w:rsidR="00A4094B" w:rsidRDefault="00A4094B" w:rsidP="00A4094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січня 2022 року</w:t>
      </w:r>
      <w:r w:rsidR="009F512F">
        <w:rPr>
          <w:rFonts w:ascii="Times New Roman" w:hAnsi="Times New Roman" w:cs="Times New Roman"/>
          <w:sz w:val="28"/>
          <w:szCs w:val="28"/>
        </w:rPr>
        <w:t xml:space="preserve"> № 37</w:t>
      </w:r>
    </w:p>
    <w:p w:rsidR="00A4094B" w:rsidRPr="00A4094B" w:rsidRDefault="00A4094B" w:rsidP="00A4094B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</w:p>
    <w:p w:rsidR="004A5AC1" w:rsidRPr="00A4094B" w:rsidRDefault="004A5AC1" w:rsidP="00A4094B">
      <w:pPr>
        <w:jc w:val="center"/>
        <w:rPr>
          <w:rFonts w:ascii="Times New Roman" w:hAnsi="Times New Roman" w:cs="Times New Roman"/>
          <w:sz w:val="28"/>
          <w:szCs w:val="28"/>
        </w:rPr>
      </w:pPr>
      <w:r w:rsidRPr="00A4094B">
        <w:rPr>
          <w:rFonts w:ascii="Times New Roman" w:hAnsi="Times New Roman" w:cs="Times New Roman"/>
          <w:sz w:val="28"/>
          <w:szCs w:val="28"/>
        </w:rPr>
        <w:t xml:space="preserve">Персональний склад позаштатної постійно діючої військово-лікарської комісії першого відділу Миргородського районного територіального центру комплектування та соціальної підтримки </w:t>
      </w:r>
    </w:p>
    <w:p w:rsidR="004A5AC1" w:rsidRPr="00A4094B" w:rsidRDefault="004A5AC1" w:rsidP="00A4094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2988"/>
        <w:gridCol w:w="6480"/>
      </w:tblGrid>
      <w:tr w:rsidR="004A5AC1" w:rsidRPr="00A4094B" w:rsidTr="004A5AC1">
        <w:trPr>
          <w:trHeight w:val="328"/>
        </w:trPr>
        <w:tc>
          <w:tcPr>
            <w:tcW w:w="2988" w:type="dxa"/>
            <w:hideMark/>
          </w:tcPr>
          <w:p w:rsidR="004A5AC1" w:rsidRPr="00A4094B" w:rsidRDefault="004A5AC1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Голова військово-лікарської комісії, лікар призовної комісії</w:t>
            </w:r>
          </w:p>
        </w:tc>
        <w:tc>
          <w:tcPr>
            <w:tcW w:w="6480" w:type="dxa"/>
            <w:hideMark/>
          </w:tcPr>
          <w:p w:rsidR="004A5AC1" w:rsidRPr="00A4094B" w:rsidRDefault="004A5AC1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Черненко Олексій Володимирович, медичний директор  КНП «Гадяцька міська центральна лікарня» Гадяцької міської ради (за згодою)</w:t>
            </w:r>
          </w:p>
        </w:tc>
      </w:tr>
      <w:tr w:rsidR="004A5AC1" w:rsidRPr="00A4094B" w:rsidTr="004A5AC1">
        <w:trPr>
          <w:trHeight w:val="619"/>
        </w:trPr>
        <w:tc>
          <w:tcPr>
            <w:tcW w:w="2988" w:type="dxa"/>
            <w:hideMark/>
          </w:tcPr>
          <w:p w:rsidR="00DD6E39" w:rsidRPr="00A4094B" w:rsidRDefault="004A5AC1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голови військово-лікарської комісії</w:t>
            </w:r>
          </w:p>
        </w:tc>
        <w:tc>
          <w:tcPr>
            <w:tcW w:w="6480" w:type="dxa"/>
            <w:hideMark/>
          </w:tcPr>
          <w:p w:rsidR="00DD6E39" w:rsidRPr="00A4094B" w:rsidRDefault="004A5AC1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Матюшенко Катерина Миколаївна, лікар-невропатолог КНП «Гадяцька міська центральна лікарня» Гадяцької міської ради (за згодою)</w:t>
            </w:r>
          </w:p>
        </w:tc>
      </w:tr>
      <w:tr w:rsidR="00DD6E39" w:rsidRPr="00DD6E39" w:rsidTr="00DD6E39">
        <w:trPr>
          <w:trHeight w:val="619"/>
        </w:trPr>
        <w:tc>
          <w:tcPr>
            <w:tcW w:w="2988" w:type="dxa"/>
            <w:hideMark/>
          </w:tcPr>
          <w:p w:rsidR="00DD6E39" w:rsidRDefault="00DD6E39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Заступник голови військово-лікарської комісії</w:t>
            </w:r>
          </w:p>
        </w:tc>
        <w:tc>
          <w:tcPr>
            <w:tcW w:w="6480" w:type="dxa"/>
            <w:hideMark/>
          </w:tcPr>
          <w:p w:rsidR="00DD6E39" w:rsidRDefault="00DD6E3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Гусаренко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Віта Олексіївна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заступник головного лікаря з  медичного обслуговування населення КНП «Гадяцький Центр ПМСД» Гадяцької міської ради (за згодою)</w:t>
            </w:r>
          </w:p>
        </w:tc>
      </w:tr>
      <w:tr w:rsidR="00A50459" w:rsidRPr="00A4094B" w:rsidTr="004A5AC1">
        <w:trPr>
          <w:trHeight w:val="619"/>
        </w:trPr>
        <w:tc>
          <w:tcPr>
            <w:tcW w:w="2988" w:type="dxa"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Секретар комісії</w:t>
            </w:r>
          </w:p>
        </w:tc>
        <w:tc>
          <w:tcPr>
            <w:tcW w:w="6480" w:type="dxa"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Чаєвська</w:t>
            </w:r>
            <w:proofErr w:type="spellEnd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Лідія Миколаївна, оператор комп’ютерного набору поліклінічного відділення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19"/>
        </w:trPr>
        <w:tc>
          <w:tcPr>
            <w:tcW w:w="2988" w:type="dxa"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Гилюн</w:t>
            </w:r>
            <w:proofErr w:type="spellEnd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Людмила Андріївна, секретар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19"/>
        </w:trPr>
        <w:tc>
          <w:tcPr>
            <w:tcW w:w="2988" w:type="dxa"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Шершень Маргарита Павлівна, секретар </w:t>
            </w:r>
            <w:r w:rsidRPr="00A4094B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КНП «Гадяцький Центр ПМСД»</w:t>
            </w: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Гадяцької міської ради (за згодою)</w:t>
            </w:r>
          </w:p>
        </w:tc>
      </w:tr>
      <w:tr w:rsidR="00A50459" w:rsidRPr="00A4094B" w:rsidTr="004A5AC1">
        <w:trPr>
          <w:trHeight w:val="619"/>
        </w:trPr>
        <w:tc>
          <w:tcPr>
            <w:tcW w:w="2988" w:type="dxa"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Могильник Яна Анатоліївна, статистик медичний </w:t>
            </w:r>
            <w:r w:rsidRPr="00A4094B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КНП «Гадяцький Центр ПМСД»</w:t>
            </w: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Гадяцької міської ради (за згодою)</w:t>
            </w:r>
          </w:p>
        </w:tc>
      </w:tr>
      <w:tr w:rsidR="00A50459" w:rsidRPr="00A4094B" w:rsidTr="004A5AC1">
        <w:trPr>
          <w:trHeight w:val="310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Лікар-терапевт  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Кулик Наталія Миколаївна, завідувач поліклінічного відділення  КНП «Гадяцька міська </w:t>
            </w: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Дублер                                  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Тихонович Юлія Іванівна, </w:t>
            </w:r>
            <w:proofErr w:type="spellStart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лікар-ендокренолог</w:t>
            </w:r>
            <w:proofErr w:type="spellEnd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Дублер    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Древаль</w:t>
            </w:r>
            <w:proofErr w:type="spellEnd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Тетяна Миколаївна, завідувач амбулаторії загальної практики сімейної медицини м. Гадяч №2  </w:t>
            </w:r>
            <w:r w:rsidRPr="00A4094B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КНП «Гадяцький Центр ПМСД»</w:t>
            </w: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Дублер                                     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Мальцева Лариса Вікторівна, завідувач амбулаторії загальної практики сімейної медицини м. Гадяч №1  </w:t>
            </w:r>
            <w:r w:rsidRPr="00A4094B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КНП «Гадяцький Центр ПМСД»</w:t>
            </w: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Лікар-хірург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Березенко</w:t>
            </w:r>
            <w:proofErr w:type="spellEnd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Мирослав Олегович, лікар-хірург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Мусієнко Ярослав Юрійович, лікар-хірург хірургічного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Гриценко Олександр Петрович, лікар-хірург госпрозрахункового відділення профілактичних медичних оглядів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Лікар-травматолог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Омельченко Тетяна Григорівна, лікар-ортопед-травматолог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Єгоров Сергій Олександрович, лікар-ортопед-травматолог поліклінічного відділення  КНП «Гадяцька міська центральна лікарня» Гадяцької </w:t>
            </w: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Лікар-отоларинголог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Жуківець</w:t>
            </w:r>
            <w:proofErr w:type="spellEnd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Богдан Миколайович, лікар-отоларинголог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Поливко Михайло Михайлович, лікар-отоларинголог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Лікар-невропатолог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Матюшенко Катерина Миколаївна, лікар-невропатолог поліклінічного відділення КНП «Гадяцька міська центральна лікарня» Гадяцької міської ради 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Подорожна Валентина Іванівна, лікар-невропатолог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Лікар-офтальмолог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Близнюк Світлана Вікторівна, завідувач офтальмологічного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Зенкова</w:t>
            </w:r>
            <w:proofErr w:type="spellEnd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Світлана Олександрівна, лікар-офтальмолог 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Лікар-дерматолог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Гриценко Зінаїда Дмитрівна, лікар-дерматолог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Савченко Тетяна Іванівна, лікар-дерматолог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Лікар-стоматолог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Волкова Ірина Анатоліївна, лікар-стоматолог 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Снігірьова</w:t>
            </w:r>
            <w:proofErr w:type="spellEnd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Тетяна Іванівна, лікар-стоматолог 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Лікар-психіатр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Торяник</w:t>
            </w:r>
            <w:proofErr w:type="spellEnd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Наталія Василівна, лікар-психіатр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Дублер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- Ковальов Іван Олексійович, лікар-психіатр поліклінічного відділення  КНП «Гадяцька міська центральна лікарня» Гадяцької міської ради (за згодою)</w:t>
            </w:r>
          </w:p>
        </w:tc>
      </w:tr>
      <w:tr w:rsidR="00A50459" w:rsidRPr="00A4094B" w:rsidTr="004A5AC1">
        <w:trPr>
          <w:trHeight w:val="638"/>
        </w:trPr>
        <w:tc>
          <w:tcPr>
            <w:tcW w:w="2988" w:type="dxa"/>
            <w:hideMark/>
          </w:tcPr>
          <w:p w:rsidR="00A50459" w:rsidRPr="00A4094B" w:rsidRDefault="00A50459" w:rsidP="00A4094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Лікар-нарколог</w:t>
            </w:r>
          </w:p>
        </w:tc>
        <w:tc>
          <w:tcPr>
            <w:tcW w:w="6480" w:type="dxa"/>
            <w:hideMark/>
          </w:tcPr>
          <w:p w:rsidR="00A50459" w:rsidRPr="00A4094B" w:rsidRDefault="00A50459" w:rsidP="00A4094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Резниченко</w:t>
            </w:r>
            <w:proofErr w:type="spellEnd"/>
            <w:r w:rsidRPr="00A4094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Лариса Анатоліївна, лікар-нарколог поліклінічного відділення  КНП «Гадяцька міська центральна лікарня» Гадяцької міської ради (за згодою)</w:t>
            </w:r>
          </w:p>
        </w:tc>
      </w:tr>
    </w:tbl>
    <w:p w:rsidR="004A5AC1" w:rsidRPr="00A4094B" w:rsidRDefault="004A5AC1" w:rsidP="00A4094B">
      <w:pPr>
        <w:rPr>
          <w:rFonts w:ascii="Times New Roman" w:hAnsi="Times New Roman" w:cs="Times New Roman"/>
          <w:sz w:val="28"/>
          <w:szCs w:val="28"/>
        </w:rPr>
      </w:pPr>
    </w:p>
    <w:p w:rsidR="00A50459" w:rsidRPr="00A4094B" w:rsidRDefault="00A50459" w:rsidP="00A409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094B">
        <w:rPr>
          <w:rFonts w:ascii="Times New Roman" w:hAnsi="Times New Roman" w:cs="Times New Roman"/>
          <w:sz w:val="28"/>
          <w:szCs w:val="28"/>
        </w:rPr>
        <w:t>Начальник юридичного відділу</w:t>
      </w:r>
    </w:p>
    <w:p w:rsidR="00A50459" w:rsidRPr="00A50459" w:rsidRDefault="00A50459" w:rsidP="00A4094B">
      <w:pPr>
        <w:spacing w:after="0" w:line="240" w:lineRule="auto"/>
        <w:rPr>
          <w:sz w:val="28"/>
          <w:szCs w:val="28"/>
        </w:rPr>
      </w:pPr>
      <w:r w:rsidRPr="00A4094B">
        <w:rPr>
          <w:rFonts w:ascii="Times New Roman" w:hAnsi="Times New Roman" w:cs="Times New Roman"/>
          <w:sz w:val="28"/>
          <w:szCs w:val="28"/>
        </w:rPr>
        <w:t>виконавчого комітету міської рад</w:t>
      </w:r>
      <w:r>
        <w:rPr>
          <w:sz w:val="28"/>
          <w:szCs w:val="28"/>
        </w:rPr>
        <w:t>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Петро МАКИМЕНКО</w:t>
      </w:r>
    </w:p>
    <w:sectPr w:rsidR="00A50459" w:rsidRPr="00A50459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276" w:rsidRDefault="00F60276" w:rsidP="00057FAE">
      <w:pPr>
        <w:spacing w:after="0" w:line="240" w:lineRule="auto"/>
      </w:pPr>
      <w:r>
        <w:separator/>
      </w:r>
    </w:p>
  </w:endnote>
  <w:endnote w:type="continuationSeparator" w:id="0">
    <w:p w:rsidR="00F60276" w:rsidRDefault="00F6027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276" w:rsidRDefault="00F60276" w:rsidP="00057FAE">
      <w:pPr>
        <w:spacing w:after="0" w:line="240" w:lineRule="auto"/>
      </w:pPr>
      <w:r>
        <w:separator/>
      </w:r>
    </w:p>
  </w:footnote>
  <w:footnote w:type="continuationSeparator" w:id="0">
    <w:p w:rsidR="00F60276" w:rsidRDefault="00F6027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459" w:rsidRDefault="00A5045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8CA"/>
    <w:multiLevelType w:val="hybridMultilevel"/>
    <w:tmpl w:val="AD7E675A"/>
    <w:lvl w:ilvl="0" w:tplc="01987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961B84"/>
    <w:multiLevelType w:val="hybridMultilevel"/>
    <w:tmpl w:val="BFD86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A610A"/>
    <w:multiLevelType w:val="hybridMultilevel"/>
    <w:tmpl w:val="FAF40538"/>
    <w:lvl w:ilvl="0" w:tplc="3FA045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DFA1C56"/>
    <w:multiLevelType w:val="hybridMultilevel"/>
    <w:tmpl w:val="99F0F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D650B"/>
    <w:multiLevelType w:val="hybridMultilevel"/>
    <w:tmpl w:val="3198F8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20D360F"/>
    <w:multiLevelType w:val="hybridMultilevel"/>
    <w:tmpl w:val="812E5968"/>
    <w:lvl w:ilvl="0" w:tplc="4E22C26C">
      <w:start w:val="4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76F14EA9"/>
    <w:multiLevelType w:val="hybridMultilevel"/>
    <w:tmpl w:val="0928A09A"/>
    <w:lvl w:ilvl="0" w:tplc="F6A22C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A41683"/>
    <w:multiLevelType w:val="hybridMultilevel"/>
    <w:tmpl w:val="98BE4878"/>
    <w:lvl w:ilvl="0" w:tplc="8E6E7F4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7BAE"/>
    <w:rsid w:val="00024B14"/>
    <w:rsid w:val="00057FAE"/>
    <w:rsid w:val="00074E32"/>
    <w:rsid w:val="000A37CC"/>
    <w:rsid w:val="00132943"/>
    <w:rsid w:val="00140451"/>
    <w:rsid w:val="001527DB"/>
    <w:rsid w:val="00170B10"/>
    <w:rsid w:val="001A1C47"/>
    <w:rsid w:val="001D0191"/>
    <w:rsid w:val="001D3DFB"/>
    <w:rsid w:val="0027066C"/>
    <w:rsid w:val="002D7E76"/>
    <w:rsid w:val="00303F73"/>
    <w:rsid w:val="00307B43"/>
    <w:rsid w:val="00385549"/>
    <w:rsid w:val="003D7E99"/>
    <w:rsid w:val="004030F3"/>
    <w:rsid w:val="004133F6"/>
    <w:rsid w:val="004A35B0"/>
    <w:rsid w:val="004A5AC1"/>
    <w:rsid w:val="004D5DC4"/>
    <w:rsid w:val="00570C46"/>
    <w:rsid w:val="005A66B3"/>
    <w:rsid w:val="005D6D30"/>
    <w:rsid w:val="00603E71"/>
    <w:rsid w:val="00644EE0"/>
    <w:rsid w:val="006B075B"/>
    <w:rsid w:val="006C7C14"/>
    <w:rsid w:val="00743CFE"/>
    <w:rsid w:val="007666C7"/>
    <w:rsid w:val="00780DA3"/>
    <w:rsid w:val="00840403"/>
    <w:rsid w:val="00844903"/>
    <w:rsid w:val="008B3CB3"/>
    <w:rsid w:val="008D3D73"/>
    <w:rsid w:val="008F3A41"/>
    <w:rsid w:val="00900D11"/>
    <w:rsid w:val="009802B9"/>
    <w:rsid w:val="0099470A"/>
    <w:rsid w:val="009D087D"/>
    <w:rsid w:val="009E0E2F"/>
    <w:rsid w:val="009F512F"/>
    <w:rsid w:val="00A028BA"/>
    <w:rsid w:val="00A40532"/>
    <w:rsid w:val="00A4094B"/>
    <w:rsid w:val="00A50459"/>
    <w:rsid w:val="00AD5972"/>
    <w:rsid w:val="00B74988"/>
    <w:rsid w:val="00BC1939"/>
    <w:rsid w:val="00C1725A"/>
    <w:rsid w:val="00C27E61"/>
    <w:rsid w:val="00CB1962"/>
    <w:rsid w:val="00CD59CD"/>
    <w:rsid w:val="00D12D43"/>
    <w:rsid w:val="00DC2282"/>
    <w:rsid w:val="00DD6E39"/>
    <w:rsid w:val="00EC2427"/>
    <w:rsid w:val="00ED7A9D"/>
    <w:rsid w:val="00F53C98"/>
    <w:rsid w:val="00F60276"/>
    <w:rsid w:val="00F62977"/>
    <w:rsid w:val="00F731BF"/>
    <w:rsid w:val="00FB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Normal (Web)"/>
    <w:basedOn w:val="a"/>
    <w:uiPriority w:val="99"/>
    <w:unhideWhenUsed/>
    <w:rsid w:val="004A5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Body Text Indent 2"/>
    <w:basedOn w:val="a"/>
    <w:link w:val="20"/>
    <w:uiPriority w:val="99"/>
    <w:semiHidden/>
    <w:unhideWhenUsed/>
    <w:rsid w:val="004A5A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A5AC1"/>
    <w:rPr>
      <w:lang w:val="uk-UA"/>
    </w:rPr>
  </w:style>
  <w:style w:type="paragraph" w:styleId="ad">
    <w:name w:val="List Paragraph"/>
    <w:basedOn w:val="a"/>
    <w:uiPriority w:val="34"/>
    <w:qFormat/>
    <w:rsid w:val="00A504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6C7C14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C7C1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Normal (Web)"/>
    <w:basedOn w:val="a"/>
    <w:uiPriority w:val="99"/>
    <w:unhideWhenUsed/>
    <w:rsid w:val="004A5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Body Text Indent 2"/>
    <w:basedOn w:val="a"/>
    <w:link w:val="20"/>
    <w:uiPriority w:val="99"/>
    <w:semiHidden/>
    <w:unhideWhenUsed/>
    <w:rsid w:val="004A5A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A5AC1"/>
    <w:rPr>
      <w:lang w:val="uk-UA"/>
    </w:rPr>
  </w:style>
  <w:style w:type="paragraph" w:styleId="ad">
    <w:name w:val="List Paragraph"/>
    <w:basedOn w:val="a"/>
    <w:uiPriority w:val="34"/>
    <w:qFormat/>
    <w:rsid w:val="00A50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6</Pages>
  <Words>1216</Words>
  <Characters>6543</Characters>
  <Application>Microsoft Office Word</Application>
  <DocSecurity>0</DocSecurity>
  <Lines>654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Julia</cp:lastModifiedBy>
  <cp:revision>7</cp:revision>
  <cp:lastPrinted>2022-02-01T08:28:00Z</cp:lastPrinted>
  <dcterms:created xsi:type="dcterms:W3CDTF">2022-02-01T08:23:00Z</dcterms:created>
  <dcterms:modified xsi:type="dcterms:W3CDTF">2022-02-01T11:29:00Z</dcterms:modified>
</cp:coreProperties>
</file>