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9243F7" w:rsidRPr="00160738" w:rsidTr="00411C71">
        <w:tc>
          <w:tcPr>
            <w:tcW w:w="4217" w:type="dxa"/>
            <w:shd w:val="clear" w:color="auto" w:fill="auto"/>
          </w:tcPr>
          <w:p w:rsidR="009243F7" w:rsidRPr="00F456E9" w:rsidRDefault="009243F7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1</w:t>
            </w:r>
          </w:p>
          <w:p w:rsidR="009243F7" w:rsidRPr="00F456E9" w:rsidRDefault="009243F7" w:rsidP="00411C71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9250AF">
              <w:rPr>
                <w:sz w:val="28"/>
                <w:szCs w:val="20"/>
                <w:lang w:val="uk-UA"/>
              </w:rPr>
              <w:t>дев’ятої</w:t>
            </w:r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9243F7" w:rsidRPr="00BD634D" w:rsidRDefault="00C60B5D" w:rsidP="009250A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</w:t>
            </w:r>
            <w:r w:rsidR="009243F7">
              <w:rPr>
                <w:sz w:val="28"/>
                <w:szCs w:val="20"/>
                <w:lang w:val="uk-UA"/>
              </w:rPr>
              <w:t>.0</w:t>
            </w:r>
            <w:r>
              <w:rPr>
                <w:sz w:val="28"/>
                <w:szCs w:val="20"/>
                <w:lang w:val="uk-UA"/>
              </w:rPr>
              <w:t>5</w:t>
            </w:r>
            <w:r w:rsidR="009243F7">
              <w:rPr>
                <w:sz w:val="28"/>
                <w:szCs w:val="20"/>
                <w:lang w:val="uk-UA"/>
              </w:rPr>
              <w:t xml:space="preserve">.2021  № </w:t>
            </w:r>
            <w:r w:rsidR="009250AF">
              <w:rPr>
                <w:sz w:val="28"/>
                <w:szCs w:val="20"/>
                <w:lang w:val="uk-UA"/>
              </w:rPr>
              <w:t>425</w:t>
            </w:r>
          </w:p>
        </w:tc>
      </w:tr>
    </w:tbl>
    <w:p w:rsidR="00332E21" w:rsidRDefault="00332E2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Pr="00F7286F" w:rsidRDefault="009243F7" w:rsidP="009243F7">
      <w:pPr>
        <w:tabs>
          <w:tab w:val="left" w:pos="3951"/>
        </w:tabs>
        <w:ind w:left="1215"/>
        <w:jc w:val="center"/>
        <w:rPr>
          <w:sz w:val="28"/>
          <w:szCs w:val="28"/>
          <w:lang w:val="uk-UA"/>
        </w:rPr>
      </w:pPr>
      <w:r w:rsidRPr="00F7286F">
        <w:rPr>
          <w:sz w:val="28"/>
          <w:szCs w:val="28"/>
          <w:lang w:val="uk-UA"/>
        </w:rPr>
        <w:t xml:space="preserve">1.Паспорт </w:t>
      </w:r>
    </w:p>
    <w:p w:rsidR="009243F7" w:rsidRDefault="009243F7" w:rsidP="009243F7">
      <w:pPr>
        <w:tabs>
          <w:tab w:val="left" w:pos="3951"/>
        </w:tabs>
        <w:ind w:left="1215"/>
        <w:jc w:val="center"/>
        <w:rPr>
          <w:color w:val="000000"/>
          <w:sz w:val="28"/>
          <w:szCs w:val="28"/>
          <w:lang w:val="uk-UA"/>
        </w:rPr>
      </w:pPr>
      <w:proofErr w:type="spellStart"/>
      <w:r w:rsidRPr="001A1570">
        <w:rPr>
          <w:color w:val="000000"/>
          <w:sz w:val="28"/>
          <w:szCs w:val="28"/>
        </w:rPr>
        <w:t>Програм</w:t>
      </w:r>
      <w:proofErr w:type="spellEnd"/>
      <w:r w:rsidRPr="001A1570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32"/>
          <w:szCs w:val="32"/>
          <w:lang w:val="uk-UA"/>
        </w:rPr>
        <w:t xml:space="preserve"> </w:t>
      </w:r>
      <w:r w:rsidRPr="000D0B50">
        <w:rPr>
          <w:sz w:val="28"/>
          <w:szCs w:val="28"/>
          <w:lang w:val="uk-UA"/>
        </w:rPr>
        <w:t xml:space="preserve">з благоустрою </w:t>
      </w:r>
      <w:r>
        <w:rPr>
          <w:sz w:val="28"/>
          <w:szCs w:val="28"/>
          <w:lang w:val="uk-UA"/>
        </w:rPr>
        <w:t xml:space="preserve">території </w:t>
      </w:r>
      <w:r w:rsidRPr="000D0B50">
        <w:rPr>
          <w:color w:val="000000"/>
          <w:sz w:val="28"/>
          <w:szCs w:val="28"/>
          <w:lang w:val="uk-UA"/>
        </w:rPr>
        <w:t>Гадяцької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1</w:t>
      </w:r>
      <w:r w:rsidRPr="000D0B50">
        <w:rPr>
          <w:color w:val="000000"/>
          <w:sz w:val="28"/>
          <w:szCs w:val="28"/>
          <w:lang w:val="uk-UA"/>
        </w:rPr>
        <w:t xml:space="preserve"> рік</w:t>
      </w:r>
    </w:p>
    <w:p w:rsidR="009243F7" w:rsidRPr="00CA23AF" w:rsidRDefault="009243F7" w:rsidP="009243F7">
      <w:pPr>
        <w:tabs>
          <w:tab w:val="left" w:pos="3951"/>
        </w:tabs>
        <w:ind w:left="1215"/>
        <w:rPr>
          <w:color w:val="000000"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3951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1A1570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>
              <w:rPr>
                <w:color w:val="000000"/>
                <w:sz w:val="32"/>
                <w:szCs w:val="32"/>
                <w:lang w:val="uk-UA"/>
              </w:rPr>
              <w:t xml:space="preserve"> </w:t>
            </w:r>
            <w:r w:rsidRPr="000D0B50">
              <w:rPr>
                <w:sz w:val="28"/>
                <w:szCs w:val="28"/>
                <w:lang w:val="uk-UA"/>
              </w:rPr>
              <w:t>з благоустрою</w:t>
            </w:r>
            <w:r>
              <w:rPr>
                <w:sz w:val="28"/>
                <w:szCs w:val="28"/>
                <w:lang w:val="uk-UA"/>
              </w:rPr>
              <w:t xml:space="preserve"> території</w:t>
            </w:r>
            <w:r w:rsidRPr="000D0B50">
              <w:rPr>
                <w:sz w:val="28"/>
                <w:szCs w:val="28"/>
                <w:lang w:val="uk-UA"/>
              </w:rPr>
              <w:t xml:space="preserve"> 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>Гадяцької міської 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0D0B5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9250AF" w:rsidTr="00411C71">
        <w:tc>
          <w:tcPr>
            <w:tcW w:w="3828" w:type="dxa"/>
            <w:shd w:val="clear" w:color="auto" w:fill="auto"/>
          </w:tcPr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Підстава для прийняття рішення про розроблення Програми</w:t>
            </w: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Default="009243F7" w:rsidP="00411C71">
            <w:pPr>
              <w:rPr>
                <w:sz w:val="28"/>
                <w:szCs w:val="28"/>
                <w:lang w:val="uk-UA"/>
              </w:rPr>
            </w:pPr>
          </w:p>
          <w:p w:rsidR="009243F7" w:rsidRPr="004218EA" w:rsidRDefault="009243F7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tabs>
                <w:tab w:val="left" w:pos="15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Закони України «Про місцеве самоврядування в Україні», «Про благоустрій населених пунктів» «Про дорожній рух», «Про автомобільні дороги»,</w:t>
            </w:r>
            <w:r w:rsidRPr="009F07E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Наказу міністерства будівництва, архітектури та ЖКГ України від 10.04.2006 року №105 «Про затвердження Правил утримання зелених насаджень у населених пунктах України»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Відділ містоб</w:t>
            </w:r>
            <w:r>
              <w:rPr>
                <w:sz w:val="28"/>
                <w:szCs w:val="28"/>
                <w:lang w:val="uk-UA"/>
              </w:rPr>
              <w:t xml:space="preserve">удування, архітектури, </w:t>
            </w:r>
            <w:r w:rsidRPr="00A03135">
              <w:rPr>
                <w:sz w:val="28"/>
                <w:szCs w:val="28"/>
                <w:lang w:val="uk-UA"/>
              </w:rPr>
              <w:t xml:space="preserve"> комунального господарства та будівництва Гадяцької міської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proofErr w:type="spellStart"/>
            <w:r w:rsidRPr="00A03135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A03135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Міське комунальне підприємство «Комунсервіс», </w:t>
            </w:r>
            <w:r w:rsidRPr="00204BF1">
              <w:rPr>
                <w:sz w:val="28"/>
                <w:szCs w:val="28"/>
                <w:lang w:val="uk-UA"/>
              </w:rPr>
              <w:t>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Міське комунальне підприємство «Комунсервіс»,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204BF1"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color w:val="000000"/>
                <w:sz w:val="28"/>
                <w:szCs w:val="28"/>
                <w:lang w:val="uk-UA"/>
              </w:rPr>
              <w:t>«ДОБРОБУТ»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04BF1">
              <w:rPr>
                <w:sz w:val="28"/>
                <w:szCs w:val="28"/>
                <w:lang w:val="uk-UA"/>
              </w:rPr>
              <w:t xml:space="preserve"> комунальн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204BF1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 «</w:t>
            </w:r>
            <w:proofErr w:type="spellStart"/>
            <w:r>
              <w:rPr>
                <w:sz w:val="28"/>
                <w:szCs w:val="28"/>
                <w:lang w:val="uk-UA"/>
              </w:rPr>
              <w:t>Сарське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 w:rsidRPr="00A03135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9243F7" w:rsidP="00411C71">
            <w:pPr>
              <w:jc w:val="both"/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Бюджет </w:t>
            </w:r>
            <w:r>
              <w:rPr>
                <w:sz w:val="28"/>
                <w:szCs w:val="28"/>
                <w:lang w:val="uk-UA"/>
              </w:rPr>
              <w:t xml:space="preserve">Гадяцької міської територіальної громади, і кошти </w:t>
            </w:r>
            <w:r w:rsidRPr="00727EDE">
              <w:rPr>
                <w:sz w:val="28"/>
                <w:szCs w:val="28"/>
                <w:lang w:val="uk-UA"/>
              </w:rPr>
              <w:t>інших джерел не заборонених законодавством.</w:t>
            </w:r>
          </w:p>
        </w:tc>
      </w:tr>
      <w:tr w:rsidR="009243F7" w:rsidRPr="00A03135" w:rsidTr="00411C71">
        <w:tc>
          <w:tcPr>
            <w:tcW w:w="3828" w:type="dxa"/>
            <w:shd w:val="clear" w:color="auto" w:fill="auto"/>
          </w:tcPr>
          <w:p w:rsidR="009243F7" w:rsidRPr="00A03135" w:rsidRDefault="009243F7" w:rsidP="00411C71">
            <w:pPr>
              <w:rPr>
                <w:sz w:val="28"/>
                <w:szCs w:val="28"/>
                <w:lang w:val="uk-UA"/>
              </w:rPr>
            </w:pPr>
            <w:r w:rsidRPr="00A0313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виконання Програми за кошти бюджету </w:t>
            </w:r>
            <w:r>
              <w:rPr>
                <w:sz w:val="28"/>
                <w:szCs w:val="28"/>
                <w:lang w:val="uk-UA"/>
              </w:rPr>
              <w:t>Гадяцької міської об’єднаної територіальної громади</w:t>
            </w:r>
          </w:p>
        </w:tc>
        <w:tc>
          <w:tcPr>
            <w:tcW w:w="5953" w:type="dxa"/>
            <w:shd w:val="clear" w:color="auto" w:fill="auto"/>
          </w:tcPr>
          <w:p w:rsidR="009243F7" w:rsidRPr="00A03135" w:rsidRDefault="00C60B5D" w:rsidP="00411C71">
            <w:pPr>
              <w:rPr>
                <w:sz w:val="28"/>
                <w:szCs w:val="28"/>
                <w:lang w:val="uk-UA"/>
              </w:rPr>
            </w:pPr>
            <w:r>
              <w:rPr>
                <w:color w:val="FF0000"/>
                <w:lang w:val="uk-UA"/>
              </w:rPr>
              <w:t>12534,089</w:t>
            </w:r>
            <w:r w:rsidR="009243F7">
              <w:rPr>
                <w:sz w:val="28"/>
                <w:szCs w:val="28"/>
                <w:lang w:val="uk-UA"/>
              </w:rPr>
              <w:t xml:space="preserve">   тис.грн.</w:t>
            </w:r>
          </w:p>
        </w:tc>
      </w:tr>
    </w:tbl>
    <w:p w:rsidR="009243F7" w:rsidRDefault="009243F7" w:rsidP="009243F7">
      <w:pPr>
        <w:rPr>
          <w:lang w:val="uk-UA"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217"/>
      </w:tblGrid>
      <w:tr w:rsidR="00E37011" w:rsidRPr="00160738" w:rsidTr="00411C71">
        <w:tc>
          <w:tcPr>
            <w:tcW w:w="4217" w:type="dxa"/>
            <w:shd w:val="clear" w:color="auto" w:fill="auto"/>
          </w:tcPr>
          <w:p w:rsidR="00E37011" w:rsidRPr="00F456E9" w:rsidRDefault="00E37011" w:rsidP="00411C71">
            <w:pPr>
              <w:rPr>
                <w:sz w:val="28"/>
                <w:szCs w:val="28"/>
                <w:lang w:val="uk-UA"/>
              </w:rPr>
            </w:pPr>
            <w:r w:rsidRPr="00F456E9">
              <w:rPr>
                <w:sz w:val="28"/>
                <w:szCs w:val="28"/>
                <w:lang w:val="uk-UA"/>
              </w:rPr>
              <w:lastRenderedPageBreak/>
              <w:t xml:space="preserve">Додаток </w:t>
            </w:r>
            <w:r>
              <w:rPr>
                <w:sz w:val="28"/>
                <w:szCs w:val="28"/>
                <w:lang w:val="uk-UA"/>
              </w:rPr>
              <w:t xml:space="preserve"> 2</w:t>
            </w:r>
          </w:p>
          <w:p w:rsidR="00C00439" w:rsidRPr="00F456E9" w:rsidRDefault="00C00439" w:rsidP="00C00439">
            <w:pPr>
              <w:rPr>
                <w:sz w:val="28"/>
                <w:szCs w:val="20"/>
                <w:lang w:val="uk-UA"/>
              </w:rPr>
            </w:pPr>
            <w:r w:rsidRPr="00F456E9">
              <w:rPr>
                <w:sz w:val="28"/>
                <w:szCs w:val="20"/>
                <w:lang w:val="uk-UA"/>
              </w:rPr>
              <w:t>до рішення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9250AF">
              <w:rPr>
                <w:sz w:val="28"/>
                <w:szCs w:val="20"/>
                <w:lang w:val="uk-UA"/>
              </w:rPr>
              <w:t xml:space="preserve"> </w:t>
            </w:r>
            <w:r w:rsidR="009250AF">
              <w:rPr>
                <w:sz w:val="28"/>
                <w:szCs w:val="20"/>
                <w:lang w:val="uk-UA"/>
              </w:rPr>
              <w:t>дев’ятої</w:t>
            </w:r>
            <w:r w:rsidR="009250AF" w:rsidRPr="00F456E9">
              <w:rPr>
                <w:sz w:val="28"/>
                <w:szCs w:val="20"/>
                <w:lang w:val="uk-UA"/>
              </w:rPr>
              <w:t xml:space="preserve"> </w:t>
            </w:r>
            <w:bookmarkStart w:id="0" w:name="_GoBack"/>
            <w:bookmarkEnd w:id="0"/>
            <w:r w:rsidRPr="00F456E9">
              <w:rPr>
                <w:sz w:val="28"/>
                <w:szCs w:val="20"/>
                <w:lang w:val="uk-UA"/>
              </w:rPr>
              <w:t xml:space="preserve">  сесії Гадяцької міської ради </w:t>
            </w:r>
            <w:r>
              <w:rPr>
                <w:sz w:val="28"/>
                <w:szCs w:val="20"/>
                <w:lang w:val="uk-UA"/>
              </w:rPr>
              <w:t>восьмого</w:t>
            </w:r>
            <w:r w:rsidRPr="00F456E9">
              <w:rPr>
                <w:sz w:val="28"/>
                <w:szCs w:val="20"/>
                <w:lang w:val="uk-UA"/>
              </w:rPr>
              <w:t xml:space="preserve"> скликання </w:t>
            </w:r>
          </w:p>
          <w:p w:rsidR="00E37011" w:rsidRPr="00BD634D" w:rsidRDefault="00E24AD8" w:rsidP="009250A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19.05</w:t>
            </w:r>
            <w:r w:rsidR="00C00439">
              <w:rPr>
                <w:sz w:val="28"/>
                <w:szCs w:val="20"/>
                <w:lang w:val="uk-UA"/>
              </w:rPr>
              <w:t>.2021  №</w:t>
            </w:r>
            <w:r>
              <w:rPr>
                <w:sz w:val="28"/>
                <w:szCs w:val="20"/>
                <w:lang w:val="uk-UA"/>
              </w:rPr>
              <w:t xml:space="preserve"> </w:t>
            </w:r>
            <w:r w:rsidR="009250AF">
              <w:rPr>
                <w:sz w:val="28"/>
                <w:szCs w:val="20"/>
                <w:lang w:val="uk-UA"/>
              </w:rPr>
              <w:t>425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9243F7" w:rsidRDefault="009243F7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9243F7">
      <w:pPr>
        <w:jc w:val="center"/>
        <w:rPr>
          <w:lang w:val="uk-UA"/>
        </w:rPr>
      </w:pPr>
    </w:p>
    <w:p w:rsidR="00E37011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  <w:r w:rsidRPr="00F7286F">
        <w:rPr>
          <w:color w:val="000000"/>
          <w:sz w:val="28"/>
          <w:szCs w:val="28"/>
          <w:lang w:val="uk-UA"/>
        </w:rPr>
        <w:t>ЗАХОДИ</w:t>
      </w:r>
      <w:r w:rsidRPr="00F7286F">
        <w:rPr>
          <w:color w:val="000000"/>
          <w:sz w:val="28"/>
          <w:szCs w:val="28"/>
          <w:lang w:val="uk-UA"/>
        </w:rPr>
        <w:br/>
      </w:r>
      <w:r w:rsidRPr="00F7286F">
        <w:rPr>
          <w:sz w:val="28"/>
          <w:szCs w:val="28"/>
          <w:lang w:val="uk-UA"/>
        </w:rPr>
        <w:t xml:space="preserve"> </w:t>
      </w:r>
      <w:r w:rsidRPr="00F7286F">
        <w:rPr>
          <w:color w:val="000000"/>
          <w:sz w:val="28"/>
          <w:szCs w:val="28"/>
          <w:lang w:val="uk-UA"/>
        </w:rPr>
        <w:t>Програми</w:t>
      </w:r>
      <w:r w:rsidRPr="00F7286F">
        <w:rPr>
          <w:color w:val="000000"/>
          <w:sz w:val="32"/>
          <w:szCs w:val="32"/>
          <w:lang w:val="uk-UA"/>
        </w:rPr>
        <w:t xml:space="preserve"> </w:t>
      </w:r>
      <w:r w:rsidRPr="00F7286F">
        <w:rPr>
          <w:sz w:val="28"/>
          <w:szCs w:val="28"/>
          <w:lang w:val="uk-UA"/>
        </w:rPr>
        <w:t xml:space="preserve">з благоустрою території </w:t>
      </w:r>
      <w:r w:rsidRPr="00F7286F">
        <w:rPr>
          <w:color w:val="000000"/>
          <w:sz w:val="28"/>
          <w:szCs w:val="28"/>
          <w:lang w:val="uk-UA"/>
        </w:rPr>
        <w:t>Гадяцької міської  територіальної громади на 2021 рік</w:t>
      </w:r>
    </w:p>
    <w:p w:rsidR="00E37011" w:rsidRPr="00F7286F" w:rsidRDefault="00E37011" w:rsidP="00E37011">
      <w:pPr>
        <w:tabs>
          <w:tab w:val="left" w:pos="3951"/>
        </w:tabs>
        <w:jc w:val="center"/>
        <w:rPr>
          <w:color w:val="000000"/>
          <w:sz w:val="28"/>
          <w:szCs w:val="28"/>
          <w:lang w:val="uk-UA"/>
        </w:rPr>
      </w:pPr>
    </w:p>
    <w:p w:rsidR="00E37011" w:rsidRPr="00063E78" w:rsidRDefault="00E37011" w:rsidP="00E37011">
      <w:pPr>
        <w:tabs>
          <w:tab w:val="left" w:pos="3951"/>
        </w:tabs>
        <w:jc w:val="center"/>
        <w:rPr>
          <w:b/>
          <w:sz w:val="10"/>
          <w:szCs w:val="10"/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969"/>
        <w:gridCol w:w="2268"/>
        <w:gridCol w:w="2126"/>
      </w:tblGrid>
      <w:tr w:rsidR="00E37011" w:rsidRPr="00F37DBD" w:rsidTr="00411C71">
        <w:trPr>
          <w:trHeight w:val="1112"/>
        </w:trPr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tabs>
                <w:tab w:val="left" w:pos="345"/>
              </w:tabs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</w:rPr>
              <w:t xml:space="preserve">Напрямки </w:t>
            </w:r>
            <w:r w:rsidRPr="00F37DBD">
              <w:rPr>
                <w:sz w:val="28"/>
                <w:szCs w:val="28"/>
                <w:lang w:val="uk-UA"/>
              </w:rPr>
              <w:t>фінансування</w:t>
            </w:r>
          </w:p>
        </w:tc>
        <w:tc>
          <w:tcPr>
            <w:tcW w:w="2268" w:type="dxa"/>
            <w:shd w:val="clear" w:color="auto" w:fill="auto"/>
          </w:tcPr>
          <w:p w:rsidR="00E37011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Відповідальний виконавець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Обсяги фінансування, </w:t>
            </w:r>
            <w:r>
              <w:rPr>
                <w:sz w:val="28"/>
                <w:szCs w:val="28"/>
                <w:lang w:val="uk-UA"/>
              </w:rPr>
              <w:br/>
              <w:t>тис грн.</w:t>
            </w:r>
          </w:p>
        </w:tc>
      </w:tr>
      <w:tr w:rsidR="00E37011" w:rsidRPr="00F37DBD" w:rsidTr="00411C71">
        <w:tc>
          <w:tcPr>
            <w:tcW w:w="992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F37DB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E37011" w:rsidRPr="00F37DBD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640CD2">
              <w:rPr>
                <w:color w:val="FF0000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37011" w:rsidRPr="00185FFE" w:rsidRDefault="00E37011" w:rsidP="00411C71">
            <w:pPr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Утримання у належному стані території Гадяцької міської  територіальної громади:</w:t>
            </w:r>
          </w:p>
          <w:p w:rsidR="00E37011" w:rsidRPr="00185FFE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  <w:r w:rsidRPr="00185FFE">
              <w:rPr>
                <w:color w:val="FF0000"/>
                <w:lang w:val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E37011" w:rsidRPr="00185FF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МКП</w:t>
            </w:r>
          </w:p>
          <w:p w:rsidR="00E37011" w:rsidRPr="00185FF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AF78FF" w:rsidRDefault="00185FFE" w:rsidP="00411C71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9944,453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E5544D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5809,196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89122E" w:rsidRDefault="00E37011" w:rsidP="00411C71">
            <w:pPr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37011" w:rsidRPr="0089122E" w:rsidRDefault="00E37011" w:rsidP="00411C71">
            <w:pPr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Придбання матеріалів, обладнання, інвентаря</w:t>
            </w:r>
          </w:p>
          <w:p w:rsidR="00E37011" w:rsidRPr="0089122E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МКП</w:t>
            </w:r>
          </w:p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89122E" w:rsidRDefault="00E37011" w:rsidP="0089122E">
            <w:pPr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16</w:t>
            </w:r>
            <w:r w:rsidR="0089122E">
              <w:rPr>
                <w:color w:val="FF0000"/>
                <w:lang w:val="uk-UA"/>
              </w:rPr>
              <w:t>4</w:t>
            </w:r>
            <w:r w:rsidRPr="0089122E">
              <w:rPr>
                <w:color w:val="FF0000"/>
                <w:lang w:val="uk-UA"/>
              </w:rPr>
              <w:t>5,072</w:t>
            </w:r>
          </w:p>
        </w:tc>
      </w:tr>
      <w:tr w:rsidR="00E37011" w:rsidRPr="003554A8" w:rsidTr="00411C71"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електроенергії (вуличного освітлення м. Гадяч та </w:t>
            </w:r>
            <w:proofErr w:type="spellStart"/>
            <w:r w:rsidRPr="003554A8">
              <w:rPr>
                <w:lang w:val="uk-UA"/>
              </w:rPr>
              <w:t>адмінбудівлі</w:t>
            </w:r>
            <w:proofErr w:type="spellEnd"/>
            <w:r w:rsidRPr="003554A8">
              <w:rPr>
                <w:lang w:val="uk-UA"/>
              </w:rPr>
              <w:t>)</w:t>
            </w:r>
          </w:p>
          <w:p w:rsidR="00E37011" w:rsidRPr="00E5544D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1196,224</w:t>
            </w:r>
          </w:p>
        </w:tc>
      </w:tr>
      <w:tr w:rsidR="00E37011" w:rsidRPr="003554A8" w:rsidTr="00411C71">
        <w:trPr>
          <w:trHeight w:val="345"/>
        </w:trPr>
        <w:tc>
          <w:tcPr>
            <w:tcW w:w="992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640CD2">
              <w:rPr>
                <w:color w:val="FF0000"/>
                <w:lang w:val="uk-UA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37011" w:rsidRPr="0089122E" w:rsidRDefault="00E37011" w:rsidP="00411C71">
            <w:pPr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Оплата послуг ( крім комунальних):</w:t>
            </w:r>
          </w:p>
        </w:tc>
        <w:tc>
          <w:tcPr>
            <w:tcW w:w="2268" w:type="dxa"/>
            <w:shd w:val="clear" w:color="auto" w:fill="auto"/>
          </w:tcPr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МКП</w:t>
            </w:r>
          </w:p>
          <w:p w:rsidR="00E37011" w:rsidRPr="0089122E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89122E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3554A8" w:rsidRDefault="0089122E" w:rsidP="00411C71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1293,961</w:t>
            </w:r>
          </w:p>
        </w:tc>
      </w:tr>
      <w:tr w:rsidR="001F342E" w:rsidRPr="001F342E" w:rsidTr="00411C71">
        <w:tc>
          <w:tcPr>
            <w:tcW w:w="992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1.4.1.</w:t>
            </w:r>
          </w:p>
        </w:tc>
        <w:tc>
          <w:tcPr>
            <w:tcW w:w="3969" w:type="dxa"/>
            <w:shd w:val="clear" w:color="auto" w:fill="auto"/>
          </w:tcPr>
          <w:p w:rsidR="00E37011" w:rsidRPr="001F342E" w:rsidRDefault="00E37011" w:rsidP="00411C71">
            <w:pPr>
              <w:rPr>
                <w:sz w:val="20"/>
                <w:szCs w:val="2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послуги по поточному ремонту та обслуговуванню вуличного освітлення м. Гадяч, у тому числі: 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 по </w:t>
            </w:r>
            <w:r w:rsidRPr="001F342E">
              <w:rPr>
                <w:b/>
                <w:lang w:val="uk-UA"/>
              </w:rPr>
              <w:t>вул.</w:t>
            </w:r>
            <w:r w:rsidRPr="001F342E">
              <w:rPr>
                <w:lang w:val="uk-UA"/>
              </w:rPr>
              <w:t xml:space="preserve"> </w:t>
            </w:r>
            <w:r w:rsidRPr="001F342E">
              <w:rPr>
                <w:b/>
                <w:lang w:val="uk-UA"/>
              </w:rPr>
              <w:t>Перевальна</w:t>
            </w:r>
            <w:r w:rsidRPr="001F342E">
              <w:rPr>
                <w:lang w:val="uk-UA"/>
              </w:rPr>
              <w:t xml:space="preserve">  у м. Гадяч , Полтавської області;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1F342E">
              <w:rPr>
                <w:b/>
                <w:lang w:val="uk-UA"/>
              </w:rPr>
              <w:t>вул.Калініна</w:t>
            </w:r>
            <w:proofErr w:type="spellEnd"/>
            <w:r w:rsidRPr="001F342E">
              <w:rPr>
                <w:lang w:val="uk-UA"/>
              </w:rPr>
              <w:t xml:space="preserve"> у </w:t>
            </w:r>
            <w:r w:rsidRPr="001F342E">
              <w:rPr>
                <w:lang w:val="uk-UA"/>
              </w:rPr>
              <w:br/>
              <w:t>м. Гадяч, Полтавської області;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r w:rsidRPr="001F342E">
              <w:rPr>
                <w:b/>
                <w:lang w:val="uk-UA"/>
              </w:rPr>
              <w:t>пров. Весняний</w:t>
            </w:r>
            <w:r w:rsidRPr="001F342E">
              <w:rPr>
                <w:lang w:val="uk-UA"/>
              </w:rPr>
              <w:t xml:space="preserve"> у 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>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</w:t>
            </w:r>
            <w:r w:rsidRPr="001F342E">
              <w:rPr>
                <w:b/>
                <w:lang w:val="uk-UA"/>
              </w:rPr>
              <w:t>вул. Островського</w:t>
            </w:r>
            <w:r w:rsidRPr="001F342E">
              <w:rPr>
                <w:lang w:val="uk-UA"/>
              </w:rPr>
              <w:t xml:space="preserve"> у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>м. Гадяч, Полтавської області;</w:t>
            </w:r>
          </w:p>
          <w:p w:rsidR="00E37011" w:rsidRPr="001F342E" w:rsidRDefault="00E37011" w:rsidP="00411C7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МКП</w:t>
            </w:r>
          </w:p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«Комунсервіс»</w:t>
            </w:r>
          </w:p>
        </w:tc>
        <w:tc>
          <w:tcPr>
            <w:tcW w:w="212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25,944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30,252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7,860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15,036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3878"/>
        <w:gridCol w:w="2358"/>
        <w:gridCol w:w="2182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7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8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7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8" w:type="dxa"/>
            <w:shd w:val="clear" w:color="auto" w:fill="auto"/>
          </w:tcPr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Поточний ремонт мережі вуличного освітлення по </w:t>
            </w:r>
            <w:proofErr w:type="spellStart"/>
            <w:r w:rsidRPr="001F342E">
              <w:rPr>
                <w:b/>
                <w:lang w:val="uk-UA"/>
              </w:rPr>
              <w:t>вул.Гагаріна</w:t>
            </w:r>
            <w:proofErr w:type="spellEnd"/>
            <w:r w:rsidRPr="001F342E">
              <w:rPr>
                <w:lang w:val="uk-UA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ремонт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мережі вуличного освітлення по </w:t>
            </w:r>
            <w:r w:rsidRPr="001F342E">
              <w:rPr>
                <w:rFonts w:eastAsia="Calibri"/>
                <w:b/>
                <w:lang w:val="uk-UA" w:eastAsia="en-US"/>
              </w:rPr>
              <w:t>вул. Конституції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України </w:t>
            </w:r>
            <w:r w:rsidRPr="001F342E">
              <w:rPr>
                <w:rFonts w:eastAsia="Calibri"/>
                <w:lang w:val="uk-UA" w:eastAsia="en-US"/>
              </w:rPr>
              <w:t>у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пров. Кіндратенка </w:t>
            </w:r>
            <w:r w:rsidRPr="001F342E">
              <w:rPr>
                <w:rFonts w:eastAsia="Calibri"/>
                <w:lang w:val="uk-UA" w:eastAsia="en-US"/>
              </w:rPr>
              <w:t xml:space="preserve"> (прохід до вул. Лохвицька) у 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Лохвицький 26-34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м. Гадяч,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пл.Соборна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(від вул. Л.Українки до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вул.Корзуна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) у 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Волгоградський</w:t>
            </w:r>
            <w:r w:rsidRPr="001F342E">
              <w:rPr>
                <w:rFonts w:eastAsia="Calibri"/>
                <w:lang w:val="uk-UA" w:eastAsia="en-US"/>
              </w:rPr>
              <w:t xml:space="preserve"> 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Коцюбинського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Швидкого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-</w:t>
            </w:r>
            <w:r w:rsidR="000B4875"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вул.Західна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 </w:t>
            </w:r>
            <w:r w:rsidR="000B4875"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 xml:space="preserve">(від ЗТП-544)  </w:t>
            </w:r>
            <w:r w:rsidRPr="001F342E">
              <w:rPr>
                <w:rFonts w:eastAsia="Calibri"/>
                <w:lang w:val="uk-UA" w:eastAsia="en-US"/>
              </w:rPr>
              <w:br/>
              <w:t>м. Гадяч , Полтавської області</w:t>
            </w:r>
          </w:p>
          <w:p w:rsidR="00E37011" w:rsidRPr="001F342E" w:rsidRDefault="00E37011" w:rsidP="00411C71">
            <w:pPr>
              <w:rPr>
                <w:sz w:val="10"/>
                <w:szCs w:val="10"/>
                <w:lang w:val="uk-UA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вул. Білохи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по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Кіндратенка від КТП-27</w:t>
            </w:r>
            <w:r w:rsidRPr="001F342E">
              <w:rPr>
                <w:rFonts w:eastAsia="Calibri"/>
                <w:lang w:val="uk-UA" w:eastAsia="en-US"/>
              </w:rPr>
              <w:t xml:space="preserve"> у 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8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38,093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48,443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6,657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21,870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9,712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9,018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3,300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20,169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8,466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42,000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tabs>
                <w:tab w:val="center" w:pos="4153"/>
                <w:tab w:val="right" w:pos="8306"/>
              </w:tabs>
              <w:ind w:right="-5671"/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Корзуна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вниз до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Панфілова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Чапаєва 5-9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Бригадній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Гончарний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Замкова</w:t>
            </w:r>
            <w:r w:rsidRPr="001F342E">
              <w:rPr>
                <w:rFonts w:eastAsia="Calibri"/>
                <w:lang w:val="uk-UA" w:eastAsia="en-US"/>
              </w:rPr>
              <w:t xml:space="preserve">  у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>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Сумський</w:t>
            </w:r>
            <w:r w:rsidRPr="001F342E">
              <w:rPr>
                <w:rFonts w:eastAsia="Calibri"/>
                <w:lang w:val="uk-UA" w:eastAsia="en-US"/>
              </w:rPr>
              <w:t xml:space="preserve">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м.Гадяч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>Поточний ремонт мережі вуличного освітлення  по</w:t>
            </w:r>
            <w:r w:rsidRPr="001F342E">
              <w:rPr>
                <w:rFonts w:eastAsia="Calibri"/>
                <w:lang w:val="uk-UA" w:eastAsia="en-US"/>
              </w:rPr>
              <w:br/>
              <w:t xml:space="preserve"> </w:t>
            </w:r>
            <w:r w:rsidRPr="001F342E">
              <w:rPr>
                <w:rFonts w:eastAsia="Calibri"/>
                <w:b/>
                <w:lang w:val="uk-UA" w:eastAsia="en-US"/>
              </w:rPr>
              <w:t>вул. Полтавська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та доведення освітленості  до нормативної за рахунок застосування LED  технологій по </w:t>
            </w:r>
            <w:proofErr w:type="spellStart"/>
            <w:r w:rsidRPr="001F342E">
              <w:rPr>
                <w:rFonts w:eastAsia="Calibri"/>
                <w:lang w:val="uk-UA" w:eastAsia="en-US"/>
              </w:rPr>
              <w:t>вул.Героїв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Майдану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Кіндратенка від КТП-29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( від АТП до маг. Псел) </w:t>
            </w:r>
            <w:r w:rsidRPr="001F342E">
              <w:rPr>
                <w:rFonts w:eastAsia="Calibri"/>
                <w:lang w:val="uk-UA" w:eastAsia="en-US"/>
              </w:rPr>
              <w:t>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вул. Корзуна (гора)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8,736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7,602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1,968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4,194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25,926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8,626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7,870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7,272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33,144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8,148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411C71">
        <w:trPr>
          <w:trHeight w:val="1992"/>
        </w:trPr>
        <w:tc>
          <w:tcPr>
            <w:tcW w:w="936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</w:tc>
        <w:tc>
          <w:tcPr>
            <w:tcW w:w="3872" w:type="dxa"/>
            <w:shd w:val="clear" w:color="auto" w:fill="auto"/>
          </w:tcPr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вул. Титова (спуск до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вул.Калініна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)</w:t>
            </w:r>
            <w:r w:rsidRPr="001F342E">
              <w:rPr>
                <w:rFonts w:eastAsia="Calibri"/>
                <w:lang w:val="uk-UA" w:eastAsia="en-US"/>
              </w:rPr>
              <w:t xml:space="preserve"> у</w:t>
            </w:r>
            <w:r w:rsidRPr="001F342E">
              <w:rPr>
                <w:rFonts w:eastAsia="Calibri"/>
                <w:lang w:val="uk-UA" w:eastAsia="en-US"/>
              </w:rPr>
              <w:br/>
              <w:t>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Свердлова</w:t>
            </w:r>
            <w:r w:rsidRPr="001F342E">
              <w:rPr>
                <w:rFonts w:eastAsia="Calibri"/>
                <w:lang w:val="uk-UA" w:eastAsia="en-US"/>
              </w:rPr>
              <w:t xml:space="preserve"> 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пров. Кірова</w:t>
            </w:r>
            <w:r w:rsidRPr="001F342E">
              <w:rPr>
                <w:rFonts w:eastAsia="Calibri"/>
                <w:lang w:val="uk-UA" w:eastAsia="en-US"/>
              </w:rPr>
              <w:t xml:space="preserve"> у м. Гадяч 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Поточний ремонт мережі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  <w:t>пров. Лермонтова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proofErr w:type="spellStart"/>
            <w:r w:rsidRPr="001F342E">
              <w:rPr>
                <w:rFonts w:eastAsia="Calibri"/>
                <w:lang w:val="uk-UA" w:eastAsia="en-US"/>
              </w:rPr>
              <w:t>Технчне</w:t>
            </w:r>
            <w:proofErr w:type="spellEnd"/>
            <w:r w:rsidRPr="001F342E">
              <w:rPr>
                <w:rFonts w:eastAsia="Calibri"/>
                <w:lang w:val="uk-UA" w:eastAsia="en-US"/>
              </w:rPr>
              <w:t xml:space="preserve"> обслуговування мережі освітлення </w:t>
            </w:r>
            <w:r w:rsidRPr="001F342E">
              <w:rPr>
                <w:rFonts w:eastAsia="Calibri"/>
                <w:b/>
                <w:lang w:val="uk-UA" w:eastAsia="en-US"/>
              </w:rPr>
              <w:t>парку</w:t>
            </w:r>
            <w:r w:rsidRPr="001F342E">
              <w:rPr>
                <w:rFonts w:eastAsia="Calibri"/>
                <w:lang w:val="uk-UA" w:eastAsia="en-US"/>
              </w:rPr>
              <w:t xml:space="preserve"> у м. Гадяч, Полтавської області</w:t>
            </w:r>
          </w:p>
          <w:p w:rsidR="00E37011" w:rsidRPr="001F342E" w:rsidRDefault="00E37011" w:rsidP="00411C71">
            <w:pPr>
              <w:rPr>
                <w:rFonts w:eastAsia="Calibri"/>
                <w:sz w:val="10"/>
                <w:szCs w:val="10"/>
                <w:lang w:val="uk-UA" w:eastAsia="en-US"/>
              </w:rPr>
            </w:pPr>
          </w:p>
          <w:p w:rsidR="00E37011" w:rsidRPr="001F342E" w:rsidRDefault="00E37011" w:rsidP="00411C71">
            <w:pPr>
              <w:rPr>
                <w:rFonts w:eastAsia="Calibri"/>
                <w:lang w:val="uk-UA" w:eastAsia="en-US"/>
              </w:rPr>
            </w:pPr>
            <w:r w:rsidRPr="001F342E">
              <w:rPr>
                <w:rFonts w:eastAsia="Calibri"/>
                <w:lang w:val="uk-UA" w:eastAsia="en-US"/>
              </w:rPr>
              <w:t xml:space="preserve">Технічне обслуговування вуличного освітлення по </w:t>
            </w:r>
            <w:r w:rsidRPr="001F342E">
              <w:rPr>
                <w:rFonts w:eastAsia="Calibri"/>
                <w:lang w:val="uk-UA" w:eastAsia="en-US"/>
              </w:rPr>
              <w:br/>
            </w:r>
            <w:r w:rsidRPr="001F342E">
              <w:rPr>
                <w:rFonts w:eastAsia="Calibri"/>
                <w:b/>
                <w:lang w:val="uk-UA" w:eastAsia="en-US"/>
              </w:rPr>
              <w:t>вул</w:t>
            </w:r>
            <w:r w:rsidRPr="001F342E">
              <w:rPr>
                <w:rFonts w:eastAsia="Calibri"/>
                <w:lang w:val="uk-UA" w:eastAsia="en-US"/>
              </w:rPr>
              <w:t xml:space="preserve">. </w:t>
            </w:r>
            <w:r w:rsidRPr="001F342E">
              <w:rPr>
                <w:rFonts w:eastAsia="Calibri"/>
                <w:b/>
                <w:lang w:val="uk-UA" w:eastAsia="en-US"/>
              </w:rPr>
              <w:t xml:space="preserve">Будька,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вул.Тельмана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вул.Волгоградська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Першотравнева,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Тельмана,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вул.Тімірязева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>, вул. Радянська, вул. Жовтнева, вул. Степаненка,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Коцюбинського,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Пушкіна, вул. Ярова,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Садовий, вул. Садова,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Фрунзе, вул. Набережна Грунь, вул. Свердлова, пров. Піонерський, вул. Чапаєва,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Л.Українки, вул. Владка, пл. Соборна, вул. Щорса,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пров. Щорса, вул. Титова,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Маяковського, вул. Дзержинського, вул. </w:t>
            </w:r>
            <w:proofErr w:type="spellStart"/>
            <w:r w:rsidRPr="001F342E">
              <w:rPr>
                <w:rFonts w:eastAsia="Calibri"/>
                <w:b/>
                <w:lang w:val="uk-UA" w:eastAsia="en-US"/>
              </w:rPr>
              <w:t>Ляскіна</w:t>
            </w:r>
            <w:proofErr w:type="spellEnd"/>
            <w:r w:rsidRPr="001F342E">
              <w:rPr>
                <w:rFonts w:eastAsia="Calibri"/>
                <w:b/>
                <w:lang w:val="uk-UA" w:eastAsia="en-US"/>
              </w:rPr>
              <w:t xml:space="preserve">,  вул. Комсомольська, вул. Панаса Мирного, вул. Вокзальна,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вул. Енгельса, 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>пров. Русанівський,</w:t>
            </w:r>
            <w:r w:rsidRPr="001F342E">
              <w:rPr>
                <w:rFonts w:eastAsia="Calibri"/>
                <w:b/>
                <w:lang w:val="uk-UA" w:eastAsia="en-US"/>
              </w:rPr>
              <w:br/>
              <w:t xml:space="preserve"> вул. Маяковського, пров. Заводський,пров. 2й Червоний,  вул. Терешкової, вул. Комарова, вул. Лохвицька (сквер),  у </w:t>
            </w:r>
            <w:r w:rsidRPr="001F342E">
              <w:rPr>
                <w:rFonts w:eastAsia="Calibri"/>
                <w:b/>
                <w:lang w:val="uk-UA" w:eastAsia="en-US"/>
              </w:rPr>
              <w:br/>
            </w:r>
            <w:r w:rsidRPr="001F342E">
              <w:rPr>
                <w:rFonts w:eastAsia="Calibri"/>
                <w:lang w:val="uk-UA" w:eastAsia="en-US"/>
              </w:rPr>
              <w:t>м. Гадяч , Полтавської області</w:t>
            </w:r>
          </w:p>
        </w:tc>
        <w:tc>
          <w:tcPr>
            <w:tcW w:w="2356" w:type="dxa"/>
            <w:shd w:val="clear" w:color="auto" w:fill="auto"/>
          </w:tcPr>
          <w:p w:rsidR="00E37011" w:rsidRPr="001F342E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91" w:type="dxa"/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13,659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10,796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4,926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5,724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5,070</w:t>
            </w: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</w:p>
          <w:p w:rsidR="00E37011" w:rsidRPr="001F342E" w:rsidRDefault="00E37011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49,381</w:t>
            </w:r>
          </w:p>
        </w:tc>
      </w:tr>
    </w:tbl>
    <w:p w:rsidR="009243F7" w:rsidRPr="001F342E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1F342E" w:rsidRPr="001F342E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Pr="001F342E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1F342E" w:rsidRPr="001F342E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1F342E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1F342E">
              <w:rPr>
                <w:sz w:val="28"/>
                <w:szCs w:val="28"/>
                <w:lang w:val="uk-UA"/>
              </w:rPr>
              <w:t>4</w:t>
            </w:r>
          </w:p>
        </w:tc>
      </w:tr>
      <w:tr w:rsidR="001F342E" w:rsidRPr="001F342E" w:rsidTr="007D1970">
        <w:trPr>
          <w:trHeight w:val="3933"/>
        </w:trPr>
        <w:tc>
          <w:tcPr>
            <w:tcW w:w="936" w:type="dxa"/>
            <w:shd w:val="clear" w:color="auto" w:fill="auto"/>
          </w:tcPr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.</w:t>
            </w:r>
          </w:p>
        </w:tc>
        <w:tc>
          <w:tcPr>
            <w:tcW w:w="3872" w:type="dxa"/>
            <w:shd w:val="clear" w:color="auto" w:fill="auto"/>
          </w:tcPr>
          <w:p w:rsidR="004950B5" w:rsidRPr="001F342E" w:rsidRDefault="004950B5" w:rsidP="00411C71">
            <w:pPr>
              <w:rPr>
                <w:rFonts w:eastAsia="Calibri"/>
                <w:sz w:val="22"/>
                <w:szCs w:val="22"/>
                <w:lang w:val="uk-UA" w:eastAsia="en-US"/>
              </w:rPr>
            </w:pPr>
            <w:r w:rsidRPr="001F342E">
              <w:rPr>
                <w:rFonts w:eastAsia="Calibri"/>
                <w:sz w:val="22"/>
                <w:szCs w:val="22"/>
                <w:lang w:val="uk-UA" w:eastAsia="en-US"/>
              </w:rPr>
              <w:t xml:space="preserve">Технічне обслуговування </w:t>
            </w:r>
            <w:r w:rsidRPr="001F342E">
              <w:rPr>
                <w:rFonts w:eastAsia="Calibri"/>
                <w:b/>
                <w:sz w:val="22"/>
                <w:szCs w:val="22"/>
                <w:lang w:val="uk-UA" w:eastAsia="en-US"/>
              </w:rPr>
              <w:t>світлофорів</w:t>
            </w:r>
            <w:r w:rsidRPr="001F342E">
              <w:rPr>
                <w:rFonts w:eastAsia="Calibri"/>
                <w:sz w:val="22"/>
                <w:szCs w:val="22"/>
                <w:lang w:val="uk-UA" w:eastAsia="en-US"/>
              </w:rPr>
              <w:t xml:space="preserve"> у м. Гадяч , Полтавської області </w:t>
            </w:r>
          </w:p>
          <w:p w:rsidR="004950B5" w:rsidRPr="001F342E" w:rsidRDefault="004950B5" w:rsidP="00411C71"/>
          <w:p w:rsidR="004950B5" w:rsidRPr="001F342E" w:rsidRDefault="004950B5" w:rsidP="00411C71">
            <w:pPr>
              <w:rPr>
                <w:lang w:val="uk-UA"/>
              </w:rPr>
            </w:pPr>
            <w:r w:rsidRPr="001F342E">
              <w:rPr>
                <w:lang w:val="uk-UA"/>
              </w:rPr>
              <w:t xml:space="preserve">послуги з технічного обслуговування вуличного освітлення міста: вул. Фрунзе -Ярова; вул. Титова; вул. </w:t>
            </w:r>
            <w:proofErr w:type="spellStart"/>
            <w:r w:rsidRPr="001F342E">
              <w:rPr>
                <w:lang w:val="uk-UA"/>
              </w:rPr>
              <w:t>Ляскіна</w:t>
            </w:r>
            <w:proofErr w:type="spellEnd"/>
            <w:r w:rsidRPr="001F342E">
              <w:rPr>
                <w:lang w:val="uk-UA"/>
              </w:rPr>
              <w:t xml:space="preserve">; вул. Першотравнева; пров. 2-й Заводський; вул. Панаса Мирного 2,8; пров. Свердлова; </w:t>
            </w:r>
            <w:r w:rsidRPr="001F342E">
              <w:rPr>
                <w:lang w:val="uk-UA"/>
              </w:rPr>
              <w:br/>
              <w:t xml:space="preserve">вул. Терешкової; вул. Гагаріна; вул. Чапаєва, вул. Щорса; </w:t>
            </w:r>
            <w:r w:rsidRPr="001F342E">
              <w:rPr>
                <w:lang w:val="uk-UA"/>
              </w:rPr>
              <w:br/>
              <w:t xml:space="preserve">вул. Набережна Псла; </w:t>
            </w:r>
            <w:r w:rsidRPr="001F342E">
              <w:rPr>
                <w:lang w:val="uk-UA"/>
              </w:rPr>
              <w:br/>
              <w:t>вул. Полтавська</w:t>
            </w:r>
          </w:p>
          <w:p w:rsidR="004950B5" w:rsidRPr="001F342E" w:rsidRDefault="004950B5" w:rsidP="00411C71">
            <w:pPr>
              <w:rPr>
                <w:sz w:val="10"/>
                <w:szCs w:val="10"/>
                <w:lang w:val="uk-UA" w:eastAsia="en-US"/>
              </w:rPr>
            </w:pPr>
          </w:p>
        </w:tc>
        <w:tc>
          <w:tcPr>
            <w:tcW w:w="2356" w:type="dxa"/>
            <w:shd w:val="clear" w:color="auto" w:fill="auto"/>
          </w:tcPr>
          <w:p w:rsidR="004950B5" w:rsidRPr="001F342E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МКП</w:t>
            </w:r>
          </w:p>
          <w:p w:rsidR="004950B5" w:rsidRPr="001F342E" w:rsidRDefault="004950B5" w:rsidP="00411C71">
            <w:pPr>
              <w:spacing w:line="276" w:lineRule="auto"/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3,138</w:t>
            </w: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en-US"/>
              </w:rPr>
            </w:pPr>
          </w:p>
          <w:p w:rsidR="004950B5" w:rsidRPr="001F342E" w:rsidRDefault="004950B5" w:rsidP="00411C71">
            <w:pPr>
              <w:jc w:val="center"/>
              <w:rPr>
                <w:lang w:val="uk-UA"/>
              </w:rPr>
            </w:pPr>
            <w:r w:rsidRPr="001F342E">
              <w:rPr>
                <w:lang w:val="uk-UA"/>
              </w:rPr>
              <w:t>35,781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C1633" w:rsidRDefault="00E37011" w:rsidP="00411C71">
            <w:pPr>
              <w:tabs>
                <w:tab w:val="center" w:pos="189"/>
              </w:tabs>
              <w:jc w:val="center"/>
              <w:rPr>
                <w:color w:val="FF0000"/>
                <w:lang w:val="uk-UA"/>
              </w:rPr>
            </w:pPr>
            <w:r w:rsidRPr="003C1633">
              <w:rPr>
                <w:color w:val="FF0000"/>
                <w:lang w:val="uk-UA"/>
              </w:rPr>
              <w:t>1.4.2</w:t>
            </w:r>
          </w:p>
        </w:tc>
        <w:tc>
          <w:tcPr>
            <w:tcW w:w="3872" w:type="dxa"/>
            <w:shd w:val="clear" w:color="auto" w:fill="auto"/>
          </w:tcPr>
          <w:p w:rsidR="00E37011" w:rsidRPr="003C1633" w:rsidRDefault="00E37011" w:rsidP="00411C71">
            <w:pPr>
              <w:rPr>
                <w:color w:val="FF0000"/>
                <w:lang w:val="uk-UA"/>
              </w:rPr>
            </w:pPr>
            <w:r w:rsidRPr="003C1633">
              <w:rPr>
                <w:color w:val="FF0000"/>
                <w:lang w:val="uk-UA"/>
              </w:rPr>
              <w:t xml:space="preserve">інші послуги (транспортні, </w:t>
            </w:r>
            <w:proofErr w:type="spellStart"/>
            <w:r w:rsidRPr="003C1633">
              <w:rPr>
                <w:color w:val="FF0000"/>
                <w:lang w:val="uk-UA"/>
              </w:rPr>
              <w:t>водопостачаня</w:t>
            </w:r>
            <w:proofErr w:type="spellEnd"/>
            <w:r w:rsidRPr="003C1633">
              <w:rPr>
                <w:color w:val="FF0000"/>
                <w:lang w:val="uk-UA"/>
              </w:rPr>
              <w:t>, поточні ремонти інше)</w:t>
            </w:r>
          </w:p>
          <w:p w:rsidR="00E37011" w:rsidRPr="003C1633" w:rsidRDefault="00E37011" w:rsidP="00411C71">
            <w:pPr>
              <w:rPr>
                <w:color w:val="FF0000"/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C1633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3C1633">
              <w:rPr>
                <w:color w:val="FF0000"/>
                <w:lang w:val="uk-UA"/>
              </w:rPr>
              <w:t>МКП</w:t>
            </w:r>
          </w:p>
          <w:p w:rsidR="00E37011" w:rsidRPr="003C1633" w:rsidRDefault="00E37011" w:rsidP="00411C71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3C1633">
              <w:rPr>
                <w:color w:val="FF0000"/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C1633" w:rsidRDefault="003C1633" w:rsidP="00411C71">
            <w:pPr>
              <w:jc w:val="center"/>
              <w:rPr>
                <w:color w:val="FF0000"/>
                <w:lang w:val="uk-UA"/>
              </w:rPr>
            </w:pPr>
            <w:r w:rsidRPr="003C1633">
              <w:rPr>
                <w:color w:val="FF0000"/>
                <w:lang w:val="uk-UA"/>
              </w:rPr>
              <w:t>745,180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1.4.3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за розміщення мереж вуличного освітлення на опорах АТ «Полтаваобленерго»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20,00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населених пунктах Біленченківського старостинського округу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56,660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по поточному ремонту вуличного освітлення  </w:t>
            </w:r>
            <w:r w:rsidRPr="003554A8">
              <w:rPr>
                <w:lang w:val="uk-UA"/>
              </w:rPr>
              <w:br/>
              <w:t>Біленченківського старостинського округу, в тому числі: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566,006</w:t>
            </w:r>
          </w:p>
          <w:p w:rsidR="00E37011" w:rsidRPr="003554A8" w:rsidRDefault="00E37011" w:rsidP="00411C71">
            <w:pPr>
              <w:jc w:val="center"/>
              <w:rPr>
                <w:lang w:val="uk-UA"/>
              </w:rPr>
            </w:pP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3.1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Миру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Ярова (с. Степаненки)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3.3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Чапаєва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Вишнева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вулиця </w:t>
            </w:r>
            <w:proofErr w:type="spellStart"/>
            <w:r w:rsidRPr="003554A8">
              <w:rPr>
                <w:lang w:val="uk-UA"/>
              </w:rPr>
              <w:t>Чкаловаа</w:t>
            </w:r>
            <w:proofErr w:type="spellEnd"/>
            <w:r w:rsidRPr="003554A8">
              <w:rPr>
                <w:lang w:val="uk-UA"/>
              </w:rPr>
              <w:t xml:space="preserve"> (с. Островерхівка)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вулиця Комарова (с. Осняги)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Парк (с. Біленченківка)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3.8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поточний ремонту вуличного освітлення  інших вулиць </w:t>
            </w:r>
            <w:r w:rsidRPr="003554A8">
              <w:rPr>
                <w:lang w:val="uk-UA"/>
              </w:rPr>
              <w:br/>
              <w:t>с. Біленченківка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66,006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обладнання і предметів довгострокового використання (техніка,обладнання, елементи благоустрою, ін.):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МКП</w:t>
            </w:r>
          </w:p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«Комунсервіс»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405,000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корзини монтажної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25,000</w:t>
            </w:r>
          </w:p>
        </w:tc>
      </w:tr>
    </w:tbl>
    <w:p w:rsidR="009243F7" w:rsidRDefault="009243F7" w:rsidP="009243F7">
      <w:pPr>
        <w:jc w:val="center"/>
        <w:rPr>
          <w:lang w:val="uk-UA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3872"/>
        <w:gridCol w:w="2356"/>
        <w:gridCol w:w="2191"/>
      </w:tblGrid>
      <w:tr w:rsidR="00E37011" w:rsidRPr="003554A8" w:rsidTr="00411C71"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7011" w:rsidRDefault="00E37011" w:rsidP="00411C7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x-none"/>
              </w:rPr>
              <w:lastRenderedPageBreak/>
              <w:t>Продовження додатка 2</w:t>
            </w:r>
          </w:p>
        </w:tc>
      </w:tr>
      <w:tr w:rsidR="00E37011" w:rsidRPr="003554A8" w:rsidTr="00411C71">
        <w:tc>
          <w:tcPr>
            <w:tcW w:w="93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 w:rsidRPr="003554A8">
              <w:rPr>
                <w:sz w:val="28"/>
                <w:szCs w:val="28"/>
                <w:lang w:val="uk-UA" w:eastAsia="x-none"/>
              </w:rPr>
              <w:t>1</w:t>
            </w:r>
          </w:p>
        </w:tc>
        <w:tc>
          <w:tcPr>
            <w:tcW w:w="3872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56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4.2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фронтального навантажувача для МТЗ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4.3.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придбання косарки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4.4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Придбання </w:t>
            </w:r>
            <w:proofErr w:type="spellStart"/>
            <w:r w:rsidRPr="003554A8">
              <w:rPr>
                <w:lang w:val="uk-UA"/>
              </w:rPr>
              <w:t>причіпу</w:t>
            </w:r>
            <w:proofErr w:type="spellEnd"/>
            <w:r w:rsidRPr="003554A8">
              <w:rPr>
                <w:lang w:val="uk-UA"/>
              </w:rPr>
              <w:t xml:space="preserve"> тракторного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170,000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 w:rsidRPr="003554A8"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726,772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6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електроенергії вуличного освітлення у селах Сари Гадяцької міської територіальної громади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50,000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Оплата послуг у селі Сари Гадяцької міської територіальної громади ( крім комунальних):у т.ч.:</w:t>
            </w:r>
          </w:p>
          <w:p w:rsidR="00E37011" w:rsidRPr="003554A8" w:rsidRDefault="00E37011" w:rsidP="00411C71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7.1.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>послуги автотранспорту</w:t>
            </w:r>
          </w:p>
          <w:p w:rsidR="00E37011" w:rsidRPr="003554A8" w:rsidRDefault="00E37011" w:rsidP="00411C71">
            <w:pPr>
              <w:rPr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-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43,000</w:t>
            </w:r>
          </w:p>
        </w:tc>
      </w:tr>
      <w:tr w:rsidR="00E37011" w:rsidRPr="003554A8" w:rsidTr="00411C71">
        <w:tc>
          <w:tcPr>
            <w:tcW w:w="936" w:type="dxa"/>
            <w:shd w:val="clear" w:color="auto" w:fill="auto"/>
          </w:tcPr>
          <w:p w:rsidR="00E37011" w:rsidRPr="003554A8" w:rsidRDefault="00E37011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8</w:t>
            </w:r>
          </w:p>
        </w:tc>
        <w:tc>
          <w:tcPr>
            <w:tcW w:w="3872" w:type="dxa"/>
            <w:shd w:val="clear" w:color="auto" w:fill="auto"/>
          </w:tcPr>
          <w:p w:rsidR="00E37011" w:rsidRPr="003554A8" w:rsidRDefault="00E37011" w:rsidP="00411C71">
            <w:pPr>
              <w:rPr>
                <w:lang w:val="uk-UA"/>
              </w:rPr>
            </w:pPr>
            <w:r w:rsidRPr="003554A8">
              <w:rPr>
                <w:lang w:val="uk-UA"/>
              </w:rPr>
              <w:t xml:space="preserve">Оплата послуг з санітарної обрізки та </w:t>
            </w:r>
            <w:proofErr w:type="spellStart"/>
            <w:r w:rsidRPr="003554A8">
              <w:rPr>
                <w:lang w:val="uk-UA"/>
              </w:rPr>
              <w:t>кронування</w:t>
            </w:r>
            <w:proofErr w:type="spellEnd"/>
            <w:r w:rsidRPr="003554A8">
              <w:rPr>
                <w:lang w:val="uk-UA"/>
              </w:rPr>
              <w:t xml:space="preserve"> дерев, спилювання аварійних та сухостійних дерев у селах Сари, Червоний Кут Гадяцької міської територіальної громади</w:t>
            </w:r>
          </w:p>
        </w:tc>
        <w:tc>
          <w:tcPr>
            <w:tcW w:w="2356" w:type="dxa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КП «</w:t>
            </w:r>
            <w:proofErr w:type="spellStart"/>
            <w:r w:rsidRPr="003554A8">
              <w:rPr>
                <w:lang w:val="uk-UA"/>
              </w:rPr>
              <w:t>Сарське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E37011" w:rsidP="00411C71">
            <w:pPr>
              <w:jc w:val="center"/>
              <w:rPr>
                <w:lang w:val="uk-UA"/>
              </w:rPr>
            </w:pPr>
            <w:r w:rsidRPr="003554A8">
              <w:rPr>
                <w:lang w:val="uk-UA"/>
              </w:rPr>
              <w:t>43,593</w:t>
            </w:r>
          </w:p>
        </w:tc>
      </w:tr>
      <w:tr w:rsidR="006258B0" w:rsidRPr="003554A8" w:rsidTr="00411C71">
        <w:tc>
          <w:tcPr>
            <w:tcW w:w="936" w:type="dxa"/>
            <w:shd w:val="clear" w:color="auto" w:fill="auto"/>
          </w:tcPr>
          <w:p w:rsidR="006258B0" w:rsidRPr="00185FFE" w:rsidRDefault="006258B0" w:rsidP="00411C71">
            <w:pPr>
              <w:tabs>
                <w:tab w:val="center" w:pos="189"/>
              </w:tabs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9</w:t>
            </w:r>
          </w:p>
        </w:tc>
        <w:tc>
          <w:tcPr>
            <w:tcW w:w="3872" w:type="dxa"/>
            <w:shd w:val="clear" w:color="auto" w:fill="auto"/>
          </w:tcPr>
          <w:p w:rsidR="006258B0" w:rsidRPr="00185FFE" w:rsidRDefault="006258B0" w:rsidP="00263B03">
            <w:pPr>
              <w:rPr>
                <w:lang w:val="uk-UA"/>
              </w:rPr>
            </w:pPr>
            <w:r w:rsidRPr="00185FFE">
              <w:rPr>
                <w:lang w:val="uk-UA"/>
              </w:rPr>
              <w:t>Заробітна плата з нарахуваннями працівникам, що виконують роботи з благоустрою</w:t>
            </w:r>
          </w:p>
          <w:p w:rsidR="006258B0" w:rsidRPr="00185FFE" w:rsidRDefault="006258B0" w:rsidP="00263B03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2356" w:type="dxa"/>
            <w:shd w:val="clear" w:color="auto" w:fill="auto"/>
          </w:tcPr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КП</w:t>
            </w:r>
          </w:p>
          <w:p w:rsidR="006258B0" w:rsidRPr="00185FFE" w:rsidRDefault="006258B0" w:rsidP="006258B0">
            <w:pPr>
              <w:spacing w:line="276" w:lineRule="auto"/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6258B0" w:rsidRPr="00185FFE" w:rsidRDefault="006258B0" w:rsidP="00263B03">
            <w:pPr>
              <w:jc w:val="center"/>
              <w:rPr>
                <w:lang w:val="uk-UA"/>
              </w:rPr>
            </w:pPr>
            <w:r w:rsidRPr="00185FFE">
              <w:rPr>
                <w:lang w:val="uk-UA"/>
              </w:rPr>
              <w:t>593,705</w:t>
            </w:r>
          </w:p>
        </w:tc>
      </w:tr>
      <w:tr w:rsidR="00185FFE" w:rsidRPr="003554A8" w:rsidTr="00411C71">
        <w:tc>
          <w:tcPr>
            <w:tcW w:w="936" w:type="dxa"/>
            <w:shd w:val="clear" w:color="auto" w:fill="auto"/>
          </w:tcPr>
          <w:p w:rsidR="00185FFE" w:rsidRPr="00F4402A" w:rsidRDefault="00185FFE" w:rsidP="00185FFE">
            <w:pPr>
              <w:tabs>
                <w:tab w:val="center" w:pos="189"/>
              </w:tabs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10</w:t>
            </w:r>
          </w:p>
        </w:tc>
        <w:tc>
          <w:tcPr>
            <w:tcW w:w="3872" w:type="dxa"/>
            <w:shd w:val="clear" w:color="auto" w:fill="auto"/>
          </w:tcPr>
          <w:p w:rsidR="00185FFE" w:rsidRPr="00F4402A" w:rsidRDefault="00185FFE" w:rsidP="00185FFE">
            <w:pPr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Придбання ма</w:t>
            </w:r>
            <w:r>
              <w:rPr>
                <w:color w:val="FF0000"/>
                <w:lang w:val="uk-UA"/>
              </w:rPr>
              <w:t>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185FFE" w:rsidRPr="00185FFE" w:rsidRDefault="00185FFE" w:rsidP="00185FFE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КП «</w:t>
            </w:r>
            <w:proofErr w:type="spellStart"/>
            <w:r w:rsidRPr="00185FFE">
              <w:rPr>
                <w:color w:val="FF0000"/>
                <w:lang w:val="uk-UA"/>
              </w:rPr>
              <w:t>Сарське</w:t>
            </w:r>
            <w:proofErr w:type="spellEnd"/>
            <w:r w:rsidRPr="00185FFE">
              <w:rPr>
                <w:color w:val="FF0000"/>
                <w:lang w:val="uk-UA"/>
              </w:rPr>
              <w:t>»</w:t>
            </w:r>
          </w:p>
        </w:tc>
        <w:tc>
          <w:tcPr>
            <w:tcW w:w="2191" w:type="dxa"/>
            <w:shd w:val="clear" w:color="auto" w:fill="auto"/>
          </w:tcPr>
          <w:p w:rsidR="00185FFE" w:rsidRPr="00185FFE" w:rsidRDefault="00185FFE" w:rsidP="00185FFE">
            <w:pPr>
              <w:jc w:val="center"/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49,000</w:t>
            </w:r>
          </w:p>
        </w:tc>
      </w:tr>
      <w:tr w:rsidR="00B57CF3" w:rsidRPr="003554A8" w:rsidTr="00411C71">
        <w:tc>
          <w:tcPr>
            <w:tcW w:w="936" w:type="dxa"/>
            <w:shd w:val="clear" w:color="auto" w:fill="auto"/>
          </w:tcPr>
          <w:p w:rsidR="00B57CF3" w:rsidRDefault="00B57CF3" w:rsidP="00185FFE">
            <w:pPr>
              <w:tabs>
                <w:tab w:val="center" w:pos="189"/>
              </w:tabs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11</w:t>
            </w:r>
          </w:p>
        </w:tc>
        <w:tc>
          <w:tcPr>
            <w:tcW w:w="3872" w:type="dxa"/>
            <w:shd w:val="clear" w:color="auto" w:fill="auto"/>
          </w:tcPr>
          <w:p w:rsidR="00B57CF3" w:rsidRPr="00185FFE" w:rsidRDefault="00B57CF3" w:rsidP="00185FFE">
            <w:pPr>
              <w:rPr>
                <w:color w:val="FF0000"/>
                <w:lang w:val="uk-UA"/>
              </w:rPr>
            </w:pPr>
            <w:r w:rsidRPr="00185FFE">
              <w:rPr>
                <w:color w:val="FF0000"/>
                <w:lang w:val="uk-UA"/>
              </w:rPr>
              <w:t>Придбання ма</w:t>
            </w:r>
            <w:r>
              <w:rPr>
                <w:color w:val="FF0000"/>
                <w:lang w:val="uk-UA"/>
              </w:rPr>
              <w:t>теріалів, обладнання, інвентаря</w:t>
            </w:r>
          </w:p>
        </w:tc>
        <w:tc>
          <w:tcPr>
            <w:tcW w:w="2356" w:type="dxa"/>
            <w:shd w:val="clear" w:color="auto" w:fill="auto"/>
          </w:tcPr>
          <w:p w:rsidR="00B57CF3" w:rsidRPr="0022015A" w:rsidRDefault="00B57CF3" w:rsidP="00B57CF3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КП</w:t>
            </w:r>
          </w:p>
          <w:p w:rsidR="00B57CF3" w:rsidRPr="00185FFE" w:rsidRDefault="00B57CF3" w:rsidP="00B57CF3">
            <w:pPr>
              <w:spacing w:line="276" w:lineRule="auto"/>
              <w:jc w:val="center"/>
              <w:rPr>
                <w:color w:val="FF0000"/>
                <w:lang w:val="uk-UA"/>
              </w:rPr>
            </w:pPr>
            <w:r w:rsidRPr="0022015A">
              <w:rPr>
                <w:color w:val="FF0000"/>
                <w:lang w:val="uk-UA"/>
              </w:rPr>
              <w:t>«ДОБРОБУТ»</w:t>
            </w:r>
          </w:p>
        </w:tc>
        <w:tc>
          <w:tcPr>
            <w:tcW w:w="2191" w:type="dxa"/>
            <w:shd w:val="clear" w:color="auto" w:fill="auto"/>
          </w:tcPr>
          <w:p w:rsidR="00B57CF3" w:rsidRPr="00185FFE" w:rsidRDefault="00B57CF3" w:rsidP="00185FFE">
            <w:pPr>
              <w:jc w:val="center"/>
              <w:rPr>
                <w:color w:val="FF0000"/>
                <w:lang w:val="uk-UA"/>
              </w:rPr>
            </w:pPr>
            <w:r>
              <w:rPr>
                <w:color w:val="FF0000"/>
                <w:lang w:val="uk-UA"/>
              </w:rPr>
              <w:t>55,900</w:t>
            </w:r>
          </w:p>
        </w:tc>
      </w:tr>
      <w:tr w:rsidR="00E37011" w:rsidRPr="003554A8" w:rsidTr="00411C71">
        <w:tc>
          <w:tcPr>
            <w:tcW w:w="7164" w:type="dxa"/>
            <w:gridSpan w:val="3"/>
            <w:shd w:val="clear" w:color="auto" w:fill="auto"/>
          </w:tcPr>
          <w:p w:rsidR="00E37011" w:rsidRPr="003554A8" w:rsidRDefault="00E37011" w:rsidP="00411C7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191" w:type="dxa"/>
            <w:shd w:val="clear" w:color="auto" w:fill="auto"/>
          </w:tcPr>
          <w:p w:rsidR="00E37011" w:rsidRPr="003554A8" w:rsidRDefault="00B57CF3" w:rsidP="00411C71">
            <w:pPr>
              <w:jc w:val="center"/>
              <w:rPr>
                <w:lang w:val="uk-UA"/>
              </w:rPr>
            </w:pPr>
            <w:r>
              <w:rPr>
                <w:color w:val="FF0000"/>
                <w:lang w:val="uk-UA"/>
              </w:rPr>
              <w:t>12534,089</w:t>
            </w:r>
          </w:p>
        </w:tc>
      </w:tr>
    </w:tbl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sz w:val="28"/>
          <w:szCs w:val="28"/>
          <w:lang w:val="uk-UA" w:eastAsia="x-none"/>
        </w:rPr>
      </w:pPr>
    </w:p>
    <w:p w:rsidR="00E37011" w:rsidRPr="005A051A" w:rsidRDefault="00E37011" w:rsidP="00E37011">
      <w:pPr>
        <w:tabs>
          <w:tab w:val="center" w:pos="4153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Головний спеціаліст відділу містобудування,</w:t>
      </w:r>
    </w:p>
    <w:p w:rsidR="00E37011" w:rsidRPr="005A051A" w:rsidRDefault="00E37011" w:rsidP="00E37011">
      <w:pPr>
        <w:tabs>
          <w:tab w:val="center" w:pos="4153"/>
          <w:tab w:val="right" w:pos="830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архітектури, житлово-комунального</w:t>
      </w:r>
    </w:p>
    <w:p w:rsidR="00E37011" w:rsidRPr="005A051A" w:rsidRDefault="00E37011" w:rsidP="00E37011">
      <w:pPr>
        <w:tabs>
          <w:tab w:val="center" w:pos="4153"/>
          <w:tab w:val="right" w:pos="9356"/>
        </w:tabs>
        <w:ind w:right="-5671"/>
        <w:rPr>
          <w:rFonts w:eastAsia="Calibri"/>
          <w:sz w:val="28"/>
          <w:szCs w:val="28"/>
          <w:lang w:val="uk-UA" w:eastAsia="en-US"/>
        </w:rPr>
      </w:pPr>
      <w:r w:rsidRPr="005A051A">
        <w:rPr>
          <w:rFonts w:eastAsia="Calibri"/>
          <w:sz w:val="28"/>
          <w:szCs w:val="28"/>
          <w:lang w:val="uk-UA" w:eastAsia="en-US"/>
        </w:rPr>
        <w:t>господарства та будівництва міської ради</w:t>
      </w:r>
      <w:r>
        <w:rPr>
          <w:rFonts w:eastAsia="Calibri"/>
          <w:sz w:val="28"/>
          <w:szCs w:val="28"/>
          <w:lang w:val="uk-UA" w:eastAsia="en-US"/>
        </w:rPr>
        <w:tab/>
      </w:r>
      <w:r w:rsidRPr="005A051A">
        <w:rPr>
          <w:rFonts w:eastAsia="Calibri"/>
          <w:sz w:val="28"/>
          <w:szCs w:val="28"/>
          <w:lang w:val="uk-UA" w:eastAsia="en-US"/>
        </w:rPr>
        <w:t>Ю. Фролова</w:t>
      </w: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sz w:val="28"/>
          <w:szCs w:val="28"/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p w:rsidR="00E37011" w:rsidRDefault="00E37011" w:rsidP="00E37011">
      <w:pPr>
        <w:rPr>
          <w:lang w:val="uk-UA"/>
        </w:rPr>
      </w:pPr>
    </w:p>
    <w:sectPr w:rsidR="00E37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17"/>
    <w:rsid w:val="000462D1"/>
    <w:rsid w:val="000B4875"/>
    <w:rsid w:val="00185FFE"/>
    <w:rsid w:val="001F342E"/>
    <w:rsid w:val="0022015A"/>
    <w:rsid w:val="002B6D52"/>
    <w:rsid w:val="002C0447"/>
    <w:rsid w:val="00332E21"/>
    <w:rsid w:val="003C1633"/>
    <w:rsid w:val="004950B5"/>
    <w:rsid w:val="004E25AE"/>
    <w:rsid w:val="006258B0"/>
    <w:rsid w:val="00640CD2"/>
    <w:rsid w:val="0089122E"/>
    <w:rsid w:val="009243F7"/>
    <w:rsid w:val="009250AF"/>
    <w:rsid w:val="00B57CF3"/>
    <w:rsid w:val="00BC0332"/>
    <w:rsid w:val="00BC1D17"/>
    <w:rsid w:val="00C00439"/>
    <w:rsid w:val="00C60B5D"/>
    <w:rsid w:val="00E24AD8"/>
    <w:rsid w:val="00E37011"/>
    <w:rsid w:val="00E5491F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3F7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33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BC0332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C0332"/>
    <w:rPr>
      <w:rFonts w:ascii="Times New Roman" w:eastAsia="Times New Roman" w:hAnsi="Times New Roman"/>
      <w:b/>
      <w:sz w:val="36"/>
      <w:lang w:eastAsia="ru-RU"/>
    </w:rPr>
  </w:style>
  <w:style w:type="character" w:customStyle="1" w:styleId="20">
    <w:name w:val="Заголовок 2 Знак"/>
    <w:link w:val="2"/>
    <w:rsid w:val="00BC0332"/>
    <w:rPr>
      <w:rFonts w:ascii="Times New Roman" w:eastAsia="Times New Roman" w:hAnsi="Times New Roman"/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BC03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B6D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D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1321</Words>
  <Characters>8059</Characters>
  <Application>Microsoft Office Word</Application>
  <DocSecurity>0</DocSecurity>
  <Lines>298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DS</cp:lastModifiedBy>
  <cp:revision>19</cp:revision>
  <cp:lastPrinted>2021-03-19T07:48:00Z</cp:lastPrinted>
  <dcterms:created xsi:type="dcterms:W3CDTF">2021-03-16T07:31:00Z</dcterms:created>
  <dcterms:modified xsi:type="dcterms:W3CDTF">2021-05-20T13:22:00Z</dcterms:modified>
</cp:coreProperties>
</file>