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71" w:rsidRDefault="007C4B28" w:rsidP="00995C71">
      <w:pPr>
        <w:pStyle w:val="2"/>
        <w:rPr>
          <w:szCs w:val="28"/>
          <w:lang w:val="uk-UA"/>
        </w:rPr>
      </w:pPr>
      <w:r w:rsidRPr="00504FF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212</wp:posOffset>
            </wp:positionV>
            <wp:extent cx="435600" cy="612000"/>
            <wp:effectExtent l="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2773">
        <w:rPr>
          <w:sz w:val="24"/>
          <w:szCs w:val="24"/>
        </w:rPr>
        <w:br w:type="textWrapping" w:clear="all"/>
      </w:r>
    </w:p>
    <w:p w:rsidR="00504FF2" w:rsidRPr="00995C71" w:rsidRDefault="00504FF2" w:rsidP="00995C71">
      <w:pPr>
        <w:pStyle w:val="2"/>
        <w:rPr>
          <w:szCs w:val="28"/>
        </w:rPr>
      </w:pPr>
      <w:r w:rsidRPr="00995C71">
        <w:rPr>
          <w:szCs w:val="28"/>
        </w:rPr>
        <w:t>ГАДЯЦЬКА МІСЬКА РАДА</w:t>
      </w:r>
    </w:p>
    <w:p w:rsidR="00504FF2" w:rsidRPr="00995C71" w:rsidRDefault="00995C71" w:rsidP="00995C71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504FF2" w:rsidRPr="00995C71">
        <w:rPr>
          <w:rFonts w:ascii="Times New Roman" w:hAnsi="Times New Roman" w:cs="Times New Roman"/>
          <w:b/>
          <w:sz w:val="28"/>
          <w:szCs w:val="28"/>
        </w:rPr>
        <w:t>ПОЛТАВСЬК</w:t>
      </w:r>
      <w:r w:rsidR="00504FF2" w:rsidRPr="00995C71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504FF2" w:rsidRPr="00995C71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="00504FF2" w:rsidRPr="00995C7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E26C52" w:rsidRPr="00995C71" w:rsidRDefault="00F7238C" w:rsidP="00995C71">
      <w:pPr>
        <w:spacing w:after="0" w:line="240" w:lineRule="auto"/>
        <w:ind w:right="-1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5C71">
        <w:rPr>
          <w:rFonts w:ascii="Times New Roman" w:hAnsi="Times New Roman" w:cs="Times New Roman"/>
          <w:b/>
          <w:sz w:val="28"/>
          <w:szCs w:val="28"/>
          <w:lang w:val="uk-UA"/>
        </w:rPr>
        <w:t>ТРИНАДЦЯ</w:t>
      </w:r>
      <w:r w:rsidR="00A46F84" w:rsidRPr="00995C71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E26C52" w:rsidRPr="00995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СЕСІЯ </w:t>
      </w:r>
      <w:r w:rsidR="00A46F84" w:rsidRPr="00995C71">
        <w:rPr>
          <w:rFonts w:ascii="Times New Roman" w:hAnsi="Times New Roman" w:cs="Times New Roman"/>
          <w:b/>
          <w:sz w:val="28"/>
          <w:szCs w:val="28"/>
          <w:lang w:val="uk-UA"/>
        </w:rPr>
        <w:t>ВОСЬ</w:t>
      </w:r>
      <w:r w:rsidR="00E26C52" w:rsidRPr="00995C71">
        <w:rPr>
          <w:rFonts w:ascii="Times New Roman" w:hAnsi="Times New Roman" w:cs="Times New Roman"/>
          <w:b/>
          <w:sz w:val="28"/>
          <w:szCs w:val="28"/>
          <w:lang w:val="uk-UA"/>
        </w:rPr>
        <w:t>МОГО СКЛИКАННЯ</w:t>
      </w:r>
    </w:p>
    <w:p w:rsidR="00553354" w:rsidRPr="00995C71" w:rsidRDefault="00553354" w:rsidP="00995C71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4FF2" w:rsidRPr="00995C71" w:rsidRDefault="00504FF2" w:rsidP="00995C71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5C71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tbl>
      <w:tblPr>
        <w:tblW w:w="1234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6"/>
        <w:gridCol w:w="2072"/>
      </w:tblGrid>
      <w:tr w:rsidR="00A847DA" w:rsidRPr="00995C71" w:rsidTr="00877EC7">
        <w:trPr>
          <w:trHeight w:val="17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Pr="00995C71" w:rsidRDefault="00A847DA" w:rsidP="00995C71">
            <w:pPr>
              <w:tabs>
                <w:tab w:val="left" w:pos="6720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</w:p>
          <w:p w:rsidR="00A847DA" w:rsidRPr="00995C71" w:rsidRDefault="001601BC" w:rsidP="00710FE1">
            <w:pPr>
              <w:spacing w:after="0" w:line="240" w:lineRule="auto"/>
              <w:ind w:right="-19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A847DA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</w:t>
            </w:r>
            <w:r w:rsidR="00D33CC2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E26C52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3CC2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A847DA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 w:rsidR="00877EC7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№ </w:t>
            </w:r>
            <w:r w:rsidR="00710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615</w:t>
            </w:r>
            <w:r w:rsidR="00877EC7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Pr="00995C71" w:rsidRDefault="00A847DA" w:rsidP="00995C71">
            <w:pPr>
              <w:tabs>
                <w:tab w:val="left" w:pos="6720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A847DA" w:rsidRPr="00995C71" w:rsidRDefault="00A847DA" w:rsidP="00995C71">
      <w:pPr>
        <w:spacing w:after="0" w:line="240" w:lineRule="auto"/>
        <w:rPr>
          <w:sz w:val="28"/>
          <w:szCs w:val="28"/>
          <w:lang w:val="uk-UA"/>
        </w:rPr>
      </w:pPr>
    </w:p>
    <w:tbl>
      <w:tblPr>
        <w:tblW w:w="4470" w:type="dxa"/>
        <w:tblLayout w:type="fixed"/>
        <w:tblLook w:val="0000" w:firstRow="0" w:lastRow="0" w:firstColumn="0" w:lastColumn="0" w:noHBand="0" w:noVBand="0"/>
      </w:tblPr>
      <w:tblGrid>
        <w:gridCol w:w="4470"/>
      </w:tblGrid>
      <w:tr w:rsidR="00A847DA" w:rsidRPr="00995C71" w:rsidTr="0074017E">
        <w:trPr>
          <w:trHeight w:val="355"/>
        </w:trPr>
        <w:tc>
          <w:tcPr>
            <w:tcW w:w="4470" w:type="dxa"/>
            <w:tcMar>
              <w:left w:w="57" w:type="dxa"/>
              <w:right w:w="57" w:type="dxa"/>
            </w:tcMar>
          </w:tcPr>
          <w:p w:rsidR="00A847DA" w:rsidRPr="00995C71" w:rsidRDefault="00A847DA" w:rsidP="00995C71">
            <w:pPr>
              <w:spacing w:after="0" w:line="240" w:lineRule="auto"/>
              <w:ind w:right="52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D33CC2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внесення змін</w:t>
            </w:r>
            <w:r w:rsidR="0074017E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7503A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іської Програми розвитку фізичної культури і спорту на </w:t>
            </w:r>
            <w:r w:rsidR="0017503A"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</w:t>
            </w:r>
            <w:r w:rsidRPr="00995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Pr="00995C71" w:rsidRDefault="00504FF2" w:rsidP="00995C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Pr="00995C71" w:rsidRDefault="00504FF2" w:rsidP="00995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 Закону України «Про місцеве самоврядування», </w:t>
      </w:r>
      <w:r w:rsidR="00E723B0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7C4B28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E723B0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7C4B28" w:rsidRPr="00995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фізичну </w:t>
      </w:r>
      <w:r w:rsidR="00534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культуру і спорт», ст. 5 </w:t>
      </w:r>
      <w:bookmarkStart w:id="0" w:name="_GoBack"/>
      <w:bookmarkEnd w:id="0"/>
      <w:r w:rsidR="007C4B28" w:rsidRPr="00995C71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загальну середню освіту»,  Указу Президента України від 09.02.2016 № 42/2016 «</w:t>
      </w:r>
      <w:hyperlink r:id="rId7" w:history="1">
        <w:r w:rsidR="007C4B28" w:rsidRPr="0053422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Про Національну стратегію з оздоровчої рухової активності в </w:t>
        </w:r>
        <w:r w:rsidR="0053422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Україні на період до 2025 року «</w:t>
        </w:r>
        <w:r w:rsidR="007C4B28" w:rsidRPr="0053422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Рухова активність - здоровий спосіб життя - здорова нація</w:t>
        </w:r>
      </w:hyperlink>
      <w:r w:rsidR="0053422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»</w:t>
      </w:r>
      <w:r w:rsidR="007C4B28" w:rsidRPr="00995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7C4B28" w:rsidRPr="00995C71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Постанови Кабінету Міністрів України від 01.03.2017</w:t>
      </w:r>
      <w:r w:rsidR="005342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7C4B28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№ 115 «Про затвердження Державної цільової програми розвитку фізичної культури і спорту на період до 2020 року»</w:t>
      </w:r>
      <w:r w:rsidR="00191F1C" w:rsidRPr="00995C71">
        <w:rPr>
          <w:rFonts w:ascii="Times New Roman" w:hAnsi="Times New Roman" w:cs="Times New Roman"/>
          <w:sz w:val="28"/>
          <w:szCs w:val="28"/>
          <w:lang w:val="uk-UA"/>
        </w:rPr>
        <w:t>, з метою реалізації сучасної політики держави у сфері фізичної культури і спорту, широко</w:t>
      </w:r>
      <w:r w:rsidR="0017503A" w:rsidRPr="00995C71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91F1C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 населення до занять фізичної культури і спорту, пропагування здорового способу життя, гармонійного фізичного розвитку населення, покращення оздоровчої рухової активності мешканців </w:t>
      </w:r>
      <w:r w:rsidR="00E26C52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</w:t>
      </w:r>
      <w:r w:rsidR="001173EB" w:rsidRPr="00995C7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26C52" w:rsidRPr="00995C7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723B0" w:rsidRPr="00995C71" w:rsidRDefault="00E723B0" w:rsidP="00995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4FF2" w:rsidRPr="00995C71" w:rsidRDefault="0074017E" w:rsidP="00995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7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7503A" w:rsidRPr="00995C71">
        <w:rPr>
          <w:rFonts w:ascii="Times New Roman" w:hAnsi="Times New Roman" w:cs="Times New Roman"/>
          <w:sz w:val="28"/>
          <w:szCs w:val="28"/>
          <w:lang w:val="uk-UA"/>
        </w:rPr>
        <w:t>іська  рада вирішила</w:t>
      </w:r>
      <w:r w:rsidR="00E723B0" w:rsidRPr="00995C7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Pr="00995C71" w:rsidRDefault="00E723B0" w:rsidP="00995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7DA" w:rsidRPr="00995C71" w:rsidRDefault="00E723B0" w:rsidP="00995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74017E" w:rsidRPr="00995C71">
        <w:rPr>
          <w:rFonts w:ascii="Times New Roman" w:hAnsi="Times New Roman" w:cs="Times New Roman"/>
          <w:sz w:val="28"/>
          <w:szCs w:val="28"/>
          <w:lang w:val="uk-UA"/>
        </w:rPr>
        <w:t>Внести зміни до Міської</w:t>
      </w:r>
      <w:r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Програму </w:t>
      </w:r>
      <w:r w:rsidR="00191F1C" w:rsidRPr="00995C71">
        <w:rPr>
          <w:rFonts w:ascii="Times New Roman" w:hAnsi="Times New Roman" w:cs="Times New Roman"/>
          <w:sz w:val="28"/>
          <w:szCs w:val="28"/>
          <w:lang w:val="uk-UA"/>
        </w:rPr>
        <w:t>розвитку фі</w:t>
      </w:r>
      <w:r w:rsidR="0017503A" w:rsidRPr="00995C71">
        <w:rPr>
          <w:rFonts w:ascii="Times New Roman" w:hAnsi="Times New Roman" w:cs="Times New Roman"/>
          <w:sz w:val="28"/>
          <w:szCs w:val="28"/>
          <w:lang w:val="uk-UA"/>
        </w:rPr>
        <w:t>зичної культури і спорту на 2020-2024</w:t>
      </w:r>
      <w:r w:rsidR="00191F1C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03A" w:rsidRPr="00995C71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74017E" w:rsidRPr="00995C71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другого пленарного засідання п’ятдесят шостої сесії</w:t>
      </w:r>
      <w:r w:rsidR="0017503A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7E" w:rsidRPr="00995C71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 сьомого скликання від 19.12.2019 (надалі- Програма):</w:t>
      </w:r>
    </w:p>
    <w:p w:rsidR="0074017E" w:rsidRPr="00995C71" w:rsidRDefault="0074017E" w:rsidP="00995C7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        - паспорт Програми, таблицю «Ресурсне забезпечення Міської Програми </w:t>
      </w:r>
      <w:r w:rsidRPr="00995C7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 фізичної культури і спорту на 2020-2024 роки»</w:t>
      </w:r>
      <w:r w:rsidR="001A4CC9" w:rsidRPr="00995C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 w:rsidR="00E20A4B" w:rsidRPr="00995C7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таблицю</w:t>
      </w:r>
      <w:r w:rsidRPr="00995C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995C71">
        <w:rPr>
          <w:rFonts w:ascii="Times New Roman" w:hAnsi="Times New Roman" w:cs="Times New Roman"/>
          <w:sz w:val="28"/>
          <w:szCs w:val="28"/>
          <w:lang w:val="uk-UA"/>
        </w:rPr>
        <w:t>Напрями діяльності та шляхи реалізації Міської Програми розвитку фізичної культури і спорту на 2020-2024 роки»</w:t>
      </w:r>
      <w:r w:rsidR="001A4CC9" w:rsidRPr="00995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5C71">
        <w:rPr>
          <w:rFonts w:ascii="Times New Roman" w:hAnsi="Times New Roman" w:cs="Times New Roman"/>
          <w:sz w:val="28"/>
          <w:szCs w:val="28"/>
          <w:lang w:val="uk-UA"/>
        </w:rPr>
        <w:t>викласти в новій редакції (додаток 1)</w:t>
      </w:r>
    </w:p>
    <w:p w:rsidR="0017503A" w:rsidRPr="00995C71" w:rsidRDefault="0017503A" w:rsidP="00995C71">
      <w:pPr>
        <w:pStyle w:val="a5"/>
        <w:ind w:firstLine="0"/>
        <w:rPr>
          <w:szCs w:val="28"/>
        </w:rPr>
      </w:pPr>
      <w:r w:rsidRPr="00995C71">
        <w:rPr>
          <w:szCs w:val="28"/>
        </w:rPr>
        <w:t xml:space="preserve">         </w:t>
      </w:r>
      <w:r w:rsidR="00553354" w:rsidRPr="00995C71">
        <w:rPr>
          <w:szCs w:val="28"/>
        </w:rPr>
        <w:t xml:space="preserve">2. </w:t>
      </w:r>
      <w:r w:rsidR="0074017E" w:rsidRPr="00995C71">
        <w:rPr>
          <w:szCs w:val="28"/>
        </w:rPr>
        <w:t>. 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E26C52" w:rsidRDefault="00E26C52" w:rsidP="00995C71">
      <w:pPr>
        <w:pStyle w:val="a5"/>
        <w:ind w:firstLine="0"/>
        <w:rPr>
          <w:szCs w:val="28"/>
        </w:rPr>
      </w:pPr>
    </w:p>
    <w:p w:rsidR="00995C71" w:rsidRPr="00995C71" w:rsidRDefault="00995C71" w:rsidP="00995C71">
      <w:pPr>
        <w:pStyle w:val="a5"/>
        <w:ind w:firstLine="0"/>
        <w:rPr>
          <w:szCs w:val="28"/>
        </w:rPr>
      </w:pPr>
    </w:p>
    <w:p w:rsidR="00553354" w:rsidRPr="00995C71" w:rsidRDefault="00553354" w:rsidP="00995C71">
      <w:pPr>
        <w:pStyle w:val="a5"/>
        <w:ind w:firstLine="0"/>
        <w:rPr>
          <w:szCs w:val="28"/>
        </w:rPr>
        <w:sectPr w:rsidR="00553354" w:rsidRPr="00995C71" w:rsidSect="00995C71">
          <w:pgSz w:w="11906" w:h="16838"/>
          <w:pgMar w:top="284" w:right="567" w:bottom="851" w:left="1701" w:header="709" w:footer="709" w:gutter="0"/>
          <w:cols w:space="708"/>
          <w:docGrid w:linePitch="360"/>
        </w:sectPr>
      </w:pPr>
      <w:r w:rsidRPr="00995C71">
        <w:rPr>
          <w:szCs w:val="28"/>
        </w:rPr>
        <w:t>Міський голов</w:t>
      </w:r>
      <w:r w:rsidR="002F503E" w:rsidRPr="00995C71">
        <w:rPr>
          <w:szCs w:val="28"/>
        </w:rPr>
        <w:t xml:space="preserve">а </w:t>
      </w:r>
      <w:r w:rsidR="002F503E" w:rsidRPr="00995C71">
        <w:rPr>
          <w:szCs w:val="28"/>
        </w:rPr>
        <w:tab/>
      </w:r>
      <w:r w:rsidR="002F503E" w:rsidRPr="00995C71">
        <w:rPr>
          <w:szCs w:val="28"/>
        </w:rPr>
        <w:tab/>
      </w:r>
      <w:r w:rsidR="002F503E" w:rsidRPr="00995C71">
        <w:rPr>
          <w:szCs w:val="28"/>
        </w:rPr>
        <w:tab/>
      </w:r>
      <w:r w:rsidR="002F503E" w:rsidRPr="00995C71">
        <w:rPr>
          <w:szCs w:val="28"/>
        </w:rPr>
        <w:tab/>
      </w:r>
      <w:r w:rsidR="002F503E" w:rsidRPr="00995C71">
        <w:rPr>
          <w:szCs w:val="28"/>
        </w:rPr>
        <w:tab/>
      </w:r>
      <w:r w:rsidR="002F503E" w:rsidRPr="00995C71">
        <w:rPr>
          <w:szCs w:val="28"/>
        </w:rPr>
        <w:tab/>
      </w:r>
      <w:r w:rsidR="002F503E" w:rsidRPr="00995C71">
        <w:rPr>
          <w:szCs w:val="28"/>
        </w:rPr>
        <w:tab/>
      </w:r>
      <w:r w:rsidR="002F503E" w:rsidRPr="00995C71">
        <w:rPr>
          <w:szCs w:val="28"/>
        </w:rPr>
        <w:tab/>
        <w:t xml:space="preserve">       В.О. Нестеренко</w:t>
      </w:r>
    </w:p>
    <w:p w:rsidR="007C049B" w:rsidRPr="00995C71" w:rsidRDefault="007C049B" w:rsidP="00995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C049B" w:rsidRPr="00995C71" w:rsidSect="00F338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70DFC"/>
    <w:rsid w:val="000917E9"/>
    <w:rsid w:val="000B4390"/>
    <w:rsid w:val="000E48F4"/>
    <w:rsid w:val="000F2BF3"/>
    <w:rsid w:val="001173EB"/>
    <w:rsid w:val="001601BC"/>
    <w:rsid w:val="0017503A"/>
    <w:rsid w:val="00191F1C"/>
    <w:rsid w:val="001A4CC9"/>
    <w:rsid w:val="001C3BE4"/>
    <w:rsid w:val="001E53AD"/>
    <w:rsid w:val="0024577F"/>
    <w:rsid w:val="002F503E"/>
    <w:rsid w:val="00327D5A"/>
    <w:rsid w:val="0043743D"/>
    <w:rsid w:val="004F0F2E"/>
    <w:rsid w:val="004F4D75"/>
    <w:rsid w:val="00504FF2"/>
    <w:rsid w:val="00507724"/>
    <w:rsid w:val="00534222"/>
    <w:rsid w:val="0053546C"/>
    <w:rsid w:val="00553354"/>
    <w:rsid w:val="005B2A65"/>
    <w:rsid w:val="00605827"/>
    <w:rsid w:val="00613FE4"/>
    <w:rsid w:val="00627E36"/>
    <w:rsid w:val="006924A4"/>
    <w:rsid w:val="00707F33"/>
    <w:rsid w:val="00710FE1"/>
    <w:rsid w:val="0074017E"/>
    <w:rsid w:val="00757114"/>
    <w:rsid w:val="00762773"/>
    <w:rsid w:val="007C049B"/>
    <w:rsid w:val="007C4B28"/>
    <w:rsid w:val="00847EB2"/>
    <w:rsid w:val="008637E6"/>
    <w:rsid w:val="00877EC7"/>
    <w:rsid w:val="0091009C"/>
    <w:rsid w:val="0099316A"/>
    <w:rsid w:val="00995C71"/>
    <w:rsid w:val="009B4DD6"/>
    <w:rsid w:val="00A02D61"/>
    <w:rsid w:val="00A46F84"/>
    <w:rsid w:val="00A847DA"/>
    <w:rsid w:val="00AE59DA"/>
    <w:rsid w:val="00B31C5F"/>
    <w:rsid w:val="00BA0D3D"/>
    <w:rsid w:val="00BA1E58"/>
    <w:rsid w:val="00BB1D93"/>
    <w:rsid w:val="00D33A60"/>
    <w:rsid w:val="00D33CC2"/>
    <w:rsid w:val="00E20A4B"/>
    <w:rsid w:val="00E26C52"/>
    <w:rsid w:val="00E31B0A"/>
    <w:rsid w:val="00E723B0"/>
    <w:rsid w:val="00EE1680"/>
    <w:rsid w:val="00F33816"/>
    <w:rsid w:val="00F51762"/>
    <w:rsid w:val="00F7238C"/>
    <w:rsid w:val="00FB7967"/>
    <w:rsid w:val="00F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42/2016/print14652861530608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B3246-D27D-4949-BB54-6043FFF1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4</cp:revision>
  <cp:lastPrinted>2021-08-18T12:31:00Z</cp:lastPrinted>
  <dcterms:created xsi:type="dcterms:W3CDTF">2021-08-12T13:09:00Z</dcterms:created>
  <dcterms:modified xsi:type="dcterms:W3CDTF">2021-08-18T12:31:00Z</dcterms:modified>
</cp:coreProperties>
</file>