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794" w:rsidRDefault="000A5794" w:rsidP="000A5794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  <w:r w:rsidRPr="00F94EC9">
        <w:rPr>
          <w:b/>
          <w:sz w:val="26"/>
          <w:szCs w:val="26"/>
          <w:lang w:eastAsia="uk-UA"/>
        </w:rPr>
        <w:t>ІНФОРМАЦІЙНА КАРТКА</w:t>
      </w:r>
    </w:p>
    <w:p w:rsidR="000A5794" w:rsidRDefault="000A5794" w:rsidP="000A5794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 xml:space="preserve">ої </w:t>
      </w:r>
      <w:r w:rsidRPr="00F94EC9">
        <w:rPr>
          <w:b/>
          <w:sz w:val="26"/>
          <w:szCs w:val="26"/>
          <w:lang w:eastAsia="uk-UA"/>
        </w:rPr>
        <w:t>послуг</w:t>
      </w:r>
      <w:bookmarkStart w:id="1" w:name="n12"/>
      <w:bookmarkEnd w:id="1"/>
      <w:r>
        <w:rPr>
          <w:b/>
          <w:sz w:val="26"/>
          <w:szCs w:val="26"/>
          <w:lang w:eastAsia="uk-UA"/>
        </w:rPr>
        <w:t>и</w:t>
      </w:r>
    </w:p>
    <w:p w:rsidR="000A5794" w:rsidRPr="00131041" w:rsidRDefault="000A5794" w:rsidP="000A5794">
      <w:pPr>
        <w:jc w:val="center"/>
        <w:rPr>
          <w:b/>
          <w:sz w:val="26"/>
          <w:szCs w:val="26"/>
          <w:lang w:eastAsia="uk-UA"/>
        </w:rPr>
      </w:pPr>
      <w:r w:rsidRPr="00131041">
        <w:rPr>
          <w:b/>
          <w:sz w:val="26"/>
          <w:szCs w:val="26"/>
          <w:lang w:eastAsia="uk-UA"/>
        </w:rPr>
        <w:t>державн</w:t>
      </w:r>
      <w:r>
        <w:rPr>
          <w:b/>
          <w:sz w:val="26"/>
          <w:szCs w:val="26"/>
          <w:lang w:eastAsia="uk-UA"/>
        </w:rPr>
        <w:t>а</w:t>
      </w:r>
      <w:r w:rsidRPr="00131041">
        <w:rPr>
          <w:b/>
          <w:sz w:val="26"/>
          <w:szCs w:val="26"/>
          <w:lang w:eastAsia="uk-UA"/>
        </w:rPr>
        <w:t xml:space="preserve"> реєстрац</w:t>
      </w:r>
      <w:r>
        <w:rPr>
          <w:b/>
          <w:sz w:val="26"/>
          <w:szCs w:val="26"/>
          <w:lang w:eastAsia="uk-UA"/>
        </w:rPr>
        <w:t>ія земельної ділянки з видачею витягу із Державного земельного кадастру</w:t>
      </w:r>
    </w:p>
    <w:p w:rsidR="00FE4F68" w:rsidRDefault="000A5794" w:rsidP="000A5794">
      <w:pPr>
        <w:jc w:val="center"/>
        <w:rPr>
          <w:lang w:eastAsia="uk-UA"/>
        </w:rPr>
      </w:pPr>
      <w:bookmarkStart w:id="2" w:name="n13"/>
      <w:bookmarkEnd w:id="2"/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0A5794" w:rsidRPr="00F94EC9" w:rsidRDefault="000A5794" w:rsidP="000A5794">
      <w:pPr>
        <w:jc w:val="center"/>
        <w:rPr>
          <w:lang w:eastAsia="uk-UA"/>
        </w:rPr>
      </w:pPr>
      <w:r>
        <w:rPr>
          <w:lang w:eastAsia="uk-UA"/>
        </w:rPr>
        <w:t>Гадяцької міської ради</w:t>
      </w:r>
    </w:p>
    <w:p w:rsidR="000A5794" w:rsidRPr="00F94EC9" w:rsidRDefault="000A5794" w:rsidP="000A5794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0A5794" w:rsidRPr="00F94EC9" w:rsidRDefault="000A5794" w:rsidP="000A5794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0A5794" w:rsidRPr="00F94EC9" w:rsidTr="00E9585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Default="000A5794" w:rsidP="00E9585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0A5794" w:rsidRPr="00F94EC9" w:rsidRDefault="000A5794" w:rsidP="00E9585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М. Гадяч, вул.. Шевченка , 5 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Пн-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uk-UA"/>
              </w:rPr>
              <w:t>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8.00 -17.15</w:t>
            </w:r>
          </w:p>
          <w:p w:rsidR="000A5794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0A5794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Пт-8.00-16.00</w:t>
            </w:r>
          </w:p>
          <w:p w:rsidR="000A5794" w:rsidRPr="00F94EC9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</w:tc>
      </w:tr>
      <w:tr w:rsidR="000A5794" w:rsidRPr="00F94EC9" w:rsidTr="00E9585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F90737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Default="00F90737" w:rsidP="00F90737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Ст. 24 ЗУ </w:t>
            </w:r>
            <w:r w:rsidR="00C07CA7">
              <w:rPr>
                <w:sz w:val="24"/>
                <w:szCs w:val="24"/>
                <w:lang w:eastAsia="uk-UA"/>
              </w:rPr>
              <w:t>«Про Державний земельний кадастр»</w:t>
            </w:r>
          </w:p>
          <w:p w:rsidR="00C07CA7" w:rsidRDefault="00C07CA7" w:rsidP="00F90737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Пункти 110, 111 Порядку ведення Державного земельного кадастру, затвердженого постановою Кабінету Міністрів України від 17.10.2012р. № 1051</w:t>
            </w:r>
          </w:p>
          <w:p w:rsidR="00C07CA7" w:rsidRPr="00F94EC9" w:rsidRDefault="00C07CA7" w:rsidP="00F90737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Розпорядження Кабінету міністрів України від 16.05.2014 № 523-р «Деякі питання надання адміністративних послуг органів виконавчої влади </w:t>
            </w:r>
            <w:r w:rsidR="009E0340">
              <w:rPr>
                <w:sz w:val="24"/>
                <w:szCs w:val="24"/>
                <w:lang w:eastAsia="uk-UA"/>
              </w:rPr>
              <w:t>через центри надання адміністративних послуг»</w:t>
            </w:r>
          </w:p>
        </w:tc>
      </w:tr>
      <w:tr w:rsidR="000A5794" w:rsidRPr="00F94EC9" w:rsidTr="00E9585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051653">
              <w:rPr>
                <w:sz w:val="24"/>
                <w:szCs w:val="24"/>
                <w:lang w:eastAsia="uk-UA"/>
              </w:rPr>
              <w:t>аява заявника до суб’єкта державної ре</w:t>
            </w:r>
            <w:r w:rsidR="009E0340">
              <w:rPr>
                <w:sz w:val="24"/>
                <w:szCs w:val="24"/>
                <w:lang w:eastAsia="uk-UA"/>
              </w:rPr>
              <w:t xml:space="preserve">єстрації </w:t>
            </w:r>
            <w:r w:rsidRPr="00051653">
              <w:rPr>
                <w:sz w:val="24"/>
                <w:szCs w:val="24"/>
                <w:lang w:eastAsia="uk-UA"/>
              </w:rPr>
              <w:t>визначених Законом</w:t>
            </w:r>
            <w:r w:rsidR="009E0340">
              <w:rPr>
                <w:sz w:val="24"/>
                <w:szCs w:val="24"/>
                <w:lang w:eastAsia="uk-UA"/>
              </w:rPr>
              <w:t xml:space="preserve"> України «Про Державний земельний кадастр»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Default="000A5794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земельної ділянки</w:t>
            </w:r>
            <w:r w:rsidRPr="00F94EC9">
              <w:rPr>
                <w:sz w:val="24"/>
                <w:szCs w:val="24"/>
                <w:lang w:eastAsia="uk-UA"/>
              </w:rPr>
              <w:t xml:space="preserve"> подаються:</w:t>
            </w:r>
          </w:p>
          <w:p w:rsidR="000A5794" w:rsidRDefault="000A5794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встановленого зразка.</w:t>
            </w:r>
          </w:p>
          <w:p w:rsidR="000A5794" w:rsidRDefault="000A5794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Оригінал погодженої відповідно до законодавства документації із землеустрою,яка є підставою для формування земельної ділянки (разом з позитивним висновком державної експертизи землевпорядної документації у разі , коли така документація підлягає обов</w:t>
            </w:r>
            <w:r w:rsidR="001B77D7" w:rsidRPr="001B77D7">
              <w:rPr>
                <w:sz w:val="24"/>
                <w:szCs w:val="24"/>
                <w:lang w:eastAsia="uk-UA"/>
              </w:rPr>
              <w:t>’</w:t>
            </w:r>
            <w:r w:rsidR="001B77D7">
              <w:rPr>
                <w:sz w:val="24"/>
                <w:szCs w:val="24"/>
                <w:lang w:eastAsia="uk-UA"/>
              </w:rPr>
              <w:t>язковій державній експертизі землевпорядної документації) у паперовій формі або електронній формі відповідно до вимог ЗУ «Про землеустрій».</w:t>
            </w:r>
          </w:p>
          <w:p w:rsidR="001B77D7" w:rsidRDefault="001B77D7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Електронний документ, що містить відомості про результат робіт із землеустрою , які підлягають внесенню до Державного земельного кадастру, відповідно до вимог ЗУ «Про Державний земельний кадастр»</w:t>
            </w:r>
          </w:p>
          <w:p w:rsidR="001B77D7" w:rsidRDefault="001B77D7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Паспорт або інший документ, що посвідчує особу заявника (копія)</w:t>
            </w:r>
          </w:p>
          <w:p w:rsidR="001B77D7" w:rsidRDefault="001B77D7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Довідка про присвоєння реєстраційного номера облікової картки платника податків заявника (копія)</w:t>
            </w:r>
          </w:p>
          <w:p w:rsidR="001B77D7" w:rsidRPr="001B77D7" w:rsidRDefault="001B77D7" w:rsidP="00E9585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Документ, що посвідчує повноваження представника (копія)</w:t>
            </w:r>
          </w:p>
          <w:p w:rsidR="000A5794" w:rsidRPr="001B77D7" w:rsidRDefault="001B77D7" w:rsidP="00E95858">
            <w:pPr>
              <w:ind w:firstLine="223"/>
              <w:rPr>
                <w:b/>
                <w:sz w:val="24"/>
                <w:szCs w:val="24"/>
                <w:lang w:eastAsia="uk-UA"/>
              </w:rPr>
            </w:pPr>
            <w:bookmarkStart w:id="5" w:name="n507"/>
            <w:bookmarkEnd w:id="5"/>
            <w:r>
              <w:rPr>
                <w:b/>
                <w:sz w:val="24"/>
                <w:szCs w:val="24"/>
                <w:lang w:eastAsia="uk-UA"/>
              </w:rPr>
              <w:lastRenderedPageBreak/>
              <w:t>Примітка</w:t>
            </w:r>
            <w:r w:rsidR="00DD1FF1">
              <w:rPr>
                <w:b/>
                <w:sz w:val="24"/>
                <w:szCs w:val="24"/>
                <w:lang w:eastAsia="uk-UA"/>
              </w:rPr>
              <w:t>:</w:t>
            </w:r>
            <w:r>
              <w:rPr>
                <w:b/>
                <w:sz w:val="24"/>
                <w:szCs w:val="24"/>
                <w:lang w:eastAsia="uk-UA"/>
              </w:rPr>
              <w:t xml:space="preserve"> копії завіряють</w:t>
            </w:r>
            <w:r w:rsidR="00DD1FF1">
              <w:rPr>
                <w:b/>
                <w:sz w:val="24"/>
                <w:szCs w:val="24"/>
                <w:lang w:eastAsia="uk-UA"/>
              </w:rPr>
              <w:t>ся з оригіналами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BF4B46" w:rsidP="00BF4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DD1FF1" w:rsidP="00E95858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29223E" w:rsidRDefault="00DD1FF1" w:rsidP="00E9585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робочих днів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5794" w:rsidRPr="00F94EC9" w:rsidRDefault="009E0340" w:rsidP="00E9585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5794" w:rsidRPr="00F94EC9" w:rsidRDefault="00DD1FF1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відмови  у наданні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5794" w:rsidRPr="00F90737" w:rsidRDefault="00DD1FF1" w:rsidP="00F90737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F90737">
              <w:rPr>
                <w:sz w:val="24"/>
                <w:szCs w:val="24"/>
              </w:rPr>
              <w:t>документи подані не в повному обсязі (відсутність документа, що підтверджує повноваження діяти від імені заявника) та /або не відповідають вимогам законодавства</w:t>
            </w:r>
            <w:r w:rsidR="00F90737" w:rsidRPr="00F90737">
              <w:rPr>
                <w:sz w:val="24"/>
                <w:szCs w:val="24"/>
              </w:rPr>
              <w:t>.</w:t>
            </w:r>
          </w:p>
          <w:p w:rsidR="00F90737" w:rsidRPr="00F90737" w:rsidRDefault="00F90737" w:rsidP="00F90737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Розташування в межах земельної ділянки, яку передбачається зареєструвати, іншої земельної ділянки або її частини</w:t>
            </w:r>
          </w:p>
          <w:p w:rsidR="000A5794" w:rsidRDefault="00F90737" w:rsidP="00E95858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 Розташування земельної ділянки на території дії повноважень іншого Державного кадастрового реєстратора</w:t>
            </w:r>
          </w:p>
          <w:p w:rsidR="000A5794" w:rsidRPr="00F94EC9" w:rsidRDefault="00F90737" w:rsidP="00E95858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A579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     Електронний документ не придатний для проведення його перевірки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9E0340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Default="009E0340" w:rsidP="009E0340">
            <w:pPr>
              <w:pStyle w:val="a3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>
              <w:rPr>
                <w:sz w:val="24"/>
                <w:szCs w:val="24"/>
                <w:lang w:eastAsia="uk-UA"/>
              </w:rPr>
              <w:t>Витяг з Державного земельного кадастру про земельну ділянку на підтвердження державної реєстрації земельної ділянки.</w:t>
            </w:r>
          </w:p>
          <w:p w:rsidR="009E0340" w:rsidRPr="009E0340" w:rsidRDefault="009E0340" w:rsidP="009E0340">
            <w:pPr>
              <w:pStyle w:val="a3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Повідомлення про відмову у прийнятті</w:t>
            </w:r>
            <w:r w:rsidR="00897604">
              <w:rPr>
                <w:sz w:val="24"/>
                <w:szCs w:val="24"/>
                <w:lang w:eastAsia="uk-UA"/>
              </w:rPr>
              <w:t xml:space="preserve"> заяви про внесення відомостей (змін до них ) до Державного земельного кадастру або рішення про відмову у здійсненні державної реєстрації земельної ділянки</w:t>
            </w:r>
          </w:p>
        </w:tc>
      </w:tr>
      <w:tr w:rsidR="000A5794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BF4B46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F94EC9" w:rsidRDefault="000A5794" w:rsidP="00E9585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5794" w:rsidRPr="00897604" w:rsidRDefault="00897604" w:rsidP="00E95858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повноваження.</w:t>
            </w:r>
          </w:p>
        </w:tc>
      </w:tr>
      <w:tr w:rsidR="004A0D1E" w:rsidRPr="00F94EC9" w:rsidTr="00E958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0D1E" w:rsidRDefault="004A0D1E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0D1E" w:rsidRPr="00F94EC9" w:rsidRDefault="004A0D1E" w:rsidP="00E9585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Відповідальний за виконання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0D1E" w:rsidRDefault="004A0D1E" w:rsidP="00E95858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Полтавській області в особі Відділу у Гадяцькому районі Головного управління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Полтавській області у м. Гадяч, вул. Шевченка, 8</w:t>
            </w:r>
          </w:p>
        </w:tc>
      </w:tr>
    </w:tbl>
    <w:p w:rsidR="000A5794" w:rsidRPr="00696976" w:rsidRDefault="000A5794" w:rsidP="000A5794">
      <w:pPr>
        <w:rPr>
          <w:sz w:val="20"/>
          <w:szCs w:val="20"/>
        </w:rPr>
      </w:pPr>
      <w:bookmarkStart w:id="10" w:name="n43"/>
      <w:bookmarkEnd w:id="10"/>
    </w:p>
    <w:p w:rsidR="000A5794" w:rsidRDefault="000A5794" w:rsidP="000A5794">
      <w:pPr>
        <w:rPr>
          <w:i/>
          <w:sz w:val="24"/>
          <w:szCs w:val="24"/>
          <w:lang w:val="en-US"/>
        </w:rPr>
      </w:pPr>
      <w:r>
        <w:tab/>
      </w:r>
    </w:p>
    <w:p w:rsidR="000A5794" w:rsidRPr="00696976" w:rsidRDefault="000A5794" w:rsidP="000A5794">
      <w:pPr>
        <w:rPr>
          <w:sz w:val="20"/>
          <w:szCs w:val="20"/>
          <w:lang w:val="en-US"/>
        </w:rPr>
      </w:pPr>
    </w:p>
    <w:p w:rsidR="000A5794" w:rsidRPr="00F94EC9" w:rsidRDefault="000A5794" w:rsidP="000A5794"/>
    <w:p w:rsidR="00DE1C55" w:rsidRPr="000A5794" w:rsidRDefault="00DE1C55"/>
    <w:sectPr w:rsidR="00DE1C55" w:rsidRPr="000A5794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D0" w:rsidRDefault="00FF5AD0">
      <w:r>
        <w:separator/>
      </w:r>
    </w:p>
  </w:endnote>
  <w:endnote w:type="continuationSeparator" w:id="0">
    <w:p w:rsidR="00FF5AD0" w:rsidRDefault="00F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D0" w:rsidRDefault="00FF5AD0">
      <w:r>
        <w:separator/>
      </w:r>
    </w:p>
  </w:footnote>
  <w:footnote w:type="continuationSeparator" w:id="0">
    <w:p w:rsidR="00FF5AD0" w:rsidRDefault="00FF5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BF4B46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E4F68" w:rsidRPr="00FE4F68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FF5A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02E6"/>
    <w:multiLevelType w:val="hybridMultilevel"/>
    <w:tmpl w:val="908CBC3A"/>
    <w:lvl w:ilvl="0" w:tplc="2108ADE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1852D4E"/>
    <w:multiLevelType w:val="hybridMultilevel"/>
    <w:tmpl w:val="20C22C56"/>
    <w:lvl w:ilvl="0" w:tplc="286E75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43EE4134"/>
    <w:multiLevelType w:val="hybridMultilevel"/>
    <w:tmpl w:val="56E059DC"/>
    <w:lvl w:ilvl="0" w:tplc="3014C4EE">
      <w:start w:val="1"/>
      <w:numFmt w:val="decimal"/>
      <w:lvlText w:val="%1)"/>
      <w:lvlJc w:val="left"/>
      <w:pPr>
        <w:ind w:left="78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94"/>
    <w:rsid w:val="000A5794"/>
    <w:rsid w:val="001B77D7"/>
    <w:rsid w:val="004A0D1E"/>
    <w:rsid w:val="005D4765"/>
    <w:rsid w:val="00897604"/>
    <w:rsid w:val="009E0340"/>
    <w:rsid w:val="00BF4B46"/>
    <w:rsid w:val="00C07CA7"/>
    <w:rsid w:val="00DD1FF1"/>
    <w:rsid w:val="00DE1C55"/>
    <w:rsid w:val="00F90737"/>
    <w:rsid w:val="00FE4F68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7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7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579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5794"/>
    <w:rPr>
      <w:rFonts w:ascii="Times New Roman" w:eastAsia="Times New Roman" w:hAnsi="Times New Roman" w:cs="Times New Roman"/>
      <w:sz w:val="28"/>
      <w:szCs w:val="28"/>
      <w:lang w:val="uk-UA"/>
    </w:rPr>
  </w:style>
  <w:style w:type="table" w:styleId="a6">
    <w:name w:val="Table Grid"/>
    <w:basedOn w:val="a1"/>
    <w:uiPriority w:val="59"/>
    <w:rsid w:val="000A5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4F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F6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7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7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579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5794"/>
    <w:rPr>
      <w:rFonts w:ascii="Times New Roman" w:eastAsia="Times New Roman" w:hAnsi="Times New Roman" w:cs="Times New Roman"/>
      <w:sz w:val="28"/>
      <w:szCs w:val="28"/>
      <w:lang w:val="uk-UA"/>
    </w:rPr>
  </w:style>
  <w:style w:type="table" w:styleId="a6">
    <w:name w:val="Table Grid"/>
    <w:basedOn w:val="a1"/>
    <w:uiPriority w:val="59"/>
    <w:rsid w:val="000A5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4F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F6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Ira</cp:lastModifiedBy>
  <cp:revision>3</cp:revision>
  <cp:lastPrinted>2018-10-19T07:00:00Z</cp:lastPrinted>
  <dcterms:created xsi:type="dcterms:W3CDTF">2018-10-01T09:58:00Z</dcterms:created>
  <dcterms:modified xsi:type="dcterms:W3CDTF">2018-10-19T07:00:00Z</dcterms:modified>
</cp:coreProperties>
</file>