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A241A5" w14:textId="444ED776" w:rsidR="00774263" w:rsidRDefault="007F6745" w:rsidP="007F6745">
      <w:pPr>
        <w:tabs>
          <w:tab w:val="left" w:pos="709"/>
        </w:tabs>
        <w:contextualSpacing/>
        <w:jc w:val="center"/>
        <w:rPr>
          <w:sz w:val="28"/>
          <w:szCs w:val="28"/>
        </w:rPr>
      </w:pPr>
      <w:r>
        <w:rPr>
          <w:sz w:val="28"/>
          <w:szCs w:val="28"/>
        </w:rPr>
        <w:t xml:space="preserve">                                            </w:t>
      </w:r>
      <w:r w:rsidR="00442422">
        <w:rPr>
          <w:sz w:val="28"/>
          <w:szCs w:val="28"/>
        </w:rPr>
        <w:t xml:space="preserve">        ЗАТВЕРДЖЕНО</w:t>
      </w:r>
    </w:p>
    <w:p w14:paraId="037D16C0" w14:textId="354A99AA" w:rsidR="00442422" w:rsidRDefault="005A404A" w:rsidP="005A404A">
      <w:pPr>
        <w:tabs>
          <w:tab w:val="left" w:pos="709"/>
        </w:tabs>
        <w:contextualSpacing/>
        <w:rPr>
          <w:sz w:val="28"/>
          <w:szCs w:val="28"/>
        </w:rPr>
      </w:pPr>
      <w:r w:rsidRPr="004853E4">
        <w:rPr>
          <w:sz w:val="28"/>
          <w:szCs w:val="28"/>
        </w:rPr>
        <w:t xml:space="preserve">                                                                  </w:t>
      </w:r>
      <w:r w:rsidR="00442422">
        <w:rPr>
          <w:sz w:val="28"/>
          <w:szCs w:val="28"/>
        </w:rPr>
        <w:t xml:space="preserve">               Р</w:t>
      </w:r>
      <w:r w:rsidR="007F6745">
        <w:rPr>
          <w:sz w:val="28"/>
          <w:szCs w:val="28"/>
        </w:rPr>
        <w:t xml:space="preserve">ішення </w:t>
      </w:r>
      <w:r w:rsidR="00442422">
        <w:rPr>
          <w:sz w:val="28"/>
          <w:szCs w:val="28"/>
        </w:rPr>
        <w:t xml:space="preserve">першого пленарного </w:t>
      </w:r>
    </w:p>
    <w:p w14:paraId="73003655" w14:textId="00B4C640" w:rsidR="007F6745" w:rsidRDefault="00442422" w:rsidP="005A404A">
      <w:pPr>
        <w:tabs>
          <w:tab w:val="left" w:pos="709"/>
        </w:tabs>
        <w:contextualSpacing/>
        <w:rPr>
          <w:sz w:val="28"/>
          <w:szCs w:val="28"/>
        </w:rPr>
      </w:pPr>
      <w:r>
        <w:rPr>
          <w:sz w:val="28"/>
          <w:szCs w:val="28"/>
        </w:rPr>
        <w:t xml:space="preserve">                                                                                 засідання </w:t>
      </w:r>
      <w:r w:rsidR="003F1BCA">
        <w:rPr>
          <w:sz w:val="28"/>
          <w:szCs w:val="28"/>
        </w:rPr>
        <w:t xml:space="preserve">третьої </w:t>
      </w:r>
      <w:r w:rsidR="007F6745">
        <w:rPr>
          <w:sz w:val="28"/>
          <w:szCs w:val="28"/>
        </w:rPr>
        <w:t xml:space="preserve">сесії </w:t>
      </w:r>
      <w:r>
        <w:rPr>
          <w:sz w:val="28"/>
          <w:szCs w:val="28"/>
        </w:rPr>
        <w:t xml:space="preserve">Гадяцької </w:t>
      </w:r>
    </w:p>
    <w:p w14:paraId="00C43DDD" w14:textId="4DA34CB1" w:rsidR="007F6745" w:rsidRDefault="003F1BCA" w:rsidP="003F1BCA">
      <w:pPr>
        <w:tabs>
          <w:tab w:val="left" w:pos="709"/>
        </w:tabs>
        <w:contextualSpacing/>
        <w:jc w:val="center"/>
        <w:rPr>
          <w:sz w:val="28"/>
          <w:szCs w:val="28"/>
        </w:rPr>
      </w:pPr>
      <w:r>
        <w:rPr>
          <w:sz w:val="28"/>
          <w:szCs w:val="28"/>
        </w:rPr>
        <w:t xml:space="preserve">                                                                      </w:t>
      </w:r>
      <w:r w:rsidR="00442422">
        <w:rPr>
          <w:sz w:val="28"/>
          <w:szCs w:val="28"/>
        </w:rPr>
        <w:t xml:space="preserve">        </w:t>
      </w:r>
      <w:r>
        <w:rPr>
          <w:sz w:val="28"/>
          <w:szCs w:val="28"/>
        </w:rPr>
        <w:t xml:space="preserve">   </w:t>
      </w:r>
      <w:r w:rsidR="00442422">
        <w:rPr>
          <w:sz w:val="28"/>
          <w:szCs w:val="28"/>
        </w:rPr>
        <w:t>міської ради</w:t>
      </w:r>
      <w:r>
        <w:rPr>
          <w:sz w:val="28"/>
          <w:szCs w:val="28"/>
        </w:rPr>
        <w:t xml:space="preserve"> восьмого </w:t>
      </w:r>
      <w:r w:rsidR="007F6745">
        <w:rPr>
          <w:sz w:val="28"/>
          <w:szCs w:val="28"/>
        </w:rPr>
        <w:t xml:space="preserve">скликання </w:t>
      </w:r>
    </w:p>
    <w:p w14:paraId="2F954F60" w14:textId="6E6F94BF" w:rsidR="003F1BCA" w:rsidRDefault="003F1BCA" w:rsidP="003F1BCA">
      <w:pPr>
        <w:tabs>
          <w:tab w:val="left" w:pos="709"/>
        </w:tabs>
        <w:contextualSpacing/>
        <w:jc w:val="center"/>
        <w:rPr>
          <w:sz w:val="28"/>
          <w:szCs w:val="28"/>
        </w:rPr>
      </w:pPr>
      <w:r>
        <w:rPr>
          <w:sz w:val="28"/>
          <w:szCs w:val="28"/>
        </w:rPr>
        <w:t xml:space="preserve">                                         </w:t>
      </w:r>
      <w:r w:rsidR="00442422">
        <w:rPr>
          <w:sz w:val="28"/>
          <w:szCs w:val="28"/>
        </w:rPr>
        <w:t xml:space="preserve">            </w:t>
      </w:r>
      <w:r w:rsidR="001361C5">
        <w:rPr>
          <w:sz w:val="28"/>
          <w:szCs w:val="28"/>
        </w:rPr>
        <w:t xml:space="preserve">     </w:t>
      </w:r>
      <w:r w:rsidR="00442422">
        <w:rPr>
          <w:sz w:val="28"/>
          <w:szCs w:val="28"/>
        </w:rPr>
        <w:t xml:space="preserve">        </w:t>
      </w:r>
      <w:r>
        <w:rPr>
          <w:sz w:val="28"/>
          <w:szCs w:val="28"/>
        </w:rPr>
        <w:t>10 грудня 2020 року</w:t>
      </w:r>
      <w:r w:rsidR="00442422">
        <w:rPr>
          <w:sz w:val="28"/>
          <w:szCs w:val="28"/>
        </w:rPr>
        <w:t xml:space="preserve"> №</w:t>
      </w:r>
      <w:r w:rsidR="001361C5">
        <w:rPr>
          <w:sz w:val="28"/>
          <w:szCs w:val="28"/>
        </w:rPr>
        <w:t xml:space="preserve"> 39</w:t>
      </w:r>
    </w:p>
    <w:p w14:paraId="48ED8521" w14:textId="27166AAB" w:rsidR="007F6745" w:rsidRPr="006E7B3A" w:rsidRDefault="007F6745" w:rsidP="007F6745">
      <w:pPr>
        <w:tabs>
          <w:tab w:val="left" w:pos="709"/>
        </w:tabs>
        <w:contextualSpacing/>
        <w:jc w:val="center"/>
        <w:rPr>
          <w:sz w:val="28"/>
          <w:szCs w:val="28"/>
        </w:rPr>
      </w:pPr>
      <w:r>
        <w:rPr>
          <w:sz w:val="28"/>
          <w:szCs w:val="28"/>
        </w:rPr>
        <w:t xml:space="preserve">                                      </w:t>
      </w:r>
      <w:r w:rsidR="005A404A">
        <w:rPr>
          <w:sz w:val="28"/>
          <w:szCs w:val="28"/>
        </w:rPr>
        <w:t xml:space="preserve">                           </w:t>
      </w:r>
    </w:p>
    <w:p w14:paraId="2EBD2385" w14:textId="77777777" w:rsidR="00774263" w:rsidRPr="006E7B3A" w:rsidRDefault="00774263" w:rsidP="00774263">
      <w:pPr>
        <w:tabs>
          <w:tab w:val="left" w:pos="709"/>
        </w:tabs>
        <w:contextualSpacing/>
        <w:jc w:val="both"/>
        <w:rPr>
          <w:sz w:val="28"/>
          <w:szCs w:val="28"/>
        </w:rPr>
      </w:pPr>
    </w:p>
    <w:p w14:paraId="29087138" w14:textId="77777777" w:rsidR="00774263" w:rsidRPr="006E7B3A" w:rsidRDefault="00774263" w:rsidP="00774263">
      <w:pPr>
        <w:tabs>
          <w:tab w:val="left" w:pos="709"/>
        </w:tabs>
        <w:contextualSpacing/>
        <w:jc w:val="both"/>
        <w:rPr>
          <w:sz w:val="28"/>
          <w:szCs w:val="28"/>
        </w:rPr>
      </w:pPr>
    </w:p>
    <w:p w14:paraId="43EC4B42" w14:textId="0B7C3099" w:rsidR="00774263" w:rsidRDefault="00774263" w:rsidP="00774263">
      <w:pPr>
        <w:tabs>
          <w:tab w:val="left" w:pos="709"/>
        </w:tabs>
        <w:contextualSpacing/>
        <w:jc w:val="both"/>
        <w:rPr>
          <w:sz w:val="28"/>
          <w:szCs w:val="28"/>
        </w:rPr>
      </w:pPr>
    </w:p>
    <w:p w14:paraId="3661194D" w14:textId="46146FE5" w:rsidR="00B27124" w:rsidRDefault="00B27124" w:rsidP="00774263">
      <w:pPr>
        <w:tabs>
          <w:tab w:val="left" w:pos="709"/>
        </w:tabs>
        <w:contextualSpacing/>
        <w:jc w:val="both"/>
        <w:rPr>
          <w:sz w:val="28"/>
          <w:szCs w:val="28"/>
        </w:rPr>
      </w:pPr>
    </w:p>
    <w:p w14:paraId="5B0FFB9E" w14:textId="3808F861" w:rsidR="00774263" w:rsidRDefault="00774263" w:rsidP="00774263">
      <w:pPr>
        <w:tabs>
          <w:tab w:val="left" w:pos="709"/>
        </w:tabs>
        <w:contextualSpacing/>
        <w:jc w:val="both"/>
        <w:rPr>
          <w:sz w:val="28"/>
          <w:szCs w:val="28"/>
        </w:rPr>
      </w:pPr>
    </w:p>
    <w:p w14:paraId="4B2D6F50" w14:textId="77777777" w:rsidR="007F6745" w:rsidRPr="006E7B3A" w:rsidRDefault="007F6745" w:rsidP="00774263">
      <w:pPr>
        <w:tabs>
          <w:tab w:val="left" w:pos="709"/>
        </w:tabs>
        <w:contextualSpacing/>
        <w:jc w:val="both"/>
        <w:rPr>
          <w:sz w:val="28"/>
          <w:szCs w:val="28"/>
        </w:rPr>
      </w:pPr>
    </w:p>
    <w:p w14:paraId="0F34B1AC" w14:textId="77777777" w:rsidR="00774263" w:rsidRPr="006E7B3A" w:rsidRDefault="00774263" w:rsidP="00774263">
      <w:pPr>
        <w:tabs>
          <w:tab w:val="left" w:pos="709"/>
        </w:tabs>
        <w:contextualSpacing/>
        <w:jc w:val="both"/>
        <w:rPr>
          <w:rFonts w:ascii="Bookman Old Style" w:hAnsi="Bookman Old Style"/>
          <w:b/>
          <w:caps/>
          <w:sz w:val="36"/>
          <w:szCs w:val="36"/>
        </w:rPr>
      </w:pPr>
    </w:p>
    <w:p w14:paraId="7390BBB8" w14:textId="7B2639CA" w:rsidR="0096149B" w:rsidRPr="00B27124" w:rsidRDefault="0096149B" w:rsidP="0096149B">
      <w:pPr>
        <w:pStyle w:val="a3"/>
        <w:tabs>
          <w:tab w:val="left" w:pos="9639"/>
        </w:tabs>
        <w:rPr>
          <w:b/>
          <w:bCs/>
          <w:sz w:val="40"/>
          <w:szCs w:val="40"/>
        </w:rPr>
      </w:pPr>
      <w:r w:rsidRPr="00B27124">
        <w:rPr>
          <w:b/>
          <w:bCs/>
          <w:sz w:val="40"/>
          <w:szCs w:val="40"/>
        </w:rPr>
        <w:t>П Р О Г Р А М А</w:t>
      </w:r>
    </w:p>
    <w:p w14:paraId="3DE9DFF3" w14:textId="5041337C" w:rsidR="006E1018" w:rsidRPr="00B27124" w:rsidRDefault="006E1018" w:rsidP="0096149B">
      <w:pPr>
        <w:tabs>
          <w:tab w:val="left" w:pos="9639"/>
        </w:tabs>
        <w:jc w:val="center"/>
        <w:rPr>
          <w:b/>
          <w:bCs/>
          <w:sz w:val="40"/>
          <w:szCs w:val="40"/>
        </w:rPr>
      </w:pPr>
      <w:r w:rsidRPr="00B27124">
        <w:rPr>
          <w:b/>
          <w:bCs/>
          <w:sz w:val="40"/>
          <w:szCs w:val="40"/>
        </w:rPr>
        <w:t>правової освіти населення</w:t>
      </w:r>
    </w:p>
    <w:p w14:paraId="17AC566D" w14:textId="3336E094" w:rsidR="002068F0" w:rsidRPr="00B27124" w:rsidRDefault="00462F63" w:rsidP="0096149B">
      <w:pPr>
        <w:tabs>
          <w:tab w:val="left" w:pos="9639"/>
        </w:tabs>
        <w:jc w:val="center"/>
        <w:rPr>
          <w:b/>
          <w:bCs/>
          <w:sz w:val="40"/>
          <w:szCs w:val="40"/>
        </w:rPr>
      </w:pPr>
      <w:r w:rsidRPr="00B27124">
        <w:rPr>
          <w:b/>
          <w:bCs/>
          <w:sz w:val="40"/>
          <w:szCs w:val="40"/>
        </w:rPr>
        <w:t xml:space="preserve">Гадяцької міської </w:t>
      </w:r>
      <w:r w:rsidR="004853E4">
        <w:rPr>
          <w:b/>
          <w:bCs/>
          <w:sz w:val="40"/>
          <w:szCs w:val="40"/>
        </w:rPr>
        <w:t xml:space="preserve">територіальної </w:t>
      </w:r>
      <w:r w:rsidR="0096149B" w:rsidRPr="00B27124">
        <w:rPr>
          <w:b/>
          <w:bCs/>
          <w:sz w:val="40"/>
          <w:szCs w:val="40"/>
        </w:rPr>
        <w:t xml:space="preserve">громади </w:t>
      </w:r>
      <w:r w:rsidR="002068F0" w:rsidRPr="00B27124">
        <w:rPr>
          <w:b/>
          <w:bCs/>
          <w:sz w:val="40"/>
          <w:szCs w:val="40"/>
        </w:rPr>
        <w:t>Полтавської області</w:t>
      </w:r>
    </w:p>
    <w:p w14:paraId="497C4FFD" w14:textId="62A9859E" w:rsidR="0096149B" w:rsidRPr="00B27124" w:rsidRDefault="003812E7" w:rsidP="0096149B">
      <w:pPr>
        <w:tabs>
          <w:tab w:val="left" w:pos="9639"/>
        </w:tabs>
        <w:jc w:val="center"/>
        <w:rPr>
          <w:b/>
          <w:bCs/>
          <w:sz w:val="40"/>
          <w:szCs w:val="40"/>
        </w:rPr>
      </w:pPr>
      <w:r w:rsidRPr="00B27124">
        <w:rPr>
          <w:b/>
          <w:bCs/>
          <w:sz w:val="40"/>
          <w:szCs w:val="40"/>
        </w:rPr>
        <w:t>на 2021</w:t>
      </w:r>
      <w:r w:rsidR="007257CA" w:rsidRPr="00B27124">
        <w:rPr>
          <w:b/>
          <w:bCs/>
          <w:sz w:val="40"/>
          <w:szCs w:val="40"/>
        </w:rPr>
        <w:t>-202</w:t>
      </w:r>
      <w:r w:rsidRPr="00B27124">
        <w:rPr>
          <w:b/>
          <w:bCs/>
          <w:sz w:val="40"/>
          <w:szCs w:val="40"/>
        </w:rPr>
        <w:t>5</w:t>
      </w:r>
      <w:r w:rsidR="0096149B" w:rsidRPr="00B27124">
        <w:rPr>
          <w:b/>
          <w:bCs/>
          <w:sz w:val="40"/>
          <w:szCs w:val="40"/>
        </w:rPr>
        <w:t xml:space="preserve"> роки</w:t>
      </w:r>
    </w:p>
    <w:p w14:paraId="4115862F" w14:textId="77777777" w:rsidR="00774263" w:rsidRPr="0096149B" w:rsidRDefault="00774263" w:rsidP="00774263">
      <w:pPr>
        <w:tabs>
          <w:tab w:val="left" w:pos="709"/>
        </w:tabs>
        <w:contextualSpacing/>
        <w:jc w:val="both"/>
        <w:rPr>
          <w:b/>
          <w:caps/>
          <w:sz w:val="32"/>
          <w:szCs w:val="32"/>
        </w:rPr>
      </w:pPr>
    </w:p>
    <w:p w14:paraId="71C99AC7" w14:textId="77777777" w:rsidR="00774263" w:rsidRPr="006E7B3A" w:rsidRDefault="00774263" w:rsidP="00774263">
      <w:pPr>
        <w:tabs>
          <w:tab w:val="left" w:pos="709"/>
        </w:tabs>
        <w:contextualSpacing/>
        <w:jc w:val="both"/>
        <w:rPr>
          <w:sz w:val="36"/>
          <w:szCs w:val="36"/>
        </w:rPr>
      </w:pPr>
    </w:p>
    <w:p w14:paraId="5E43BF19" w14:textId="77777777" w:rsidR="00774263" w:rsidRPr="006E7B3A" w:rsidRDefault="00774263" w:rsidP="00774263">
      <w:pPr>
        <w:tabs>
          <w:tab w:val="left" w:pos="709"/>
        </w:tabs>
        <w:contextualSpacing/>
        <w:jc w:val="both"/>
        <w:rPr>
          <w:sz w:val="28"/>
          <w:szCs w:val="28"/>
        </w:rPr>
      </w:pPr>
    </w:p>
    <w:p w14:paraId="68071731" w14:textId="77777777" w:rsidR="00774263" w:rsidRPr="006E7B3A" w:rsidRDefault="00774263" w:rsidP="00774263">
      <w:pPr>
        <w:tabs>
          <w:tab w:val="left" w:pos="709"/>
        </w:tabs>
        <w:contextualSpacing/>
        <w:jc w:val="both"/>
        <w:rPr>
          <w:sz w:val="28"/>
          <w:szCs w:val="28"/>
        </w:rPr>
      </w:pPr>
    </w:p>
    <w:p w14:paraId="7311AF54" w14:textId="77777777" w:rsidR="00774263" w:rsidRPr="006E7B3A" w:rsidRDefault="00774263" w:rsidP="00774263">
      <w:pPr>
        <w:tabs>
          <w:tab w:val="left" w:pos="709"/>
        </w:tabs>
        <w:contextualSpacing/>
        <w:jc w:val="both"/>
        <w:rPr>
          <w:sz w:val="28"/>
          <w:szCs w:val="28"/>
        </w:rPr>
      </w:pPr>
    </w:p>
    <w:p w14:paraId="08802560" w14:textId="77777777" w:rsidR="00774263" w:rsidRPr="006E7B3A" w:rsidRDefault="00774263" w:rsidP="00774263">
      <w:pPr>
        <w:tabs>
          <w:tab w:val="left" w:pos="709"/>
        </w:tabs>
        <w:contextualSpacing/>
        <w:jc w:val="both"/>
        <w:rPr>
          <w:sz w:val="28"/>
          <w:szCs w:val="28"/>
        </w:rPr>
      </w:pPr>
    </w:p>
    <w:p w14:paraId="37269118" w14:textId="77777777" w:rsidR="00774263" w:rsidRPr="006E7B3A" w:rsidRDefault="00774263" w:rsidP="00774263">
      <w:pPr>
        <w:tabs>
          <w:tab w:val="left" w:pos="709"/>
        </w:tabs>
        <w:contextualSpacing/>
        <w:jc w:val="both"/>
        <w:rPr>
          <w:sz w:val="28"/>
          <w:szCs w:val="28"/>
        </w:rPr>
      </w:pPr>
    </w:p>
    <w:p w14:paraId="5D99088E" w14:textId="77777777" w:rsidR="00774263" w:rsidRPr="006E7B3A" w:rsidRDefault="00774263" w:rsidP="00774263">
      <w:pPr>
        <w:tabs>
          <w:tab w:val="left" w:pos="709"/>
        </w:tabs>
        <w:contextualSpacing/>
        <w:jc w:val="both"/>
        <w:rPr>
          <w:sz w:val="28"/>
          <w:szCs w:val="28"/>
        </w:rPr>
      </w:pPr>
    </w:p>
    <w:p w14:paraId="52EA0A53" w14:textId="77777777" w:rsidR="00774263" w:rsidRPr="006E7B3A" w:rsidRDefault="00774263" w:rsidP="00774263">
      <w:pPr>
        <w:tabs>
          <w:tab w:val="left" w:pos="709"/>
        </w:tabs>
        <w:contextualSpacing/>
        <w:jc w:val="both"/>
        <w:rPr>
          <w:sz w:val="28"/>
          <w:szCs w:val="28"/>
        </w:rPr>
      </w:pPr>
    </w:p>
    <w:p w14:paraId="779AEAB7" w14:textId="77777777" w:rsidR="00774263" w:rsidRPr="006E7B3A" w:rsidRDefault="00774263" w:rsidP="00774263">
      <w:pPr>
        <w:tabs>
          <w:tab w:val="left" w:pos="709"/>
        </w:tabs>
        <w:contextualSpacing/>
        <w:jc w:val="both"/>
        <w:rPr>
          <w:sz w:val="28"/>
          <w:szCs w:val="28"/>
        </w:rPr>
      </w:pPr>
    </w:p>
    <w:p w14:paraId="0D2B6326" w14:textId="77777777" w:rsidR="00774263" w:rsidRPr="006E7B3A" w:rsidRDefault="00774263" w:rsidP="00774263">
      <w:pPr>
        <w:tabs>
          <w:tab w:val="left" w:pos="709"/>
        </w:tabs>
        <w:contextualSpacing/>
        <w:jc w:val="both"/>
        <w:rPr>
          <w:sz w:val="28"/>
          <w:szCs w:val="28"/>
        </w:rPr>
      </w:pPr>
    </w:p>
    <w:p w14:paraId="5487553C" w14:textId="77777777" w:rsidR="00774263" w:rsidRPr="006E7B3A" w:rsidRDefault="00774263" w:rsidP="00774263">
      <w:pPr>
        <w:tabs>
          <w:tab w:val="left" w:pos="709"/>
        </w:tabs>
        <w:contextualSpacing/>
        <w:jc w:val="both"/>
        <w:rPr>
          <w:sz w:val="28"/>
          <w:szCs w:val="28"/>
        </w:rPr>
      </w:pPr>
    </w:p>
    <w:p w14:paraId="66DDD3FC" w14:textId="77777777" w:rsidR="00774263" w:rsidRDefault="00774263" w:rsidP="00774263">
      <w:pPr>
        <w:tabs>
          <w:tab w:val="left" w:pos="709"/>
        </w:tabs>
        <w:contextualSpacing/>
        <w:jc w:val="both"/>
        <w:rPr>
          <w:sz w:val="28"/>
          <w:szCs w:val="28"/>
        </w:rPr>
      </w:pPr>
    </w:p>
    <w:p w14:paraId="671A47AE" w14:textId="77777777" w:rsidR="00774263" w:rsidRDefault="00774263" w:rsidP="00774263">
      <w:pPr>
        <w:tabs>
          <w:tab w:val="left" w:pos="709"/>
        </w:tabs>
        <w:contextualSpacing/>
        <w:jc w:val="both"/>
        <w:rPr>
          <w:sz w:val="28"/>
          <w:szCs w:val="28"/>
        </w:rPr>
      </w:pPr>
    </w:p>
    <w:p w14:paraId="763CD5F2" w14:textId="77777777" w:rsidR="00774263" w:rsidRDefault="00774263" w:rsidP="00774263">
      <w:pPr>
        <w:tabs>
          <w:tab w:val="left" w:pos="709"/>
        </w:tabs>
        <w:contextualSpacing/>
        <w:jc w:val="both"/>
        <w:rPr>
          <w:sz w:val="28"/>
          <w:szCs w:val="28"/>
        </w:rPr>
      </w:pPr>
    </w:p>
    <w:p w14:paraId="16E888CC" w14:textId="77777777" w:rsidR="00774263" w:rsidRDefault="00774263" w:rsidP="00774263">
      <w:pPr>
        <w:tabs>
          <w:tab w:val="left" w:pos="709"/>
        </w:tabs>
        <w:contextualSpacing/>
        <w:jc w:val="both"/>
        <w:rPr>
          <w:sz w:val="28"/>
          <w:szCs w:val="28"/>
        </w:rPr>
      </w:pPr>
    </w:p>
    <w:p w14:paraId="71D4B287" w14:textId="77777777" w:rsidR="00774263" w:rsidRDefault="00774263" w:rsidP="00774263">
      <w:pPr>
        <w:tabs>
          <w:tab w:val="left" w:pos="709"/>
        </w:tabs>
        <w:contextualSpacing/>
        <w:jc w:val="both"/>
        <w:rPr>
          <w:sz w:val="28"/>
          <w:szCs w:val="28"/>
        </w:rPr>
      </w:pPr>
    </w:p>
    <w:p w14:paraId="07D1DCA2" w14:textId="77777777" w:rsidR="00774263" w:rsidRDefault="00774263" w:rsidP="00774263">
      <w:pPr>
        <w:tabs>
          <w:tab w:val="left" w:pos="709"/>
        </w:tabs>
        <w:contextualSpacing/>
        <w:jc w:val="both"/>
        <w:rPr>
          <w:sz w:val="28"/>
          <w:szCs w:val="28"/>
        </w:rPr>
      </w:pPr>
    </w:p>
    <w:p w14:paraId="1909E26F" w14:textId="77777777" w:rsidR="00774263" w:rsidRDefault="00774263" w:rsidP="00774263">
      <w:pPr>
        <w:tabs>
          <w:tab w:val="left" w:pos="709"/>
        </w:tabs>
        <w:contextualSpacing/>
        <w:jc w:val="both"/>
        <w:rPr>
          <w:sz w:val="28"/>
          <w:szCs w:val="28"/>
        </w:rPr>
      </w:pPr>
    </w:p>
    <w:p w14:paraId="3A7C0CA2" w14:textId="77777777" w:rsidR="006E1018" w:rsidRDefault="006E1018" w:rsidP="006E1018">
      <w:pPr>
        <w:tabs>
          <w:tab w:val="left" w:pos="709"/>
        </w:tabs>
        <w:contextualSpacing/>
        <w:rPr>
          <w:sz w:val="28"/>
          <w:szCs w:val="28"/>
        </w:rPr>
      </w:pPr>
    </w:p>
    <w:p w14:paraId="49AA5A13" w14:textId="77777777" w:rsidR="001361C5" w:rsidRDefault="001361C5" w:rsidP="006E1018">
      <w:pPr>
        <w:tabs>
          <w:tab w:val="left" w:pos="709"/>
        </w:tabs>
        <w:contextualSpacing/>
        <w:rPr>
          <w:sz w:val="28"/>
          <w:szCs w:val="28"/>
        </w:rPr>
      </w:pPr>
      <w:bookmarkStart w:id="0" w:name="_GoBack"/>
      <w:bookmarkEnd w:id="0"/>
    </w:p>
    <w:p w14:paraId="6D40F402" w14:textId="77777777" w:rsidR="006E1018" w:rsidRDefault="006E1018" w:rsidP="006E1018">
      <w:pPr>
        <w:tabs>
          <w:tab w:val="left" w:pos="709"/>
        </w:tabs>
        <w:contextualSpacing/>
        <w:rPr>
          <w:sz w:val="28"/>
          <w:szCs w:val="28"/>
        </w:rPr>
      </w:pPr>
    </w:p>
    <w:p w14:paraId="2F84FE02" w14:textId="77777777" w:rsidR="00442422" w:rsidRDefault="006E1018" w:rsidP="00B27124">
      <w:pPr>
        <w:tabs>
          <w:tab w:val="left" w:pos="709"/>
        </w:tabs>
        <w:contextualSpacing/>
        <w:jc w:val="center"/>
        <w:rPr>
          <w:sz w:val="28"/>
          <w:szCs w:val="28"/>
        </w:rPr>
      </w:pPr>
      <w:r>
        <w:rPr>
          <w:sz w:val="28"/>
          <w:szCs w:val="28"/>
        </w:rPr>
        <w:t xml:space="preserve">Гадяч </w:t>
      </w:r>
    </w:p>
    <w:p w14:paraId="280DA530" w14:textId="33509F51" w:rsidR="0005680E" w:rsidRPr="00442422" w:rsidRDefault="003812E7" w:rsidP="00442422">
      <w:pPr>
        <w:tabs>
          <w:tab w:val="left" w:pos="709"/>
        </w:tabs>
        <w:contextualSpacing/>
        <w:jc w:val="center"/>
        <w:rPr>
          <w:sz w:val="28"/>
          <w:szCs w:val="28"/>
        </w:rPr>
      </w:pPr>
      <w:r>
        <w:rPr>
          <w:sz w:val="28"/>
          <w:szCs w:val="28"/>
        </w:rPr>
        <w:t>2020</w:t>
      </w:r>
      <w:r w:rsidR="00774263" w:rsidRPr="006E7B3A">
        <w:rPr>
          <w:sz w:val="28"/>
          <w:szCs w:val="28"/>
        </w:rPr>
        <w:t xml:space="preserve"> рік</w:t>
      </w:r>
    </w:p>
    <w:p w14:paraId="46F28CDC" w14:textId="14C645CD" w:rsidR="00CE2941" w:rsidRPr="00442422" w:rsidRDefault="00CE2941" w:rsidP="00442422">
      <w:pPr>
        <w:pStyle w:val="aa"/>
        <w:numPr>
          <w:ilvl w:val="0"/>
          <w:numId w:val="9"/>
        </w:numPr>
        <w:tabs>
          <w:tab w:val="left" w:pos="9639"/>
        </w:tabs>
        <w:jc w:val="center"/>
        <w:rPr>
          <w:b/>
          <w:bCs/>
          <w:sz w:val="28"/>
          <w:szCs w:val="28"/>
        </w:rPr>
      </w:pPr>
      <w:r w:rsidRPr="00442422">
        <w:rPr>
          <w:b/>
          <w:bCs/>
          <w:sz w:val="28"/>
          <w:szCs w:val="28"/>
        </w:rPr>
        <w:lastRenderedPageBreak/>
        <w:t>ПАСПОРТ</w:t>
      </w:r>
    </w:p>
    <w:p w14:paraId="7D33A133" w14:textId="77777777" w:rsidR="006E1018" w:rsidRPr="006E1018" w:rsidRDefault="0096149B" w:rsidP="006E1018">
      <w:pPr>
        <w:tabs>
          <w:tab w:val="left" w:pos="9639"/>
        </w:tabs>
        <w:jc w:val="center"/>
        <w:rPr>
          <w:b/>
          <w:bCs/>
          <w:sz w:val="28"/>
          <w:szCs w:val="28"/>
        </w:rPr>
      </w:pPr>
      <w:r>
        <w:rPr>
          <w:b/>
          <w:bCs/>
          <w:sz w:val="28"/>
          <w:szCs w:val="28"/>
        </w:rPr>
        <w:t xml:space="preserve">програми </w:t>
      </w:r>
      <w:r w:rsidR="006E1018" w:rsidRPr="006E1018">
        <w:rPr>
          <w:b/>
          <w:bCs/>
          <w:sz w:val="28"/>
          <w:szCs w:val="28"/>
        </w:rPr>
        <w:t>правової освіти населення</w:t>
      </w:r>
    </w:p>
    <w:p w14:paraId="40BC26FA" w14:textId="5B5262A9" w:rsidR="006E1018" w:rsidRPr="006E1018" w:rsidRDefault="006E1018" w:rsidP="006E1018">
      <w:pPr>
        <w:tabs>
          <w:tab w:val="left" w:pos="9639"/>
        </w:tabs>
        <w:jc w:val="center"/>
        <w:rPr>
          <w:b/>
          <w:bCs/>
          <w:sz w:val="28"/>
          <w:szCs w:val="28"/>
        </w:rPr>
      </w:pPr>
      <w:r w:rsidRPr="006E1018">
        <w:rPr>
          <w:b/>
          <w:bCs/>
          <w:sz w:val="28"/>
          <w:szCs w:val="28"/>
        </w:rPr>
        <w:t xml:space="preserve">Гадяцької міської </w:t>
      </w:r>
      <w:r w:rsidR="004853E4">
        <w:rPr>
          <w:b/>
          <w:bCs/>
          <w:sz w:val="28"/>
          <w:szCs w:val="28"/>
        </w:rPr>
        <w:t xml:space="preserve">територіальної </w:t>
      </w:r>
      <w:r w:rsidRPr="006E1018">
        <w:rPr>
          <w:b/>
          <w:bCs/>
          <w:sz w:val="28"/>
          <w:szCs w:val="28"/>
        </w:rPr>
        <w:t>громади Полтавської області</w:t>
      </w:r>
    </w:p>
    <w:p w14:paraId="03A36C5E" w14:textId="540352CC" w:rsidR="0096149B" w:rsidRPr="0096149B" w:rsidRDefault="006E1018" w:rsidP="006E1018">
      <w:pPr>
        <w:tabs>
          <w:tab w:val="left" w:pos="9639"/>
        </w:tabs>
        <w:jc w:val="center"/>
        <w:rPr>
          <w:b/>
          <w:bCs/>
          <w:sz w:val="28"/>
          <w:szCs w:val="28"/>
        </w:rPr>
      </w:pPr>
      <w:r w:rsidRPr="006E1018">
        <w:rPr>
          <w:b/>
          <w:bCs/>
          <w:sz w:val="28"/>
          <w:szCs w:val="28"/>
        </w:rPr>
        <w:t xml:space="preserve"> на 2021-2025 роки</w:t>
      </w:r>
    </w:p>
    <w:p w14:paraId="2F80FC69" w14:textId="77777777" w:rsidR="00774263" w:rsidRPr="0096149B" w:rsidRDefault="00774263" w:rsidP="00774263">
      <w:pPr>
        <w:jc w:val="center"/>
        <w:rPr>
          <w:b/>
          <w:sz w:val="28"/>
          <w:szCs w:val="28"/>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3261"/>
        <w:gridCol w:w="5811"/>
      </w:tblGrid>
      <w:tr w:rsidR="00C1487C" w:rsidRPr="00C1487C" w14:paraId="26A5E2F1" w14:textId="77777777" w:rsidTr="00442422">
        <w:tc>
          <w:tcPr>
            <w:tcW w:w="675" w:type="dxa"/>
            <w:vAlign w:val="center"/>
          </w:tcPr>
          <w:p w14:paraId="02600CB5" w14:textId="77777777" w:rsidR="00C1487C" w:rsidRPr="00CE2941" w:rsidRDefault="00CE2941" w:rsidP="00CE2941">
            <w:pPr>
              <w:pStyle w:val="af0"/>
              <w:jc w:val="center"/>
              <w:rPr>
                <w:sz w:val="28"/>
                <w:szCs w:val="28"/>
              </w:rPr>
            </w:pPr>
            <w:r>
              <w:rPr>
                <w:sz w:val="28"/>
                <w:szCs w:val="28"/>
              </w:rPr>
              <w:t>1</w:t>
            </w:r>
          </w:p>
        </w:tc>
        <w:tc>
          <w:tcPr>
            <w:tcW w:w="3261" w:type="dxa"/>
            <w:vAlign w:val="center"/>
          </w:tcPr>
          <w:p w14:paraId="39D436F3" w14:textId="77777777" w:rsidR="00C1487C" w:rsidRPr="00372AFB" w:rsidRDefault="00C1487C" w:rsidP="00C1487C">
            <w:pPr>
              <w:pStyle w:val="af0"/>
              <w:jc w:val="center"/>
              <w:rPr>
                <w:sz w:val="28"/>
                <w:szCs w:val="28"/>
              </w:rPr>
            </w:pPr>
            <w:r w:rsidRPr="00372AFB">
              <w:rPr>
                <w:sz w:val="28"/>
                <w:szCs w:val="28"/>
              </w:rPr>
              <w:t>Розробники програми</w:t>
            </w:r>
          </w:p>
        </w:tc>
        <w:tc>
          <w:tcPr>
            <w:tcW w:w="5811" w:type="dxa"/>
            <w:vAlign w:val="center"/>
          </w:tcPr>
          <w:p w14:paraId="1D4CCECA" w14:textId="05EE1E86" w:rsidR="00C1487C" w:rsidRPr="00C1487C" w:rsidRDefault="006E1018" w:rsidP="00551BED">
            <w:pPr>
              <w:pStyle w:val="af0"/>
              <w:jc w:val="center"/>
              <w:rPr>
                <w:b/>
                <w:sz w:val="28"/>
                <w:szCs w:val="28"/>
              </w:rPr>
            </w:pPr>
            <w:r>
              <w:rPr>
                <w:sz w:val="28"/>
                <w:szCs w:val="28"/>
              </w:rPr>
              <w:t xml:space="preserve">Відділ освіти, молоді та спорту Гадяцької міської ради </w:t>
            </w:r>
            <w:r w:rsidR="00A74841">
              <w:rPr>
                <w:sz w:val="28"/>
                <w:szCs w:val="28"/>
              </w:rPr>
              <w:t>Полтавської області</w:t>
            </w:r>
          </w:p>
        </w:tc>
      </w:tr>
      <w:tr w:rsidR="00C1487C" w:rsidRPr="00C1487C" w14:paraId="295C119B" w14:textId="77777777" w:rsidTr="00442422">
        <w:tc>
          <w:tcPr>
            <w:tcW w:w="675" w:type="dxa"/>
            <w:vAlign w:val="center"/>
          </w:tcPr>
          <w:p w14:paraId="44FFFCEF" w14:textId="77777777" w:rsidR="00C1487C" w:rsidRPr="00CE2941" w:rsidRDefault="00CE2941" w:rsidP="00CE2941">
            <w:pPr>
              <w:pStyle w:val="af0"/>
              <w:jc w:val="center"/>
              <w:rPr>
                <w:sz w:val="28"/>
                <w:szCs w:val="28"/>
              </w:rPr>
            </w:pPr>
            <w:r>
              <w:rPr>
                <w:sz w:val="28"/>
                <w:szCs w:val="28"/>
              </w:rPr>
              <w:t>2</w:t>
            </w:r>
          </w:p>
        </w:tc>
        <w:tc>
          <w:tcPr>
            <w:tcW w:w="3261" w:type="dxa"/>
            <w:vAlign w:val="center"/>
          </w:tcPr>
          <w:p w14:paraId="2B973E4F" w14:textId="77777777" w:rsidR="00C1487C" w:rsidRPr="00372AFB" w:rsidRDefault="00C1487C" w:rsidP="00C1487C">
            <w:pPr>
              <w:pStyle w:val="af0"/>
              <w:jc w:val="center"/>
              <w:rPr>
                <w:sz w:val="28"/>
                <w:szCs w:val="28"/>
              </w:rPr>
            </w:pPr>
            <w:r w:rsidRPr="00372AFB">
              <w:rPr>
                <w:sz w:val="28"/>
                <w:szCs w:val="28"/>
              </w:rPr>
              <w:t>Відповідальні виконавці</w:t>
            </w:r>
          </w:p>
          <w:p w14:paraId="643E1C3D" w14:textId="77777777" w:rsidR="00C1487C" w:rsidRPr="00372AFB" w:rsidRDefault="00C1487C" w:rsidP="00C1487C">
            <w:pPr>
              <w:pStyle w:val="af0"/>
              <w:jc w:val="center"/>
              <w:rPr>
                <w:sz w:val="28"/>
                <w:szCs w:val="28"/>
              </w:rPr>
            </w:pPr>
            <w:r w:rsidRPr="00372AFB">
              <w:rPr>
                <w:sz w:val="28"/>
                <w:szCs w:val="28"/>
              </w:rPr>
              <w:t>програми</w:t>
            </w:r>
          </w:p>
        </w:tc>
        <w:tc>
          <w:tcPr>
            <w:tcW w:w="5811" w:type="dxa"/>
            <w:vAlign w:val="center"/>
          </w:tcPr>
          <w:p w14:paraId="3DCE2B33" w14:textId="4EDFD641" w:rsidR="00C1487C" w:rsidRPr="00C1487C" w:rsidRDefault="006E1018" w:rsidP="00A74841">
            <w:pPr>
              <w:pStyle w:val="af0"/>
              <w:jc w:val="center"/>
              <w:rPr>
                <w:b/>
                <w:sz w:val="28"/>
                <w:szCs w:val="28"/>
              </w:rPr>
            </w:pPr>
            <w:r>
              <w:rPr>
                <w:sz w:val="28"/>
                <w:szCs w:val="28"/>
              </w:rPr>
              <w:t>Відділ освіти, молоді та спорту Гадяцької міської ради Полтавської області</w:t>
            </w:r>
            <w:r w:rsidR="00A965F3">
              <w:rPr>
                <w:sz w:val="28"/>
                <w:szCs w:val="28"/>
              </w:rPr>
              <w:t>;</w:t>
            </w:r>
            <w:r w:rsidR="009D4475">
              <w:rPr>
                <w:sz w:val="28"/>
                <w:szCs w:val="28"/>
              </w:rPr>
              <w:t xml:space="preserve"> </w:t>
            </w:r>
            <w:r w:rsidR="00A965F3">
              <w:rPr>
                <w:sz w:val="28"/>
                <w:szCs w:val="28"/>
              </w:rPr>
              <w:t xml:space="preserve">відділ культури і туризму Гадяцької міської ради; заклади освіти; </w:t>
            </w:r>
            <w:r w:rsidR="009D4475" w:rsidRPr="009D4475">
              <w:rPr>
                <w:sz w:val="28"/>
                <w:szCs w:val="28"/>
              </w:rPr>
              <w:t>Полтавський місцевий центр з надання безоплатної вторинної допомоги (відділ «Гадяцьке бюро правової допомоги»</w:t>
            </w:r>
            <w:r w:rsidR="009D4475">
              <w:rPr>
                <w:sz w:val="28"/>
                <w:szCs w:val="28"/>
              </w:rPr>
              <w:t xml:space="preserve"> - за згодою</w:t>
            </w:r>
            <w:r w:rsidR="009D4475" w:rsidRPr="009D4475">
              <w:rPr>
                <w:sz w:val="28"/>
                <w:szCs w:val="28"/>
              </w:rPr>
              <w:t>)</w:t>
            </w:r>
          </w:p>
        </w:tc>
      </w:tr>
      <w:tr w:rsidR="00C1487C" w:rsidRPr="00C1487C" w14:paraId="0E750596" w14:textId="77777777" w:rsidTr="00442422">
        <w:tc>
          <w:tcPr>
            <w:tcW w:w="675" w:type="dxa"/>
            <w:vAlign w:val="center"/>
          </w:tcPr>
          <w:p w14:paraId="4C1C2520" w14:textId="77777777" w:rsidR="00C1487C" w:rsidRPr="00CE2941" w:rsidRDefault="00CE2941" w:rsidP="00CE2941">
            <w:pPr>
              <w:pStyle w:val="af0"/>
              <w:jc w:val="center"/>
              <w:rPr>
                <w:sz w:val="28"/>
                <w:szCs w:val="28"/>
              </w:rPr>
            </w:pPr>
            <w:r>
              <w:rPr>
                <w:sz w:val="28"/>
                <w:szCs w:val="28"/>
              </w:rPr>
              <w:t>3</w:t>
            </w:r>
          </w:p>
        </w:tc>
        <w:tc>
          <w:tcPr>
            <w:tcW w:w="3261" w:type="dxa"/>
            <w:vAlign w:val="center"/>
          </w:tcPr>
          <w:p w14:paraId="6EC910D8" w14:textId="77777777" w:rsidR="00C1487C" w:rsidRPr="00372AFB" w:rsidRDefault="00C1487C" w:rsidP="00C1487C">
            <w:pPr>
              <w:pStyle w:val="af0"/>
              <w:jc w:val="center"/>
              <w:rPr>
                <w:sz w:val="28"/>
                <w:szCs w:val="28"/>
              </w:rPr>
            </w:pPr>
            <w:r w:rsidRPr="00372AFB">
              <w:rPr>
                <w:sz w:val="28"/>
                <w:szCs w:val="28"/>
              </w:rPr>
              <w:t>Мета</w:t>
            </w:r>
          </w:p>
        </w:tc>
        <w:tc>
          <w:tcPr>
            <w:tcW w:w="5811" w:type="dxa"/>
            <w:vAlign w:val="center"/>
          </w:tcPr>
          <w:p w14:paraId="32980E9A" w14:textId="23DC2770" w:rsidR="00C1487C" w:rsidRPr="00C1487C" w:rsidRDefault="00A965F3" w:rsidP="00C1487C">
            <w:pPr>
              <w:pStyle w:val="af0"/>
              <w:jc w:val="center"/>
              <w:rPr>
                <w:sz w:val="28"/>
                <w:szCs w:val="28"/>
              </w:rPr>
            </w:pPr>
            <w:proofErr w:type="spellStart"/>
            <w:proofErr w:type="gramStart"/>
            <w:r>
              <w:rPr>
                <w:color w:val="000000"/>
                <w:spacing w:val="2"/>
                <w:sz w:val="28"/>
                <w:szCs w:val="28"/>
                <w:lang w:val="ru-RU"/>
              </w:rPr>
              <w:t>П</w:t>
            </w:r>
            <w:proofErr w:type="gramEnd"/>
            <w:r w:rsidR="006746BD" w:rsidRPr="006746BD">
              <w:rPr>
                <w:color w:val="000000"/>
                <w:spacing w:val="2"/>
                <w:sz w:val="28"/>
                <w:szCs w:val="28"/>
                <w:lang w:val="ru-RU"/>
              </w:rPr>
              <w:t>ідвищення</w:t>
            </w:r>
            <w:proofErr w:type="spellEnd"/>
            <w:r w:rsidR="006746BD" w:rsidRPr="006746BD">
              <w:rPr>
                <w:color w:val="000000"/>
                <w:spacing w:val="2"/>
                <w:sz w:val="28"/>
                <w:szCs w:val="28"/>
                <w:lang w:val="ru-RU"/>
              </w:rPr>
              <w:t xml:space="preserve"> </w:t>
            </w:r>
            <w:proofErr w:type="spellStart"/>
            <w:r w:rsidR="006746BD" w:rsidRPr="006746BD">
              <w:rPr>
                <w:color w:val="000000"/>
                <w:spacing w:val="2"/>
                <w:sz w:val="28"/>
                <w:szCs w:val="28"/>
                <w:lang w:val="ru-RU"/>
              </w:rPr>
              <w:t>загального</w:t>
            </w:r>
            <w:proofErr w:type="spellEnd"/>
            <w:r w:rsidR="006746BD" w:rsidRPr="006746BD">
              <w:rPr>
                <w:color w:val="000000"/>
                <w:spacing w:val="2"/>
                <w:sz w:val="28"/>
                <w:szCs w:val="28"/>
                <w:lang w:val="ru-RU"/>
              </w:rPr>
              <w:t xml:space="preserve"> </w:t>
            </w:r>
            <w:proofErr w:type="spellStart"/>
            <w:r w:rsidR="006746BD" w:rsidRPr="006746BD">
              <w:rPr>
                <w:color w:val="000000"/>
                <w:spacing w:val="2"/>
                <w:sz w:val="28"/>
                <w:szCs w:val="28"/>
                <w:lang w:val="ru-RU"/>
              </w:rPr>
              <w:t>рівня</w:t>
            </w:r>
            <w:proofErr w:type="spellEnd"/>
            <w:r w:rsidR="006746BD" w:rsidRPr="006746BD">
              <w:rPr>
                <w:color w:val="000000"/>
                <w:spacing w:val="2"/>
                <w:sz w:val="28"/>
                <w:szCs w:val="28"/>
                <w:lang w:val="ru-RU"/>
              </w:rPr>
              <w:t xml:space="preserve"> </w:t>
            </w:r>
            <w:proofErr w:type="spellStart"/>
            <w:r w:rsidR="006746BD" w:rsidRPr="006746BD">
              <w:rPr>
                <w:color w:val="000000"/>
                <w:spacing w:val="2"/>
                <w:sz w:val="28"/>
                <w:szCs w:val="28"/>
                <w:lang w:val="ru-RU"/>
              </w:rPr>
              <w:t>правової</w:t>
            </w:r>
            <w:proofErr w:type="spellEnd"/>
            <w:r w:rsidR="006746BD" w:rsidRPr="006746BD">
              <w:rPr>
                <w:color w:val="000000"/>
                <w:spacing w:val="2"/>
                <w:sz w:val="28"/>
                <w:szCs w:val="28"/>
                <w:lang w:val="ru-RU"/>
              </w:rPr>
              <w:t xml:space="preserve"> </w:t>
            </w:r>
            <w:proofErr w:type="spellStart"/>
            <w:r w:rsidR="006746BD" w:rsidRPr="006746BD">
              <w:rPr>
                <w:color w:val="000000"/>
                <w:spacing w:val="2"/>
                <w:sz w:val="28"/>
                <w:szCs w:val="28"/>
                <w:lang w:val="ru-RU"/>
              </w:rPr>
              <w:t>культури</w:t>
            </w:r>
            <w:proofErr w:type="spellEnd"/>
            <w:r w:rsidR="006746BD" w:rsidRPr="006746BD">
              <w:rPr>
                <w:color w:val="000000"/>
                <w:spacing w:val="2"/>
                <w:sz w:val="28"/>
                <w:szCs w:val="28"/>
                <w:lang w:val="ru-RU"/>
              </w:rPr>
              <w:t xml:space="preserve">  та  </w:t>
            </w:r>
            <w:proofErr w:type="spellStart"/>
            <w:r w:rsidR="006746BD" w:rsidRPr="006746BD">
              <w:rPr>
                <w:color w:val="000000"/>
                <w:spacing w:val="2"/>
                <w:sz w:val="28"/>
                <w:szCs w:val="28"/>
                <w:lang w:val="ru-RU"/>
              </w:rPr>
              <w:t>вдосконалення</w:t>
            </w:r>
            <w:proofErr w:type="spellEnd"/>
            <w:r w:rsidR="006746BD" w:rsidRPr="006746BD">
              <w:rPr>
                <w:color w:val="000000"/>
                <w:spacing w:val="2"/>
                <w:sz w:val="28"/>
                <w:szCs w:val="28"/>
                <w:lang w:val="ru-RU"/>
              </w:rPr>
              <w:t xml:space="preserve"> </w:t>
            </w:r>
            <w:proofErr w:type="spellStart"/>
            <w:r w:rsidR="006746BD" w:rsidRPr="006746BD">
              <w:rPr>
                <w:color w:val="000000"/>
                <w:spacing w:val="2"/>
                <w:sz w:val="28"/>
                <w:szCs w:val="28"/>
                <w:lang w:val="ru-RU"/>
              </w:rPr>
              <w:t>системи</w:t>
            </w:r>
            <w:proofErr w:type="spellEnd"/>
            <w:r w:rsidR="006746BD" w:rsidRPr="006746BD">
              <w:rPr>
                <w:color w:val="000000"/>
                <w:spacing w:val="2"/>
                <w:sz w:val="28"/>
                <w:szCs w:val="28"/>
                <w:lang w:val="ru-RU"/>
              </w:rPr>
              <w:t xml:space="preserve"> </w:t>
            </w:r>
            <w:proofErr w:type="spellStart"/>
            <w:r w:rsidR="006746BD" w:rsidRPr="006746BD">
              <w:rPr>
                <w:color w:val="000000"/>
                <w:spacing w:val="2"/>
                <w:sz w:val="28"/>
                <w:szCs w:val="28"/>
                <w:lang w:val="ru-RU"/>
              </w:rPr>
              <w:t>правової</w:t>
            </w:r>
            <w:proofErr w:type="spellEnd"/>
            <w:r w:rsidR="006746BD" w:rsidRPr="006746BD">
              <w:rPr>
                <w:color w:val="000000"/>
                <w:spacing w:val="2"/>
                <w:sz w:val="28"/>
                <w:szCs w:val="28"/>
                <w:lang w:val="ru-RU"/>
              </w:rPr>
              <w:t xml:space="preserve">  </w:t>
            </w:r>
            <w:proofErr w:type="spellStart"/>
            <w:r w:rsidR="006746BD" w:rsidRPr="006746BD">
              <w:rPr>
                <w:color w:val="000000"/>
                <w:spacing w:val="2"/>
                <w:sz w:val="28"/>
                <w:szCs w:val="28"/>
                <w:lang w:val="ru-RU"/>
              </w:rPr>
              <w:t>освіти</w:t>
            </w:r>
            <w:proofErr w:type="spellEnd"/>
            <w:r w:rsidR="006746BD" w:rsidRPr="006746BD">
              <w:rPr>
                <w:color w:val="000000"/>
                <w:spacing w:val="2"/>
                <w:sz w:val="28"/>
                <w:szCs w:val="28"/>
                <w:lang w:val="ru-RU"/>
              </w:rPr>
              <w:t xml:space="preserve">  </w:t>
            </w:r>
            <w:proofErr w:type="spellStart"/>
            <w:r w:rsidR="006746BD" w:rsidRPr="006746BD">
              <w:rPr>
                <w:color w:val="000000"/>
                <w:spacing w:val="2"/>
                <w:sz w:val="28"/>
                <w:szCs w:val="28"/>
                <w:lang w:val="ru-RU"/>
              </w:rPr>
              <w:t>населення</w:t>
            </w:r>
            <w:proofErr w:type="spellEnd"/>
            <w:r w:rsidR="006746BD" w:rsidRPr="006746BD">
              <w:rPr>
                <w:color w:val="000000"/>
                <w:spacing w:val="2"/>
                <w:sz w:val="28"/>
                <w:szCs w:val="28"/>
                <w:lang w:val="ru-RU"/>
              </w:rPr>
              <w:t>,</w:t>
            </w:r>
            <w:r w:rsidR="006746BD">
              <w:rPr>
                <w:color w:val="000000"/>
                <w:spacing w:val="2"/>
                <w:sz w:val="28"/>
                <w:szCs w:val="28"/>
                <w:lang w:val="ru-RU"/>
              </w:rPr>
              <w:t xml:space="preserve"> </w:t>
            </w:r>
            <w:proofErr w:type="spellStart"/>
            <w:r w:rsidR="006746BD">
              <w:rPr>
                <w:color w:val="000000"/>
                <w:spacing w:val="2"/>
                <w:sz w:val="28"/>
                <w:szCs w:val="28"/>
                <w:lang w:val="ru-RU"/>
              </w:rPr>
              <w:t>зокрема</w:t>
            </w:r>
            <w:proofErr w:type="spellEnd"/>
            <w:r w:rsidR="006746BD">
              <w:rPr>
                <w:color w:val="000000"/>
                <w:spacing w:val="2"/>
                <w:sz w:val="28"/>
                <w:szCs w:val="28"/>
                <w:lang w:val="ru-RU"/>
              </w:rPr>
              <w:t xml:space="preserve">, </w:t>
            </w:r>
            <w:proofErr w:type="spellStart"/>
            <w:r w:rsidR="006746BD">
              <w:rPr>
                <w:color w:val="000000"/>
                <w:spacing w:val="2"/>
                <w:sz w:val="28"/>
                <w:szCs w:val="28"/>
                <w:lang w:val="ru-RU"/>
              </w:rPr>
              <w:t>учнівської</w:t>
            </w:r>
            <w:proofErr w:type="spellEnd"/>
            <w:r w:rsidR="006746BD">
              <w:rPr>
                <w:color w:val="000000"/>
                <w:spacing w:val="2"/>
                <w:sz w:val="28"/>
                <w:szCs w:val="28"/>
                <w:lang w:val="ru-RU"/>
              </w:rPr>
              <w:t xml:space="preserve"> </w:t>
            </w:r>
            <w:proofErr w:type="spellStart"/>
            <w:r w:rsidR="006746BD">
              <w:rPr>
                <w:color w:val="000000"/>
                <w:spacing w:val="2"/>
                <w:sz w:val="28"/>
                <w:szCs w:val="28"/>
                <w:lang w:val="ru-RU"/>
              </w:rPr>
              <w:t>молоді</w:t>
            </w:r>
            <w:proofErr w:type="spellEnd"/>
            <w:r w:rsidR="006746BD">
              <w:rPr>
                <w:color w:val="000000"/>
                <w:spacing w:val="2"/>
                <w:sz w:val="28"/>
                <w:szCs w:val="28"/>
                <w:lang w:val="ru-RU"/>
              </w:rPr>
              <w:t>;</w:t>
            </w:r>
            <w:r w:rsidR="006746BD" w:rsidRPr="006746BD">
              <w:rPr>
                <w:color w:val="000000"/>
                <w:spacing w:val="2"/>
                <w:sz w:val="28"/>
                <w:szCs w:val="28"/>
                <w:lang w:val="ru-RU"/>
              </w:rPr>
              <w:t xml:space="preserve"> </w:t>
            </w:r>
            <w:proofErr w:type="spellStart"/>
            <w:r w:rsidR="006746BD" w:rsidRPr="006746BD">
              <w:rPr>
                <w:color w:val="000000"/>
                <w:spacing w:val="2"/>
                <w:sz w:val="28"/>
                <w:szCs w:val="28"/>
                <w:lang w:val="ru-RU"/>
              </w:rPr>
              <w:t>формування</w:t>
            </w:r>
            <w:proofErr w:type="spellEnd"/>
            <w:r w:rsidR="006746BD" w:rsidRPr="006746BD">
              <w:rPr>
                <w:color w:val="000000"/>
                <w:spacing w:val="2"/>
                <w:sz w:val="28"/>
                <w:szCs w:val="28"/>
                <w:lang w:val="ru-RU"/>
              </w:rPr>
              <w:t xml:space="preserve"> у </w:t>
            </w:r>
            <w:proofErr w:type="spellStart"/>
            <w:r w:rsidR="006746BD" w:rsidRPr="006746BD">
              <w:rPr>
                <w:color w:val="000000"/>
                <w:spacing w:val="2"/>
                <w:sz w:val="28"/>
                <w:szCs w:val="28"/>
                <w:lang w:val="ru-RU"/>
              </w:rPr>
              <w:t>громадян</w:t>
            </w:r>
            <w:proofErr w:type="spellEnd"/>
            <w:r w:rsidR="006746BD" w:rsidRPr="006746BD">
              <w:rPr>
                <w:color w:val="000000"/>
                <w:spacing w:val="2"/>
                <w:sz w:val="28"/>
                <w:szCs w:val="28"/>
                <w:lang w:val="ru-RU"/>
              </w:rPr>
              <w:t xml:space="preserve"> </w:t>
            </w:r>
            <w:proofErr w:type="spellStart"/>
            <w:r w:rsidR="006746BD" w:rsidRPr="006746BD">
              <w:rPr>
                <w:color w:val="000000"/>
                <w:spacing w:val="2"/>
                <w:sz w:val="28"/>
                <w:szCs w:val="28"/>
                <w:lang w:val="ru-RU"/>
              </w:rPr>
              <w:t>поваги</w:t>
            </w:r>
            <w:proofErr w:type="spellEnd"/>
            <w:r w:rsidR="006746BD" w:rsidRPr="006746BD">
              <w:rPr>
                <w:color w:val="000000"/>
                <w:spacing w:val="2"/>
                <w:sz w:val="28"/>
                <w:szCs w:val="28"/>
                <w:lang w:val="ru-RU"/>
              </w:rPr>
              <w:t xml:space="preserve"> до права та </w:t>
            </w:r>
            <w:proofErr w:type="spellStart"/>
            <w:r w:rsidR="006746BD" w:rsidRPr="006746BD">
              <w:rPr>
                <w:color w:val="000000"/>
                <w:spacing w:val="2"/>
                <w:sz w:val="28"/>
                <w:szCs w:val="28"/>
                <w:lang w:val="ru-RU"/>
              </w:rPr>
              <w:t>активної</w:t>
            </w:r>
            <w:proofErr w:type="spellEnd"/>
            <w:r w:rsidR="006746BD" w:rsidRPr="006746BD">
              <w:rPr>
                <w:color w:val="000000"/>
                <w:spacing w:val="2"/>
                <w:sz w:val="28"/>
                <w:szCs w:val="28"/>
                <w:lang w:val="ru-RU"/>
              </w:rPr>
              <w:t xml:space="preserve"> </w:t>
            </w:r>
            <w:proofErr w:type="spellStart"/>
            <w:r w:rsidR="006746BD" w:rsidRPr="006746BD">
              <w:rPr>
                <w:color w:val="000000"/>
                <w:spacing w:val="2"/>
                <w:sz w:val="28"/>
                <w:szCs w:val="28"/>
                <w:lang w:val="ru-RU"/>
              </w:rPr>
              <w:t>життєвої</w:t>
            </w:r>
            <w:proofErr w:type="spellEnd"/>
            <w:r w:rsidR="006746BD" w:rsidRPr="006746BD">
              <w:rPr>
                <w:color w:val="000000"/>
                <w:spacing w:val="2"/>
                <w:sz w:val="28"/>
                <w:szCs w:val="28"/>
                <w:lang w:val="ru-RU"/>
              </w:rPr>
              <w:t xml:space="preserve"> </w:t>
            </w:r>
            <w:proofErr w:type="spellStart"/>
            <w:r w:rsidR="006746BD" w:rsidRPr="006746BD">
              <w:rPr>
                <w:color w:val="000000"/>
                <w:spacing w:val="2"/>
                <w:sz w:val="28"/>
                <w:szCs w:val="28"/>
                <w:lang w:val="ru-RU"/>
              </w:rPr>
              <w:t>позиції</w:t>
            </w:r>
            <w:proofErr w:type="spellEnd"/>
          </w:p>
        </w:tc>
      </w:tr>
      <w:tr w:rsidR="00C1487C" w:rsidRPr="00C1487C" w14:paraId="13AC57D8" w14:textId="77777777" w:rsidTr="00442422">
        <w:tc>
          <w:tcPr>
            <w:tcW w:w="675" w:type="dxa"/>
            <w:vAlign w:val="center"/>
          </w:tcPr>
          <w:p w14:paraId="3A640497" w14:textId="77777777" w:rsidR="00C1487C" w:rsidRPr="00CE2941" w:rsidRDefault="00CE2941" w:rsidP="00CE2941">
            <w:pPr>
              <w:pStyle w:val="af0"/>
              <w:jc w:val="center"/>
              <w:rPr>
                <w:sz w:val="28"/>
                <w:szCs w:val="28"/>
              </w:rPr>
            </w:pPr>
            <w:r>
              <w:rPr>
                <w:sz w:val="28"/>
                <w:szCs w:val="28"/>
              </w:rPr>
              <w:t>4</w:t>
            </w:r>
          </w:p>
        </w:tc>
        <w:tc>
          <w:tcPr>
            <w:tcW w:w="3261" w:type="dxa"/>
            <w:vAlign w:val="center"/>
          </w:tcPr>
          <w:p w14:paraId="2A10D811" w14:textId="77777777" w:rsidR="00C1487C" w:rsidRPr="00372AFB" w:rsidRDefault="00C1487C" w:rsidP="00C1487C">
            <w:pPr>
              <w:pStyle w:val="af0"/>
              <w:jc w:val="center"/>
              <w:rPr>
                <w:sz w:val="28"/>
                <w:szCs w:val="28"/>
              </w:rPr>
            </w:pPr>
            <w:r w:rsidRPr="00372AFB">
              <w:rPr>
                <w:sz w:val="28"/>
                <w:szCs w:val="28"/>
              </w:rPr>
              <w:t>Термін реалізації програми</w:t>
            </w:r>
          </w:p>
        </w:tc>
        <w:tc>
          <w:tcPr>
            <w:tcW w:w="5811" w:type="dxa"/>
            <w:vAlign w:val="center"/>
          </w:tcPr>
          <w:p w14:paraId="633DDB64" w14:textId="217D2969" w:rsidR="00853120" w:rsidRDefault="00A965F3" w:rsidP="00C1487C">
            <w:pPr>
              <w:pStyle w:val="af0"/>
              <w:jc w:val="center"/>
              <w:rPr>
                <w:sz w:val="28"/>
                <w:szCs w:val="28"/>
              </w:rPr>
            </w:pPr>
            <w:r>
              <w:rPr>
                <w:sz w:val="28"/>
                <w:szCs w:val="28"/>
              </w:rPr>
              <w:t>П</w:t>
            </w:r>
            <w:r w:rsidR="00B15B96">
              <w:rPr>
                <w:sz w:val="28"/>
                <w:szCs w:val="28"/>
              </w:rPr>
              <w:t xml:space="preserve">очаток: </w:t>
            </w:r>
            <w:r w:rsidR="005B42A8">
              <w:rPr>
                <w:sz w:val="28"/>
                <w:szCs w:val="28"/>
              </w:rPr>
              <w:t>січень</w:t>
            </w:r>
            <w:r w:rsidR="00B15B96">
              <w:rPr>
                <w:sz w:val="28"/>
                <w:szCs w:val="28"/>
              </w:rPr>
              <w:t xml:space="preserve"> 2021</w:t>
            </w:r>
            <w:r w:rsidR="00C1487C" w:rsidRPr="00C1487C">
              <w:rPr>
                <w:sz w:val="28"/>
                <w:szCs w:val="28"/>
              </w:rPr>
              <w:t xml:space="preserve"> року, </w:t>
            </w:r>
          </w:p>
          <w:p w14:paraId="571675A6" w14:textId="77777777" w:rsidR="00C1487C" w:rsidRPr="00C1487C" w:rsidRDefault="007257CA" w:rsidP="00B15B96">
            <w:pPr>
              <w:pStyle w:val="af0"/>
              <w:jc w:val="center"/>
              <w:rPr>
                <w:b/>
                <w:sz w:val="28"/>
                <w:szCs w:val="28"/>
              </w:rPr>
            </w:pPr>
            <w:r>
              <w:rPr>
                <w:sz w:val="28"/>
                <w:szCs w:val="28"/>
              </w:rPr>
              <w:t>закінчення: грудень 202</w:t>
            </w:r>
            <w:r w:rsidR="00B15B96">
              <w:rPr>
                <w:sz w:val="28"/>
                <w:szCs w:val="28"/>
              </w:rPr>
              <w:t>5</w:t>
            </w:r>
            <w:r w:rsidR="00C1487C" w:rsidRPr="00C1487C">
              <w:rPr>
                <w:sz w:val="28"/>
                <w:szCs w:val="28"/>
              </w:rPr>
              <w:t xml:space="preserve"> року.</w:t>
            </w:r>
          </w:p>
        </w:tc>
      </w:tr>
      <w:tr w:rsidR="008B0C0C" w:rsidRPr="00C1487C" w14:paraId="557EB13B" w14:textId="77777777" w:rsidTr="00442422">
        <w:tc>
          <w:tcPr>
            <w:tcW w:w="675" w:type="dxa"/>
            <w:vAlign w:val="center"/>
          </w:tcPr>
          <w:p w14:paraId="55B2BA95" w14:textId="77777777" w:rsidR="008B0C0C" w:rsidRDefault="00042352" w:rsidP="00CE2941">
            <w:pPr>
              <w:pStyle w:val="af0"/>
              <w:jc w:val="center"/>
              <w:rPr>
                <w:sz w:val="28"/>
                <w:szCs w:val="28"/>
              </w:rPr>
            </w:pPr>
            <w:r>
              <w:rPr>
                <w:sz w:val="28"/>
                <w:szCs w:val="28"/>
              </w:rPr>
              <w:t>5</w:t>
            </w:r>
          </w:p>
        </w:tc>
        <w:tc>
          <w:tcPr>
            <w:tcW w:w="3261" w:type="dxa"/>
          </w:tcPr>
          <w:p w14:paraId="44ACBA0C" w14:textId="77777777" w:rsidR="008B0C0C" w:rsidRPr="00372AFB" w:rsidRDefault="008B0C0C" w:rsidP="00BE628A">
            <w:pPr>
              <w:pStyle w:val="af0"/>
              <w:jc w:val="center"/>
              <w:rPr>
                <w:sz w:val="28"/>
                <w:szCs w:val="28"/>
              </w:rPr>
            </w:pPr>
            <w:r>
              <w:rPr>
                <w:sz w:val="28"/>
                <w:szCs w:val="28"/>
              </w:rPr>
              <w:t>Контроль за виконанням програми</w:t>
            </w:r>
          </w:p>
        </w:tc>
        <w:tc>
          <w:tcPr>
            <w:tcW w:w="5811" w:type="dxa"/>
            <w:vAlign w:val="center"/>
          </w:tcPr>
          <w:p w14:paraId="316A48FC" w14:textId="57F7B3C9" w:rsidR="008B0C0C" w:rsidRPr="002068F0" w:rsidRDefault="006746BD" w:rsidP="00CE2941">
            <w:pPr>
              <w:pStyle w:val="af0"/>
              <w:jc w:val="center"/>
              <w:rPr>
                <w:sz w:val="28"/>
                <w:szCs w:val="28"/>
              </w:rPr>
            </w:pPr>
            <w:r>
              <w:rPr>
                <w:sz w:val="28"/>
                <w:szCs w:val="28"/>
              </w:rPr>
              <w:t>Відділ освіти, молоді та спорту Гадяцької міської ради Полтавської області</w:t>
            </w:r>
          </w:p>
        </w:tc>
      </w:tr>
      <w:tr w:rsidR="006746BD" w:rsidRPr="00A12331" w14:paraId="71737C7E" w14:textId="77777777" w:rsidTr="00442422">
        <w:tc>
          <w:tcPr>
            <w:tcW w:w="675" w:type="dxa"/>
            <w:tcBorders>
              <w:top w:val="single" w:sz="4" w:space="0" w:color="000000"/>
              <w:left w:val="single" w:sz="4" w:space="0" w:color="000000"/>
              <w:bottom w:val="single" w:sz="4" w:space="0" w:color="000000"/>
              <w:right w:val="single" w:sz="4" w:space="0" w:color="000000"/>
            </w:tcBorders>
            <w:vAlign w:val="center"/>
          </w:tcPr>
          <w:p w14:paraId="7C28CBC4" w14:textId="3F5FB265" w:rsidR="006746BD" w:rsidRPr="006746BD" w:rsidRDefault="006746BD" w:rsidP="006746BD">
            <w:pPr>
              <w:pStyle w:val="af0"/>
              <w:jc w:val="center"/>
              <w:rPr>
                <w:sz w:val="28"/>
                <w:szCs w:val="28"/>
              </w:rPr>
            </w:pPr>
            <w:r w:rsidRPr="006746BD">
              <w:rPr>
                <w:sz w:val="28"/>
                <w:szCs w:val="28"/>
              </w:rPr>
              <w:t>6.</w:t>
            </w:r>
          </w:p>
        </w:tc>
        <w:tc>
          <w:tcPr>
            <w:tcW w:w="3261" w:type="dxa"/>
            <w:tcBorders>
              <w:top w:val="single" w:sz="4" w:space="0" w:color="000000"/>
              <w:left w:val="single" w:sz="4" w:space="0" w:color="000000"/>
              <w:bottom w:val="single" w:sz="4" w:space="0" w:color="000000"/>
              <w:right w:val="single" w:sz="4" w:space="0" w:color="000000"/>
            </w:tcBorders>
          </w:tcPr>
          <w:p w14:paraId="441E06F4" w14:textId="1A72F1C1" w:rsidR="006746BD" w:rsidRPr="006746BD" w:rsidRDefault="006746BD" w:rsidP="006746BD">
            <w:pPr>
              <w:pStyle w:val="af0"/>
              <w:rPr>
                <w:sz w:val="28"/>
                <w:szCs w:val="28"/>
              </w:rPr>
            </w:pPr>
            <w:r w:rsidRPr="006746BD">
              <w:rPr>
                <w:sz w:val="28"/>
                <w:szCs w:val="28"/>
              </w:rPr>
              <w:t>Перелік місцевих бюджетів</w:t>
            </w:r>
            <w:r>
              <w:rPr>
                <w:sz w:val="28"/>
                <w:szCs w:val="28"/>
              </w:rPr>
              <w:t xml:space="preserve">, </w:t>
            </w:r>
            <w:r w:rsidRPr="006746BD">
              <w:rPr>
                <w:sz w:val="28"/>
                <w:szCs w:val="28"/>
              </w:rPr>
              <w:t xml:space="preserve">які беруть участь у виконанні Програми </w:t>
            </w:r>
          </w:p>
        </w:tc>
        <w:tc>
          <w:tcPr>
            <w:tcW w:w="5811" w:type="dxa"/>
            <w:tcBorders>
              <w:top w:val="single" w:sz="4" w:space="0" w:color="000000"/>
              <w:left w:val="single" w:sz="4" w:space="0" w:color="000000"/>
              <w:bottom w:val="single" w:sz="4" w:space="0" w:color="000000"/>
              <w:right w:val="single" w:sz="4" w:space="0" w:color="000000"/>
            </w:tcBorders>
            <w:vAlign w:val="center"/>
          </w:tcPr>
          <w:p w14:paraId="4EFD9615" w14:textId="7FCB6158" w:rsidR="006746BD" w:rsidRPr="006746BD" w:rsidRDefault="00442422" w:rsidP="006746BD">
            <w:pPr>
              <w:pStyle w:val="af0"/>
              <w:rPr>
                <w:sz w:val="28"/>
                <w:szCs w:val="28"/>
              </w:rPr>
            </w:pPr>
            <w:r>
              <w:rPr>
                <w:sz w:val="28"/>
                <w:szCs w:val="28"/>
              </w:rPr>
              <w:t>Бюджет Гадяцької міської територіальної громади</w:t>
            </w:r>
            <w:r w:rsidR="006746BD" w:rsidRPr="006746BD">
              <w:rPr>
                <w:sz w:val="28"/>
                <w:szCs w:val="28"/>
              </w:rPr>
              <w:t xml:space="preserve"> </w:t>
            </w:r>
          </w:p>
        </w:tc>
      </w:tr>
      <w:tr w:rsidR="006746BD" w:rsidRPr="00243EFA" w14:paraId="7A375FA1" w14:textId="77777777" w:rsidTr="00442422">
        <w:tc>
          <w:tcPr>
            <w:tcW w:w="675" w:type="dxa"/>
            <w:tcBorders>
              <w:top w:val="single" w:sz="4" w:space="0" w:color="000000"/>
              <w:left w:val="single" w:sz="4" w:space="0" w:color="000000"/>
              <w:bottom w:val="single" w:sz="4" w:space="0" w:color="000000"/>
              <w:right w:val="single" w:sz="4" w:space="0" w:color="000000"/>
            </w:tcBorders>
            <w:vAlign w:val="center"/>
          </w:tcPr>
          <w:p w14:paraId="767BD7F2" w14:textId="554BAE79" w:rsidR="006746BD" w:rsidRPr="006746BD" w:rsidRDefault="006746BD" w:rsidP="006746BD">
            <w:pPr>
              <w:pStyle w:val="af0"/>
              <w:jc w:val="center"/>
              <w:rPr>
                <w:sz w:val="28"/>
                <w:szCs w:val="28"/>
              </w:rPr>
            </w:pPr>
            <w:r w:rsidRPr="006746BD">
              <w:rPr>
                <w:sz w:val="28"/>
                <w:szCs w:val="28"/>
              </w:rPr>
              <w:t>7.</w:t>
            </w:r>
          </w:p>
        </w:tc>
        <w:tc>
          <w:tcPr>
            <w:tcW w:w="3261" w:type="dxa"/>
            <w:tcBorders>
              <w:top w:val="single" w:sz="4" w:space="0" w:color="000000"/>
              <w:left w:val="single" w:sz="4" w:space="0" w:color="000000"/>
              <w:bottom w:val="single" w:sz="4" w:space="0" w:color="000000"/>
              <w:right w:val="single" w:sz="4" w:space="0" w:color="000000"/>
            </w:tcBorders>
          </w:tcPr>
          <w:p w14:paraId="08184798" w14:textId="196214E2" w:rsidR="006746BD" w:rsidRPr="006746BD" w:rsidRDefault="006746BD" w:rsidP="006746BD">
            <w:pPr>
              <w:pStyle w:val="af0"/>
              <w:rPr>
                <w:sz w:val="28"/>
                <w:szCs w:val="28"/>
              </w:rPr>
            </w:pPr>
            <w:r w:rsidRPr="006746BD">
              <w:rPr>
                <w:sz w:val="28"/>
                <w:szCs w:val="28"/>
              </w:rPr>
              <w:t xml:space="preserve">Основні джерела фінансування Програми, </w:t>
            </w:r>
            <w:r>
              <w:rPr>
                <w:sz w:val="28"/>
                <w:szCs w:val="28"/>
              </w:rPr>
              <w:t xml:space="preserve">міський </w:t>
            </w:r>
            <w:r w:rsidRPr="006746BD">
              <w:rPr>
                <w:sz w:val="28"/>
                <w:szCs w:val="28"/>
              </w:rPr>
              <w:t>бюджет</w:t>
            </w:r>
          </w:p>
        </w:tc>
        <w:tc>
          <w:tcPr>
            <w:tcW w:w="5811" w:type="dxa"/>
            <w:tcBorders>
              <w:top w:val="single" w:sz="4" w:space="0" w:color="000000"/>
              <w:left w:val="single" w:sz="4" w:space="0" w:color="000000"/>
              <w:bottom w:val="single" w:sz="4" w:space="0" w:color="000000"/>
              <w:right w:val="single" w:sz="4" w:space="0" w:color="000000"/>
            </w:tcBorders>
            <w:vAlign w:val="center"/>
          </w:tcPr>
          <w:p w14:paraId="267F3C41" w14:textId="6FADF1F9" w:rsidR="006746BD" w:rsidRPr="006746BD" w:rsidRDefault="00A965F3" w:rsidP="006746BD">
            <w:pPr>
              <w:pStyle w:val="af0"/>
              <w:rPr>
                <w:sz w:val="28"/>
                <w:szCs w:val="28"/>
              </w:rPr>
            </w:pPr>
            <w:r>
              <w:rPr>
                <w:sz w:val="28"/>
                <w:szCs w:val="28"/>
              </w:rPr>
              <w:t xml:space="preserve">92 500 </w:t>
            </w:r>
            <w:r w:rsidR="006746BD" w:rsidRPr="006746BD">
              <w:rPr>
                <w:sz w:val="28"/>
                <w:szCs w:val="28"/>
              </w:rPr>
              <w:t>грн.</w:t>
            </w:r>
          </w:p>
        </w:tc>
      </w:tr>
    </w:tbl>
    <w:p w14:paraId="15618D8F" w14:textId="77777777" w:rsidR="00442422" w:rsidRDefault="00442422" w:rsidP="00442422">
      <w:pPr>
        <w:pStyle w:val="aa"/>
        <w:tabs>
          <w:tab w:val="left" w:pos="7797"/>
        </w:tabs>
        <w:rPr>
          <w:b/>
          <w:bCs/>
          <w:sz w:val="28"/>
        </w:rPr>
      </w:pPr>
    </w:p>
    <w:p w14:paraId="17D91768" w14:textId="116172D0" w:rsidR="00512410" w:rsidRPr="00442422" w:rsidRDefault="00512410" w:rsidP="00442422">
      <w:pPr>
        <w:pStyle w:val="aa"/>
        <w:numPr>
          <w:ilvl w:val="0"/>
          <w:numId w:val="9"/>
        </w:numPr>
        <w:tabs>
          <w:tab w:val="left" w:pos="7797"/>
        </w:tabs>
        <w:jc w:val="center"/>
        <w:rPr>
          <w:b/>
          <w:bCs/>
          <w:sz w:val="28"/>
        </w:rPr>
      </w:pPr>
      <w:r w:rsidRPr="00442422">
        <w:rPr>
          <w:b/>
          <w:bCs/>
          <w:sz w:val="28"/>
        </w:rPr>
        <w:t xml:space="preserve"> Загальні положення</w:t>
      </w:r>
    </w:p>
    <w:p w14:paraId="79641C39" w14:textId="77777777" w:rsidR="006746BD" w:rsidRPr="006746BD" w:rsidRDefault="006746BD" w:rsidP="006746BD">
      <w:pPr>
        <w:ind w:firstLine="709"/>
        <w:jc w:val="both"/>
        <w:rPr>
          <w:bCs/>
          <w:sz w:val="28"/>
          <w:szCs w:val="28"/>
        </w:rPr>
      </w:pPr>
      <w:r w:rsidRPr="00442422">
        <w:rPr>
          <w:bCs/>
          <w:sz w:val="28"/>
          <w:szCs w:val="28"/>
        </w:rPr>
        <w:t>Правове регулювання охоплює всі сфери суспільного життя. Діючи у суспільстві, людина виявляється суб'єктом багатьох типів прав</w:t>
      </w:r>
      <w:r w:rsidRPr="001361C5">
        <w:rPr>
          <w:bCs/>
          <w:sz w:val="28"/>
          <w:szCs w:val="28"/>
        </w:rPr>
        <w:t xml:space="preserve">ових відносин - цивільних, адміністративних, трудових, сімейних, щодо. </w:t>
      </w:r>
    </w:p>
    <w:p w14:paraId="109BB20B" w14:textId="6C2AFB60" w:rsidR="006746BD" w:rsidRPr="006746BD" w:rsidRDefault="006746BD" w:rsidP="006746BD">
      <w:pPr>
        <w:shd w:val="clear" w:color="auto" w:fill="FFFFFF"/>
        <w:spacing w:line="204" w:lineRule="atLeast"/>
        <w:ind w:firstLine="720"/>
        <w:jc w:val="both"/>
        <w:textAlignment w:val="baseline"/>
        <w:rPr>
          <w:sz w:val="28"/>
          <w:szCs w:val="28"/>
        </w:rPr>
      </w:pPr>
      <w:r w:rsidRPr="006746BD">
        <w:rPr>
          <w:sz w:val="28"/>
          <w:szCs w:val="28"/>
          <w:bdr w:val="none" w:sz="0" w:space="0" w:color="auto" w:frame="1"/>
        </w:rPr>
        <w:t xml:space="preserve">Правова освіта </w:t>
      </w:r>
      <w:r>
        <w:rPr>
          <w:sz w:val="28"/>
          <w:szCs w:val="28"/>
          <w:bdr w:val="none" w:sz="0" w:space="0" w:color="auto" w:frame="1"/>
        </w:rPr>
        <w:t>–</w:t>
      </w:r>
      <w:r w:rsidRPr="006746BD">
        <w:rPr>
          <w:sz w:val="28"/>
          <w:szCs w:val="28"/>
          <w:bdr w:val="none" w:sz="0" w:space="0" w:color="auto" w:frame="1"/>
        </w:rPr>
        <w:t xml:space="preserve"> складова частина системи освіти, що полягає в проведенні комплексу заходів виховного, </w:t>
      </w:r>
      <w:r>
        <w:rPr>
          <w:sz w:val="28"/>
          <w:szCs w:val="28"/>
          <w:bdr w:val="none" w:sz="0" w:space="0" w:color="auto" w:frame="1"/>
        </w:rPr>
        <w:t xml:space="preserve">освітнього </w:t>
      </w:r>
      <w:r w:rsidRPr="006746BD">
        <w:rPr>
          <w:sz w:val="28"/>
          <w:szCs w:val="28"/>
          <w:bdr w:val="none" w:sz="0" w:space="0" w:color="auto" w:frame="1"/>
        </w:rPr>
        <w:t>та інформаційного характеру, спрямованих на створення умов для набуття громадянами обсягу правових знань і навичок у їх застосуванні, необхідних для реалізації ними своїх прав і свобод, а також виконання обов'язків.</w:t>
      </w:r>
    </w:p>
    <w:p w14:paraId="400A02DF" w14:textId="77777777" w:rsidR="006746BD" w:rsidRPr="006746BD" w:rsidRDefault="006746BD" w:rsidP="006746BD">
      <w:pPr>
        <w:ind w:firstLine="709"/>
        <w:jc w:val="both"/>
        <w:rPr>
          <w:sz w:val="28"/>
          <w:szCs w:val="28"/>
          <w:lang w:val="ru-RU"/>
        </w:rPr>
      </w:pPr>
      <w:proofErr w:type="spellStart"/>
      <w:r w:rsidRPr="006746BD">
        <w:rPr>
          <w:bCs/>
          <w:sz w:val="28"/>
          <w:szCs w:val="28"/>
          <w:lang w:val="ru-RU"/>
        </w:rPr>
        <w:t>Адекватне</w:t>
      </w:r>
      <w:proofErr w:type="spellEnd"/>
      <w:r w:rsidRPr="006746BD">
        <w:rPr>
          <w:bCs/>
          <w:sz w:val="28"/>
          <w:szCs w:val="28"/>
          <w:lang w:val="ru-RU"/>
        </w:rPr>
        <w:t xml:space="preserve"> </w:t>
      </w:r>
      <w:proofErr w:type="spellStart"/>
      <w:r w:rsidRPr="006746BD">
        <w:rPr>
          <w:bCs/>
          <w:sz w:val="28"/>
          <w:szCs w:val="28"/>
          <w:lang w:val="ru-RU"/>
        </w:rPr>
        <w:t>орієнтування</w:t>
      </w:r>
      <w:proofErr w:type="spellEnd"/>
      <w:r w:rsidRPr="006746BD">
        <w:rPr>
          <w:bCs/>
          <w:sz w:val="28"/>
          <w:szCs w:val="28"/>
          <w:lang w:val="ru-RU"/>
        </w:rPr>
        <w:t xml:space="preserve"> в </w:t>
      </w:r>
      <w:proofErr w:type="spellStart"/>
      <w:r w:rsidRPr="006746BD">
        <w:rPr>
          <w:bCs/>
          <w:sz w:val="28"/>
          <w:szCs w:val="28"/>
          <w:lang w:val="ru-RU"/>
        </w:rPr>
        <w:t>сучасному</w:t>
      </w:r>
      <w:proofErr w:type="spellEnd"/>
      <w:r w:rsidRPr="006746BD">
        <w:rPr>
          <w:bCs/>
          <w:sz w:val="28"/>
          <w:szCs w:val="28"/>
          <w:lang w:val="ru-RU"/>
        </w:rPr>
        <w:t xml:space="preserve"> </w:t>
      </w:r>
      <w:proofErr w:type="spellStart"/>
      <w:r w:rsidRPr="006746BD">
        <w:rPr>
          <w:bCs/>
          <w:sz w:val="28"/>
          <w:szCs w:val="28"/>
          <w:lang w:val="ru-RU"/>
        </w:rPr>
        <w:t>світі</w:t>
      </w:r>
      <w:proofErr w:type="spellEnd"/>
      <w:r w:rsidRPr="006746BD">
        <w:rPr>
          <w:bCs/>
          <w:sz w:val="28"/>
          <w:szCs w:val="28"/>
          <w:lang w:val="ru-RU"/>
        </w:rPr>
        <w:t xml:space="preserve"> </w:t>
      </w:r>
      <w:proofErr w:type="spellStart"/>
      <w:r w:rsidRPr="006746BD">
        <w:rPr>
          <w:bCs/>
          <w:sz w:val="28"/>
          <w:szCs w:val="28"/>
          <w:lang w:val="ru-RU"/>
        </w:rPr>
        <w:t>неможливе</w:t>
      </w:r>
      <w:proofErr w:type="spellEnd"/>
      <w:r w:rsidRPr="006746BD">
        <w:rPr>
          <w:bCs/>
          <w:sz w:val="28"/>
          <w:szCs w:val="28"/>
          <w:lang w:val="ru-RU"/>
        </w:rPr>
        <w:t xml:space="preserve"> без </w:t>
      </w:r>
      <w:proofErr w:type="spellStart"/>
      <w:r w:rsidRPr="006746BD">
        <w:rPr>
          <w:bCs/>
          <w:sz w:val="28"/>
          <w:szCs w:val="28"/>
          <w:lang w:val="ru-RU"/>
        </w:rPr>
        <w:t>вивчення</w:t>
      </w:r>
      <w:proofErr w:type="spellEnd"/>
      <w:r w:rsidRPr="006746BD">
        <w:rPr>
          <w:bCs/>
          <w:sz w:val="28"/>
          <w:szCs w:val="28"/>
          <w:lang w:val="ru-RU"/>
        </w:rPr>
        <w:t xml:space="preserve"> комплексу </w:t>
      </w:r>
      <w:proofErr w:type="spellStart"/>
      <w:r w:rsidRPr="006746BD">
        <w:rPr>
          <w:bCs/>
          <w:sz w:val="28"/>
          <w:szCs w:val="28"/>
          <w:lang w:val="ru-RU"/>
        </w:rPr>
        <w:t>правових</w:t>
      </w:r>
      <w:proofErr w:type="spellEnd"/>
      <w:r w:rsidRPr="006746BD">
        <w:rPr>
          <w:bCs/>
          <w:sz w:val="28"/>
          <w:szCs w:val="28"/>
          <w:lang w:val="ru-RU"/>
        </w:rPr>
        <w:t xml:space="preserve"> </w:t>
      </w:r>
      <w:proofErr w:type="spellStart"/>
      <w:r w:rsidRPr="006746BD">
        <w:rPr>
          <w:bCs/>
          <w:sz w:val="28"/>
          <w:szCs w:val="28"/>
          <w:lang w:val="ru-RU"/>
        </w:rPr>
        <w:t>знань</w:t>
      </w:r>
      <w:proofErr w:type="spellEnd"/>
      <w:r w:rsidRPr="006746BD">
        <w:rPr>
          <w:bCs/>
          <w:sz w:val="28"/>
          <w:szCs w:val="28"/>
          <w:lang w:val="ru-RU"/>
        </w:rPr>
        <w:t xml:space="preserve">. </w:t>
      </w:r>
      <w:proofErr w:type="spellStart"/>
      <w:r w:rsidRPr="006746BD">
        <w:rPr>
          <w:sz w:val="28"/>
          <w:szCs w:val="28"/>
          <w:lang w:val="ru-RU"/>
        </w:rPr>
        <w:t>Недостатня</w:t>
      </w:r>
      <w:proofErr w:type="spellEnd"/>
      <w:r w:rsidRPr="006746BD">
        <w:rPr>
          <w:sz w:val="28"/>
          <w:szCs w:val="28"/>
          <w:lang w:val="ru-RU"/>
        </w:rPr>
        <w:t xml:space="preserve"> </w:t>
      </w:r>
      <w:proofErr w:type="spellStart"/>
      <w:r w:rsidRPr="006746BD">
        <w:rPr>
          <w:sz w:val="28"/>
          <w:szCs w:val="28"/>
          <w:lang w:val="ru-RU"/>
        </w:rPr>
        <w:t>правова</w:t>
      </w:r>
      <w:proofErr w:type="spellEnd"/>
      <w:r w:rsidRPr="006746BD">
        <w:rPr>
          <w:sz w:val="28"/>
          <w:szCs w:val="28"/>
          <w:lang w:val="ru-RU"/>
        </w:rPr>
        <w:t xml:space="preserve"> </w:t>
      </w:r>
      <w:proofErr w:type="spellStart"/>
      <w:r w:rsidRPr="006746BD">
        <w:rPr>
          <w:sz w:val="28"/>
          <w:szCs w:val="28"/>
          <w:lang w:val="ru-RU"/>
        </w:rPr>
        <w:t>обізнаність</w:t>
      </w:r>
      <w:proofErr w:type="spellEnd"/>
      <w:r w:rsidRPr="006746BD">
        <w:rPr>
          <w:sz w:val="28"/>
          <w:szCs w:val="28"/>
          <w:lang w:val="ru-RU"/>
        </w:rPr>
        <w:t xml:space="preserve"> </w:t>
      </w:r>
      <w:proofErr w:type="spellStart"/>
      <w:r w:rsidRPr="006746BD">
        <w:rPr>
          <w:sz w:val="28"/>
          <w:szCs w:val="28"/>
          <w:lang w:val="ru-RU"/>
        </w:rPr>
        <w:t>громадян</w:t>
      </w:r>
      <w:proofErr w:type="spellEnd"/>
      <w:r w:rsidRPr="006746BD">
        <w:rPr>
          <w:sz w:val="28"/>
          <w:szCs w:val="28"/>
          <w:lang w:val="ru-RU"/>
        </w:rPr>
        <w:t xml:space="preserve"> часто є причиною </w:t>
      </w:r>
      <w:proofErr w:type="spellStart"/>
      <w:r w:rsidRPr="006746BD">
        <w:rPr>
          <w:sz w:val="28"/>
          <w:szCs w:val="28"/>
          <w:lang w:val="ru-RU"/>
        </w:rPr>
        <w:t>порушень</w:t>
      </w:r>
      <w:proofErr w:type="spellEnd"/>
      <w:r w:rsidRPr="006746BD">
        <w:rPr>
          <w:sz w:val="28"/>
          <w:szCs w:val="28"/>
          <w:lang w:val="ru-RU"/>
        </w:rPr>
        <w:t xml:space="preserve"> </w:t>
      </w:r>
      <w:proofErr w:type="spellStart"/>
      <w:r w:rsidRPr="006746BD">
        <w:rPr>
          <w:sz w:val="28"/>
          <w:szCs w:val="28"/>
          <w:lang w:val="ru-RU"/>
        </w:rPr>
        <w:t>їх</w:t>
      </w:r>
      <w:proofErr w:type="spellEnd"/>
      <w:r w:rsidRPr="006746BD">
        <w:rPr>
          <w:sz w:val="28"/>
          <w:szCs w:val="28"/>
          <w:lang w:val="ru-RU"/>
        </w:rPr>
        <w:t xml:space="preserve"> </w:t>
      </w:r>
      <w:proofErr w:type="spellStart"/>
      <w:r w:rsidRPr="006746BD">
        <w:rPr>
          <w:sz w:val="28"/>
          <w:szCs w:val="28"/>
          <w:lang w:val="ru-RU"/>
        </w:rPr>
        <w:t>основних</w:t>
      </w:r>
      <w:proofErr w:type="spellEnd"/>
      <w:r w:rsidRPr="006746BD">
        <w:rPr>
          <w:sz w:val="28"/>
          <w:szCs w:val="28"/>
          <w:lang w:val="ru-RU"/>
        </w:rPr>
        <w:t xml:space="preserve"> прав і свобод у </w:t>
      </w:r>
      <w:proofErr w:type="spellStart"/>
      <w:r w:rsidRPr="006746BD">
        <w:rPr>
          <w:sz w:val="28"/>
          <w:szCs w:val="28"/>
          <w:lang w:val="ru-RU"/>
        </w:rPr>
        <w:t>повсякденному</w:t>
      </w:r>
      <w:proofErr w:type="spellEnd"/>
      <w:r w:rsidRPr="006746BD">
        <w:rPr>
          <w:sz w:val="28"/>
          <w:szCs w:val="28"/>
          <w:lang w:val="ru-RU"/>
        </w:rPr>
        <w:t xml:space="preserve"> </w:t>
      </w:r>
      <w:proofErr w:type="spellStart"/>
      <w:r w:rsidRPr="006746BD">
        <w:rPr>
          <w:sz w:val="28"/>
          <w:szCs w:val="28"/>
          <w:lang w:val="ru-RU"/>
        </w:rPr>
        <w:t>житті</w:t>
      </w:r>
      <w:proofErr w:type="spellEnd"/>
      <w:r w:rsidRPr="006746BD">
        <w:rPr>
          <w:sz w:val="28"/>
          <w:szCs w:val="28"/>
          <w:lang w:val="ru-RU"/>
        </w:rPr>
        <w:t xml:space="preserve">, </w:t>
      </w:r>
      <w:proofErr w:type="spellStart"/>
      <w:r w:rsidRPr="006746BD">
        <w:rPr>
          <w:sz w:val="28"/>
          <w:szCs w:val="28"/>
          <w:lang w:val="ru-RU"/>
        </w:rPr>
        <w:t>серйозною</w:t>
      </w:r>
      <w:proofErr w:type="spellEnd"/>
      <w:r w:rsidRPr="006746BD">
        <w:rPr>
          <w:sz w:val="28"/>
          <w:szCs w:val="28"/>
          <w:lang w:val="ru-RU"/>
        </w:rPr>
        <w:t xml:space="preserve"> </w:t>
      </w:r>
      <w:proofErr w:type="spellStart"/>
      <w:r w:rsidRPr="006746BD">
        <w:rPr>
          <w:sz w:val="28"/>
          <w:szCs w:val="28"/>
          <w:lang w:val="ru-RU"/>
        </w:rPr>
        <w:t>перешкодою</w:t>
      </w:r>
      <w:proofErr w:type="spellEnd"/>
      <w:r w:rsidRPr="006746BD">
        <w:rPr>
          <w:sz w:val="28"/>
          <w:szCs w:val="28"/>
          <w:lang w:val="ru-RU"/>
        </w:rPr>
        <w:t xml:space="preserve"> в </w:t>
      </w:r>
      <w:proofErr w:type="spellStart"/>
      <w:r w:rsidRPr="006746BD">
        <w:rPr>
          <w:sz w:val="28"/>
          <w:szCs w:val="28"/>
          <w:lang w:val="ru-RU"/>
        </w:rPr>
        <w:t>реалізації</w:t>
      </w:r>
      <w:proofErr w:type="spellEnd"/>
      <w:r w:rsidRPr="006746BD">
        <w:rPr>
          <w:sz w:val="28"/>
          <w:szCs w:val="28"/>
          <w:lang w:val="ru-RU"/>
        </w:rPr>
        <w:t xml:space="preserve"> ними </w:t>
      </w:r>
      <w:proofErr w:type="spellStart"/>
      <w:r w:rsidRPr="006746BD">
        <w:rPr>
          <w:sz w:val="28"/>
          <w:szCs w:val="28"/>
          <w:lang w:val="ru-RU"/>
        </w:rPr>
        <w:t>конституційно</w:t>
      </w:r>
      <w:proofErr w:type="spellEnd"/>
      <w:r w:rsidRPr="006746BD">
        <w:rPr>
          <w:sz w:val="28"/>
          <w:szCs w:val="28"/>
          <w:lang w:val="ru-RU"/>
        </w:rPr>
        <w:t xml:space="preserve"> </w:t>
      </w:r>
      <w:proofErr w:type="spellStart"/>
      <w:r w:rsidRPr="006746BD">
        <w:rPr>
          <w:sz w:val="28"/>
          <w:szCs w:val="28"/>
          <w:lang w:val="ru-RU"/>
        </w:rPr>
        <w:t>закріплених</w:t>
      </w:r>
      <w:proofErr w:type="spellEnd"/>
      <w:r w:rsidRPr="006746BD">
        <w:rPr>
          <w:sz w:val="28"/>
          <w:szCs w:val="28"/>
          <w:lang w:val="ru-RU"/>
        </w:rPr>
        <w:t xml:space="preserve"> норм. </w:t>
      </w:r>
    </w:p>
    <w:p w14:paraId="5B1D0BAA" w14:textId="77777777" w:rsidR="006746BD" w:rsidRPr="006746BD" w:rsidRDefault="006746BD" w:rsidP="006746BD">
      <w:pPr>
        <w:ind w:firstLine="709"/>
        <w:jc w:val="both"/>
        <w:rPr>
          <w:iCs/>
          <w:sz w:val="28"/>
          <w:szCs w:val="28"/>
          <w:lang w:val="ru-RU"/>
        </w:rPr>
      </w:pPr>
      <w:proofErr w:type="spellStart"/>
      <w:r w:rsidRPr="006746BD">
        <w:rPr>
          <w:sz w:val="28"/>
          <w:szCs w:val="28"/>
          <w:lang w:val="ru-RU"/>
        </w:rPr>
        <w:lastRenderedPageBreak/>
        <w:t>Таке</w:t>
      </w:r>
      <w:proofErr w:type="spellEnd"/>
      <w:r w:rsidRPr="006746BD">
        <w:rPr>
          <w:sz w:val="28"/>
          <w:szCs w:val="28"/>
          <w:lang w:val="ru-RU"/>
        </w:rPr>
        <w:t xml:space="preserve"> становище </w:t>
      </w:r>
      <w:proofErr w:type="spellStart"/>
      <w:r w:rsidRPr="006746BD">
        <w:rPr>
          <w:sz w:val="28"/>
          <w:szCs w:val="28"/>
          <w:lang w:val="ru-RU"/>
        </w:rPr>
        <w:t>зумовлює</w:t>
      </w:r>
      <w:proofErr w:type="spellEnd"/>
      <w:r w:rsidRPr="006746BD">
        <w:rPr>
          <w:sz w:val="28"/>
          <w:szCs w:val="28"/>
          <w:lang w:val="ru-RU"/>
        </w:rPr>
        <w:t xml:space="preserve"> потребу у </w:t>
      </w:r>
      <w:proofErr w:type="spellStart"/>
      <w:r w:rsidRPr="006746BD">
        <w:rPr>
          <w:sz w:val="28"/>
          <w:szCs w:val="28"/>
          <w:lang w:val="ru-RU"/>
        </w:rPr>
        <w:t>всебічному</w:t>
      </w:r>
      <w:proofErr w:type="spellEnd"/>
      <w:r w:rsidRPr="006746BD">
        <w:rPr>
          <w:sz w:val="28"/>
          <w:szCs w:val="28"/>
          <w:lang w:val="ru-RU"/>
        </w:rPr>
        <w:t xml:space="preserve"> </w:t>
      </w:r>
      <w:proofErr w:type="spellStart"/>
      <w:r w:rsidRPr="006746BD">
        <w:rPr>
          <w:sz w:val="28"/>
          <w:szCs w:val="28"/>
          <w:lang w:val="ru-RU"/>
        </w:rPr>
        <w:t>роз'ясненні</w:t>
      </w:r>
      <w:proofErr w:type="spellEnd"/>
      <w:r w:rsidRPr="006746BD">
        <w:rPr>
          <w:sz w:val="28"/>
          <w:szCs w:val="28"/>
          <w:lang w:val="ru-RU"/>
        </w:rPr>
        <w:t xml:space="preserve"> </w:t>
      </w:r>
      <w:proofErr w:type="spellStart"/>
      <w:r w:rsidRPr="006746BD">
        <w:rPr>
          <w:sz w:val="28"/>
          <w:szCs w:val="28"/>
          <w:lang w:val="ru-RU"/>
        </w:rPr>
        <w:t>правових</w:t>
      </w:r>
      <w:proofErr w:type="spellEnd"/>
      <w:r w:rsidRPr="006746BD">
        <w:rPr>
          <w:sz w:val="28"/>
          <w:szCs w:val="28"/>
          <w:lang w:val="ru-RU"/>
        </w:rPr>
        <w:t xml:space="preserve"> </w:t>
      </w:r>
      <w:proofErr w:type="spellStart"/>
      <w:r w:rsidRPr="006746BD">
        <w:rPr>
          <w:sz w:val="28"/>
          <w:szCs w:val="28"/>
          <w:lang w:val="ru-RU"/>
        </w:rPr>
        <w:t>актів</w:t>
      </w:r>
      <w:proofErr w:type="spellEnd"/>
      <w:r w:rsidRPr="006746BD">
        <w:rPr>
          <w:sz w:val="28"/>
          <w:szCs w:val="28"/>
          <w:lang w:val="ru-RU"/>
        </w:rPr>
        <w:t xml:space="preserve">, </w:t>
      </w:r>
      <w:proofErr w:type="spellStart"/>
      <w:r w:rsidRPr="006746BD">
        <w:rPr>
          <w:sz w:val="28"/>
          <w:szCs w:val="28"/>
          <w:lang w:val="ru-RU"/>
        </w:rPr>
        <w:t>утвердженні</w:t>
      </w:r>
      <w:proofErr w:type="spellEnd"/>
      <w:r w:rsidRPr="006746BD">
        <w:rPr>
          <w:sz w:val="28"/>
          <w:szCs w:val="28"/>
          <w:lang w:val="ru-RU"/>
        </w:rPr>
        <w:t xml:space="preserve"> </w:t>
      </w:r>
      <w:proofErr w:type="spellStart"/>
      <w:r w:rsidRPr="006746BD">
        <w:rPr>
          <w:sz w:val="28"/>
          <w:szCs w:val="28"/>
          <w:lang w:val="ru-RU"/>
        </w:rPr>
        <w:t>їх</w:t>
      </w:r>
      <w:proofErr w:type="spellEnd"/>
      <w:r w:rsidRPr="006746BD">
        <w:rPr>
          <w:sz w:val="28"/>
          <w:szCs w:val="28"/>
          <w:lang w:val="ru-RU"/>
        </w:rPr>
        <w:t xml:space="preserve"> у </w:t>
      </w:r>
      <w:proofErr w:type="spellStart"/>
      <w:proofErr w:type="gramStart"/>
      <w:r w:rsidRPr="006746BD">
        <w:rPr>
          <w:sz w:val="28"/>
          <w:szCs w:val="28"/>
          <w:lang w:val="ru-RU"/>
        </w:rPr>
        <w:t>св</w:t>
      </w:r>
      <w:proofErr w:type="gramEnd"/>
      <w:r w:rsidRPr="006746BD">
        <w:rPr>
          <w:sz w:val="28"/>
          <w:szCs w:val="28"/>
          <w:lang w:val="ru-RU"/>
        </w:rPr>
        <w:t>ідомості</w:t>
      </w:r>
      <w:proofErr w:type="spellEnd"/>
      <w:r w:rsidRPr="006746BD">
        <w:rPr>
          <w:sz w:val="28"/>
          <w:szCs w:val="28"/>
          <w:lang w:val="ru-RU"/>
        </w:rPr>
        <w:t xml:space="preserve"> </w:t>
      </w:r>
      <w:proofErr w:type="spellStart"/>
      <w:r w:rsidRPr="006746BD">
        <w:rPr>
          <w:sz w:val="28"/>
          <w:szCs w:val="28"/>
          <w:lang w:val="ru-RU"/>
        </w:rPr>
        <w:t>громадян</w:t>
      </w:r>
      <w:proofErr w:type="spellEnd"/>
      <w:r w:rsidRPr="006746BD">
        <w:rPr>
          <w:sz w:val="28"/>
          <w:szCs w:val="28"/>
          <w:lang w:val="ru-RU"/>
        </w:rPr>
        <w:t xml:space="preserve"> та </w:t>
      </w:r>
      <w:proofErr w:type="spellStart"/>
      <w:r w:rsidRPr="006746BD">
        <w:rPr>
          <w:sz w:val="28"/>
          <w:szCs w:val="28"/>
          <w:lang w:val="ru-RU"/>
        </w:rPr>
        <w:t>втілення</w:t>
      </w:r>
      <w:proofErr w:type="spellEnd"/>
      <w:r w:rsidRPr="006746BD">
        <w:rPr>
          <w:sz w:val="28"/>
          <w:szCs w:val="28"/>
          <w:lang w:val="ru-RU"/>
        </w:rPr>
        <w:t xml:space="preserve"> у практику. </w:t>
      </w:r>
      <w:proofErr w:type="spellStart"/>
      <w:r w:rsidRPr="006746BD">
        <w:rPr>
          <w:sz w:val="28"/>
          <w:szCs w:val="28"/>
          <w:lang w:val="ru-RU"/>
        </w:rPr>
        <w:t>Це</w:t>
      </w:r>
      <w:proofErr w:type="spellEnd"/>
      <w:r w:rsidRPr="006746BD">
        <w:rPr>
          <w:sz w:val="28"/>
          <w:szCs w:val="28"/>
          <w:lang w:val="ru-RU"/>
        </w:rPr>
        <w:t xml:space="preserve"> </w:t>
      </w:r>
      <w:proofErr w:type="spellStart"/>
      <w:r w:rsidRPr="006746BD">
        <w:rPr>
          <w:sz w:val="28"/>
          <w:szCs w:val="28"/>
          <w:lang w:val="ru-RU"/>
        </w:rPr>
        <w:t>може</w:t>
      </w:r>
      <w:proofErr w:type="spellEnd"/>
      <w:r w:rsidRPr="006746BD">
        <w:rPr>
          <w:sz w:val="28"/>
          <w:szCs w:val="28"/>
          <w:lang w:val="ru-RU"/>
        </w:rPr>
        <w:t xml:space="preserve"> бути </w:t>
      </w:r>
      <w:proofErr w:type="spellStart"/>
      <w:r w:rsidRPr="006746BD">
        <w:rPr>
          <w:sz w:val="28"/>
          <w:szCs w:val="28"/>
          <w:lang w:val="ru-RU"/>
        </w:rPr>
        <w:t>забезпечено</w:t>
      </w:r>
      <w:proofErr w:type="spellEnd"/>
      <w:r w:rsidRPr="006746BD">
        <w:rPr>
          <w:sz w:val="28"/>
          <w:szCs w:val="28"/>
          <w:lang w:val="ru-RU"/>
        </w:rPr>
        <w:t xml:space="preserve">, </w:t>
      </w:r>
      <w:proofErr w:type="spellStart"/>
      <w:r w:rsidRPr="006746BD">
        <w:rPr>
          <w:sz w:val="28"/>
          <w:szCs w:val="28"/>
          <w:lang w:val="ru-RU"/>
        </w:rPr>
        <w:t>насамперед</w:t>
      </w:r>
      <w:proofErr w:type="spellEnd"/>
      <w:r w:rsidRPr="006746BD">
        <w:rPr>
          <w:sz w:val="28"/>
          <w:szCs w:val="28"/>
          <w:lang w:val="ru-RU"/>
        </w:rPr>
        <w:t xml:space="preserve">, шляхом </w:t>
      </w:r>
      <w:proofErr w:type="spellStart"/>
      <w:r w:rsidRPr="006746BD">
        <w:rPr>
          <w:sz w:val="28"/>
          <w:szCs w:val="28"/>
          <w:lang w:val="ru-RU"/>
        </w:rPr>
        <w:t>удосконалення</w:t>
      </w:r>
      <w:proofErr w:type="spellEnd"/>
      <w:r w:rsidRPr="006746BD">
        <w:rPr>
          <w:sz w:val="28"/>
          <w:szCs w:val="28"/>
          <w:lang w:val="ru-RU"/>
        </w:rPr>
        <w:t xml:space="preserve"> </w:t>
      </w:r>
      <w:proofErr w:type="spellStart"/>
      <w:r w:rsidRPr="006746BD">
        <w:rPr>
          <w:sz w:val="28"/>
          <w:szCs w:val="28"/>
          <w:lang w:val="ru-RU"/>
        </w:rPr>
        <w:t>правової</w:t>
      </w:r>
      <w:proofErr w:type="spellEnd"/>
      <w:r w:rsidRPr="006746BD">
        <w:rPr>
          <w:sz w:val="28"/>
          <w:szCs w:val="28"/>
          <w:lang w:val="ru-RU"/>
        </w:rPr>
        <w:t xml:space="preserve"> </w:t>
      </w:r>
      <w:proofErr w:type="spellStart"/>
      <w:r w:rsidRPr="006746BD">
        <w:rPr>
          <w:sz w:val="28"/>
          <w:szCs w:val="28"/>
          <w:lang w:val="ru-RU"/>
        </w:rPr>
        <w:t>освіти</w:t>
      </w:r>
      <w:proofErr w:type="spellEnd"/>
      <w:r w:rsidRPr="006746BD">
        <w:rPr>
          <w:sz w:val="28"/>
          <w:szCs w:val="28"/>
          <w:lang w:val="ru-RU"/>
        </w:rPr>
        <w:t xml:space="preserve"> </w:t>
      </w:r>
      <w:proofErr w:type="spellStart"/>
      <w:r w:rsidRPr="006746BD">
        <w:rPr>
          <w:sz w:val="28"/>
          <w:szCs w:val="28"/>
          <w:lang w:val="ru-RU"/>
        </w:rPr>
        <w:t>населення</w:t>
      </w:r>
      <w:proofErr w:type="spellEnd"/>
      <w:r w:rsidRPr="006746BD">
        <w:rPr>
          <w:sz w:val="28"/>
          <w:szCs w:val="28"/>
          <w:lang w:val="ru-RU"/>
        </w:rPr>
        <w:t xml:space="preserve">, </w:t>
      </w:r>
      <w:proofErr w:type="spellStart"/>
      <w:r w:rsidRPr="006746BD">
        <w:rPr>
          <w:sz w:val="28"/>
          <w:szCs w:val="28"/>
          <w:lang w:val="ru-RU"/>
        </w:rPr>
        <w:t>що</w:t>
      </w:r>
      <w:proofErr w:type="spellEnd"/>
      <w:r w:rsidRPr="006746BD">
        <w:rPr>
          <w:sz w:val="28"/>
          <w:szCs w:val="28"/>
          <w:lang w:val="ru-RU"/>
        </w:rPr>
        <w:t xml:space="preserve"> в свою </w:t>
      </w:r>
      <w:proofErr w:type="spellStart"/>
      <w:r w:rsidRPr="006746BD">
        <w:rPr>
          <w:sz w:val="28"/>
          <w:szCs w:val="28"/>
          <w:lang w:val="ru-RU"/>
        </w:rPr>
        <w:t>чергу</w:t>
      </w:r>
      <w:proofErr w:type="spellEnd"/>
      <w:r w:rsidRPr="006746BD">
        <w:rPr>
          <w:sz w:val="28"/>
          <w:szCs w:val="28"/>
          <w:lang w:val="ru-RU"/>
        </w:rPr>
        <w:t xml:space="preserve"> </w:t>
      </w:r>
      <w:proofErr w:type="spellStart"/>
      <w:r w:rsidRPr="006746BD">
        <w:rPr>
          <w:sz w:val="28"/>
          <w:szCs w:val="28"/>
          <w:lang w:val="ru-RU"/>
        </w:rPr>
        <w:t>сприятиме</w:t>
      </w:r>
      <w:proofErr w:type="spellEnd"/>
      <w:r w:rsidRPr="006746BD">
        <w:rPr>
          <w:sz w:val="28"/>
          <w:szCs w:val="28"/>
          <w:lang w:val="ru-RU"/>
        </w:rPr>
        <w:t xml:space="preserve"> </w:t>
      </w:r>
      <w:proofErr w:type="spellStart"/>
      <w:r w:rsidRPr="006746BD">
        <w:rPr>
          <w:sz w:val="28"/>
          <w:szCs w:val="28"/>
          <w:lang w:val="ru-RU"/>
        </w:rPr>
        <w:t>зменшенню</w:t>
      </w:r>
      <w:proofErr w:type="spellEnd"/>
      <w:r w:rsidRPr="006746BD">
        <w:rPr>
          <w:sz w:val="28"/>
          <w:szCs w:val="28"/>
          <w:lang w:val="ru-RU"/>
        </w:rPr>
        <w:t xml:space="preserve"> </w:t>
      </w:r>
      <w:proofErr w:type="spellStart"/>
      <w:r w:rsidRPr="006746BD">
        <w:rPr>
          <w:sz w:val="28"/>
          <w:szCs w:val="28"/>
          <w:lang w:val="ru-RU"/>
        </w:rPr>
        <w:t>рівня</w:t>
      </w:r>
      <w:proofErr w:type="spellEnd"/>
      <w:r w:rsidRPr="006746BD">
        <w:rPr>
          <w:sz w:val="28"/>
          <w:szCs w:val="28"/>
          <w:lang w:val="ru-RU"/>
        </w:rPr>
        <w:t xml:space="preserve"> </w:t>
      </w:r>
      <w:proofErr w:type="spellStart"/>
      <w:r w:rsidRPr="006746BD">
        <w:rPr>
          <w:sz w:val="28"/>
          <w:szCs w:val="28"/>
          <w:lang w:val="ru-RU"/>
        </w:rPr>
        <w:t>злочинності</w:t>
      </w:r>
      <w:proofErr w:type="spellEnd"/>
      <w:r w:rsidRPr="006746BD">
        <w:rPr>
          <w:sz w:val="28"/>
          <w:szCs w:val="28"/>
          <w:lang w:val="ru-RU"/>
        </w:rPr>
        <w:t xml:space="preserve">, </w:t>
      </w:r>
      <w:proofErr w:type="spellStart"/>
      <w:r w:rsidRPr="006746BD">
        <w:rPr>
          <w:sz w:val="28"/>
          <w:szCs w:val="28"/>
          <w:lang w:val="ru-RU"/>
        </w:rPr>
        <w:t>утвердженню</w:t>
      </w:r>
      <w:proofErr w:type="spellEnd"/>
      <w:r w:rsidRPr="006746BD">
        <w:rPr>
          <w:sz w:val="28"/>
          <w:szCs w:val="28"/>
          <w:lang w:val="ru-RU"/>
        </w:rPr>
        <w:t xml:space="preserve"> </w:t>
      </w:r>
      <w:proofErr w:type="spellStart"/>
      <w:r w:rsidRPr="006746BD">
        <w:rPr>
          <w:sz w:val="28"/>
          <w:szCs w:val="28"/>
          <w:lang w:val="ru-RU"/>
        </w:rPr>
        <w:t>гуманістичних</w:t>
      </w:r>
      <w:proofErr w:type="spellEnd"/>
      <w:r w:rsidRPr="006746BD">
        <w:rPr>
          <w:sz w:val="28"/>
          <w:szCs w:val="28"/>
          <w:lang w:val="ru-RU"/>
        </w:rPr>
        <w:t xml:space="preserve"> </w:t>
      </w:r>
      <w:proofErr w:type="spellStart"/>
      <w:r w:rsidRPr="006746BD">
        <w:rPr>
          <w:sz w:val="28"/>
          <w:szCs w:val="28"/>
          <w:lang w:val="ru-RU"/>
        </w:rPr>
        <w:t>правових</w:t>
      </w:r>
      <w:proofErr w:type="spellEnd"/>
      <w:r w:rsidRPr="006746BD">
        <w:rPr>
          <w:sz w:val="28"/>
          <w:szCs w:val="28"/>
          <w:lang w:val="ru-RU"/>
        </w:rPr>
        <w:t xml:space="preserve"> </w:t>
      </w:r>
      <w:proofErr w:type="spellStart"/>
      <w:r w:rsidRPr="006746BD">
        <w:rPr>
          <w:sz w:val="28"/>
          <w:szCs w:val="28"/>
          <w:lang w:val="ru-RU"/>
        </w:rPr>
        <w:t>ідей</w:t>
      </w:r>
      <w:proofErr w:type="spellEnd"/>
      <w:r w:rsidRPr="006746BD">
        <w:rPr>
          <w:sz w:val="28"/>
          <w:szCs w:val="28"/>
          <w:lang w:val="ru-RU"/>
        </w:rPr>
        <w:t xml:space="preserve">, </w:t>
      </w:r>
      <w:proofErr w:type="spellStart"/>
      <w:r w:rsidRPr="006746BD">
        <w:rPr>
          <w:sz w:val="28"/>
          <w:szCs w:val="28"/>
          <w:lang w:val="ru-RU"/>
        </w:rPr>
        <w:t>загальнолюдських</w:t>
      </w:r>
      <w:proofErr w:type="spellEnd"/>
      <w:r w:rsidRPr="006746BD">
        <w:rPr>
          <w:sz w:val="28"/>
          <w:szCs w:val="28"/>
          <w:lang w:val="ru-RU"/>
        </w:rPr>
        <w:t xml:space="preserve"> та </w:t>
      </w:r>
      <w:proofErr w:type="spellStart"/>
      <w:r w:rsidRPr="006746BD">
        <w:rPr>
          <w:sz w:val="28"/>
          <w:szCs w:val="28"/>
          <w:lang w:val="ru-RU"/>
        </w:rPr>
        <w:t>національних</w:t>
      </w:r>
      <w:proofErr w:type="spellEnd"/>
      <w:r w:rsidRPr="006746BD">
        <w:rPr>
          <w:sz w:val="28"/>
          <w:szCs w:val="28"/>
          <w:lang w:val="ru-RU"/>
        </w:rPr>
        <w:t xml:space="preserve"> </w:t>
      </w:r>
      <w:proofErr w:type="spellStart"/>
      <w:r w:rsidRPr="006746BD">
        <w:rPr>
          <w:sz w:val="28"/>
          <w:szCs w:val="28"/>
          <w:lang w:val="ru-RU"/>
        </w:rPr>
        <w:t>правових</w:t>
      </w:r>
      <w:proofErr w:type="spellEnd"/>
      <w:r w:rsidRPr="006746BD">
        <w:rPr>
          <w:sz w:val="28"/>
          <w:szCs w:val="28"/>
          <w:lang w:val="ru-RU"/>
        </w:rPr>
        <w:t xml:space="preserve"> </w:t>
      </w:r>
      <w:proofErr w:type="spellStart"/>
      <w:r w:rsidRPr="006746BD">
        <w:rPr>
          <w:sz w:val="28"/>
          <w:szCs w:val="28"/>
          <w:lang w:val="ru-RU"/>
        </w:rPr>
        <w:t>цінностей</w:t>
      </w:r>
      <w:proofErr w:type="spellEnd"/>
      <w:r w:rsidRPr="006746BD">
        <w:rPr>
          <w:sz w:val="28"/>
          <w:szCs w:val="28"/>
          <w:lang w:val="ru-RU"/>
        </w:rPr>
        <w:t xml:space="preserve">, </w:t>
      </w:r>
      <w:proofErr w:type="spellStart"/>
      <w:r w:rsidRPr="006746BD">
        <w:rPr>
          <w:sz w:val="28"/>
          <w:szCs w:val="28"/>
          <w:lang w:val="ru-RU"/>
        </w:rPr>
        <w:t>високих</w:t>
      </w:r>
      <w:proofErr w:type="spellEnd"/>
      <w:r w:rsidRPr="006746BD">
        <w:rPr>
          <w:sz w:val="28"/>
          <w:szCs w:val="28"/>
          <w:lang w:val="ru-RU"/>
        </w:rPr>
        <w:t xml:space="preserve"> </w:t>
      </w:r>
      <w:proofErr w:type="spellStart"/>
      <w:r w:rsidRPr="006746BD">
        <w:rPr>
          <w:sz w:val="28"/>
          <w:szCs w:val="28"/>
          <w:lang w:val="ru-RU"/>
        </w:rPr>
        <w:t>моральних</w:t>
      </w:r>
      <w:proofErr w:type="spellEnd"/>
      <w:r w:rsidRPr="006746BD">
        <w:rPr>
          <w:sz w:val="28"/>
          <w:szCs w:val="28"/>
          <w:lang w:val="ru-RU"/>
        </w:rPr>
        <w:t xml:space="preserve"> засад у </w:t>
      </w:r>
      <w:proofErr w:type="spellStart"/>
      <w:r w:rsidRPr="006746BD">
        <w:rPr>
          <w:sz w:val="28"/>
          <w:szCs w:val="28"/>
          <w:lang w:val="ru-RU"/>
        </w:rPr>
        <w:t>суспільному</w:t>
      </w:r>
      <w:proofErr w:type="spellEnd"/>
      <w:r w:rsidRPr="006746BD">
        <w:rPr>
          <w:sz w:val="28"/>
          <w:szCs w:val="28"/>
          <w:lang w:val="ru-RU"/>
        </w:rPr>
        <w:t xml:space="preserve"> </w:t>
      </w:r>
      <w:proofErr w:type="spellStart"/>
      <w:r w:rsidRPr="006746BD">
        <w:rPr>
          <w:sz w:val="28"/>
          <w:szCs w:val="28"/>
          <w:lang w:val="ru-RU"/>
        </w:rPr>
        <w:t>житті</w:t>
      </w:r>
      <w:proofErr w:type="spellEnd"/>
      <w:r w:rsidRPr="006746BD">
        <w:rPr>
          <w:sz w:val="28"/>
          <w:szCs w:val="28"/>
          <w:lang w:val="ru-RU"/>
        </w:rPr>
        <w:t xml:space="preserve">. </w:t>
      </w:r>
    </w:p>
    <w:p w14:paraId="04554CC2" w14:textId="5F4AD85F" w:rsidR="006746BD" w:rsidRPr="006746BD" w:rsidRDefault="006746BD" w:rsidP="006E6132">
      <w:pPr>
        <w:ind w:firstLine="708"/>
        <w:jc w:val="both"/>
        <w:rPr>
          <w:sz w:val="28"/>
          <w:szCs w:val="28"/>
        </w:rPr>
      </w:pPr>
      <w:r>
        <w:rPr>
          <w:sz w:val="28"/>
          <w:szCs w:val="28"/>
          <w:lang w:val="ru-RU"/>
        </w:rPr>
        <w:t xml:space="preserve">         </w:t>
      </w:r>
      <w:proofErr w:type="spellStart"/>
      <w:r w:rsidRPr="006746BD">
        <w:rPr>
          <w:sz w:val="28"/>
          <w:szCs w:val="28"/>
          <w:lang w:val="ru-RU"/>
        </w:rPr>
        <w:t>Програма</w:t>
      </w:r>
      <w:proofErr w:type="spellEnd"/>
      <w:r w:rsidRPr="006746BD">
        <w:rPr>
          <w:sz w:val="28"/>
          <w:szCs w:val="28"/>
          <w:lang w:val="ru-RU"/>
        </w:rPr>
        <w:t xml:space="preserve"> </w:t>
      </w:r>
      <w:proofErr w:type="spellStart"/>
      <w:r w:rsidRPr="006746BD">
        <w:rPr>
          <w:sz w:val="28"/>
          <w:szCs w:val="28"/>
          <w:lang w:val="ru-RU"/>
        </w:rPr>
        <w:t>правової</w:t>
      </w:r>
      <w:proofErr w:type="spellEnd"/>
      <w:r w:rsidRPr="006746BD">
        <w:rPr>
          <w:sz w:val="28"/>
          <w:szCs w:val="28"/>
          <w:lang w:val="ru-RU"/>
        </w:rPr>
        <w:t xml:space="preserve"> </w:t>
      </w:r>
      <w:proofErr w:type="spellStart"/>
      <w:r w:rsidRPr="006746BD">
        <w:rPr>
          <w:sz w:val="28"/>
          <w:szCs w:val="28"/>
          <w:lang w:val="ru-RU"/>
        </w:rPr>
        <w:t>освіти</w:t>
      </w:r>
      <w:proofErr w:type="spellEnd"/>
      <w:r w:rsidRPr="006746BD">
        <w:rPr>
          <w:sz w:val="28"/>
          <w:szCs w:val="28"/>
          <w:lang w:val="ru-RU"/>
        </w:rPr>
        <w:t xml:space="preserve"> </w:t>
      </w:r>
      <w:proofErr w:type="spellStart"/>
      <w:r w:rsidRPr="006746BD">
        <w:rPr>
          <w:sz w:val="28"/>
          <w:szCs w:val="28"/>
          <w:lang w:val="ru-RU"/>
        </w:rPr>
        <w:t>населення</w:t>
      </w:r>
      <w:proofErr w:type="spellEnd"/>
      <w:r w:rsidRPr="006746BD">
        <w:rPr>
          <w:sz w:val="28"/>
          <w:szCs w:val="28"/>
          <w:lang w:val="ru-RU"/>
        </w:rPr>
        <w:t xml:space="preserve"> </w:t>
      </w:r>
      <w:r w:rsidR="0005680E">
        <w:rPr>
          <w:sz w:val="28"/>
          <w:szCs w:val="28"/>
        </w:rPr>
        <w:t xml:space="preserve">Гадяцької міської </w:t>
      </w:r>
      <w:r w:rsidR="00442422">
        <w:rPr>
          <w:sz w:val="28"/>
          <w:szCs w:val="28"/>
        </w:rPr>
        <w:t xml:space="preserve">територіальної </w:t>
      </w:r>
      <w:r w:rsidRPr="006746BD">
        <w:rPr>
          <w:sz w:val="28"/>
          <w:szCs w:val="28"/>
        </w:rPr>
        <w:t>громади Полтавської області</w:t>
      </w:r>
      <w:r>
        <w:rPr>
          <w:sz w:val="28"/>
          <w:szCs w:val="28"/>
        </w:rPr>
        <w:t xml:space="preserve"> </w:t>
      </w:r>
      <w:r w:rsidRPr="006746BD">
        <w:rPr>
          <w:sz w:val="28"/>
          <w:szCs w:val="28"/>
        </w:rPr>
        <w:t>на 2021-2025 роки</w:t>
      </w:r>
      <w:r>
        <w:rPr>
          <w:sz w:val="28"/>
          <w:szCs w:val="28"/>
        </w:rPr>
        <w:t xml:space="preserve"> </w:t>
      </w:r>
      <w:r w:rsidRPr="006746BD">
        <w:rPr>
          <w:sz w:val="28"/>
          <w:szCs w:val="28"/>
        </w:rPr>
        <w:t xml:space="preserve">(далі – Програма) розроблена з метою визначення комплексу організаційно-методичних та інших заходів, направлених на </w:t>
      </w:r>
      <w:proofErr w:type="gramStart"/>
      <w:r w:rsidRPr="006746BD">
        <w:rPr>
          <w:sz w:val="28"/>
          <w:szCs w:val="28"/>
        </w:rPr>
        <w:t>п</w:t>
      </w:r>
      <w:proofErr w:type="gramEnd"/>
      <w:r w:rsidRPr="006746BD">
        <w:rPr>
          <w:sz w:val="28"/>
          <w:szCs w:val="28"/>
        </w:rPr>
        <w:t>ідвищення рівня правової освіти населення Гадяцько</w:t>
      </w:r>
      <w:r w:rsidR="006E6132">
        <w:rPr>
          <w:sz w:val="28"/>
          <w:szCs w:val="28"/>
        </w:rPr>
        <w:t xml:space="preserve">ї міської </w:t>
      </w:r>
      <w:r w:rsidR="00442422">
        <w:rPr>
          <w:sz w:val="28"/>
          <w:szCs w:val="28"/>
        </w:rPr>
        <w:t>територіальної громади</w:t>
      </w:r>
      <w:r w:rsidR="006E6132">
        <w:rPr>
          <w:sz w:val="28"/>
          <w:szCs w:val="28"/>
        </w:rPr>
        <w:t xml:space="preserve"> </w:t>
      </w:r>
      <w:r w:rsidRPr="006746BD">
        <w:rPr>
          <w:sz w:val="28"/>
          <w:szCs w:val="28"/>
        </w:rPr>
        <w:t xml:space="preserve">та з метою </w:t>
      </w:r>
      <w:r w:rsidRPr="006746BD">
        <w:rPr>
          <w:bCs/>
          <w:sz w:val="28"/>
          <w:szCs w:val="28"/>
        </w:rPr>
        <w:t>створення необхідних умов для набуття широкими верствами населення</w:t>
      </w:r>
      <w:r w:rsidR="006E6132">
        <w:rPr>
          <w:bCs/>
          <w:sz w:val="28"/>
          <w:szCs w:val="28"/>
        </w:rPr>
        <w:t xml:space="preserve"> громади </w:t>
      </w:r>
      <w:r w:rsidRPr="006746BD">
        <w:rPr>
          <w:bCs/>
          <w:sz w:val="28"/>
          <w:szCs w:val="28"/>
        </w:rPr>
        <w:t xml:space="preserve">правових знань і навичок у їх застосуванні, забезпечення доступу громадян до джерел правової інформації, а також визначає основні напрями </w:t>
      </w:r>
      <w:proofErr w:type="spellStart"/>
      <w:r w:rsidRPr="006746BD">
        <w:rPr>
          <w:bCs/>
          <w:sz w:val="28"/>
          <w:szCs w:val="28"/>
        </w:rPr>
        <w:t>правоосвітньої</w:t>
      </w:r>
      <w:proofErr w:type="spellEnd"/>
      <w:r w:rsidRPr="006746BD">
        <w:rPr>
          <w:bCs/>
          <w:sz w:val="28"/>
          <w:szCs w:val="28"/>
        </w:rPr>
        <w:t xml:space="preserve"> діяльності. </w:t>
      </w:r>
    </w:p>
    <w:p w14:paraId="4F67B036" w14:textId="77777777" w:rsidR="006746BD" w:rsidRPr="006746BD" w:rsidRDefault="006746BD" w:rsidP="007F42DA">
      <w:pPr>
        <w:tabs>
          <w:tab w:val="left" w:pos="7797"/>
        </w:tabs>
        <w:ind w:firstLine="709"/>
        <w:jc w:val="both"/>
        <w:rPr>
          <w:sz w:val="28"/>
        </w:rPr>
      </w:pPr>
    </w:p>
    <w:p w14:paraId="726D5E36" w14:textId="0C10B722" w:rsidR="00512410" w:rsidRPr="00442422" w:rsidRDefault="00442422" w:rsidP="00442422">
      <w:pPr>
        <w:pStyle w:val="21"/>
        <w:tabs>
          <w:tab w:val="left" w:pos="7797"/>
        </w:tabs>
        <w:rPr>
          <w:b/>
          <w:bCs/>
          <w:iCs/>
          <w:sz w:val="28"/>
          <w:szCs w:val="28"/>
        </w:rPr>
      </w:pPr>
      <w:r>
        <w:rPr>
          <w:b/>
          <w:bCs/>
          <w:iCs/>
          <w:sz w:val="28"/>
          <w:szCs w:val="28"/>
        </w:rPr>
        <w:t>3.</w:t>
      </w:r>
      <w:r w:rsidR="00512410" w:rsidRPr="00B535C3">
        <w:rPr>
          <w:b/>
          <w:bCs/>
          <w:iCs/>
          <w:sz w:val="28"/>
          <w:szCs w:val="28"/>
        </w:rPr>
        <w:t xml:space="preserve"> Мета Програми </w:t>
      </w:r>
    </w:p>
    <w:p w14:paraId="68C4252A" w14:textId="65A7FB80" w:rsidR="00512410" w:rsidRPr="00B535C3" w:rsidRDefault="00512410" w:rsidP="007F42DA">
      <w:pPr>
        <w:tabs>
          <w:tab w:val="left" w:pos="7797"/>
        </w:tabs>
        <w:autoSpaceDE w:val="0"/>
        <w:autoSpaceDN w:val="0"/>
        <w:adjustRightInd w:val="0"/>
        <w:ind w:firstLine="709"/>
        <w:jc w:val="both"/>
        <w:rPr>
          <w:sz w:val="28"/>
          <w:szCs w:val="28"/>
          <w:lang w:eastAsia="en-US"/>
        </w:rPr>
      </w:pPr>
      <w:r w:rsidRPr="00B535C3">
        <w:rPr>
          <w:sz w:val="28"/>
          <w:szCs w:val="28"/>
          <w:lang w:eastAsia="en-US"/>
        </w:rPr>
        <w:t>Метою Програми є розроблення та здійснення комплексу заходів правового, організаційного та економічного характеру, спрямованих на підвищення рівня правової освіченості населення, забезпечення доступу до безоплатної правової допомоги осіб, які мають на неї конституційне право і потребують такої допомоги.</w:t>
      </w:r>
    </w:p>
    <w:p w14:paraId="7AC2CA77" w14:textId="77777777" w:rsidR="00F82B0B" w:rsidRDefault="00F82B0B" w:rsidP="0060310C">
      <w:pPr>
        <w:tabs>
          <w:tab w:val="left" w:pos="4515"/>
          <w:tab w:val="left" w:pos="7797"/>
        </w:tabs>
        <w:rPr>
          <w:b/>
          <w:sz w:val="28"/>
          <w:szCs w:val="28"/>
          <w:lang w:eastAsia="uk-UA"/>
        </w:rPr>
      </w:pPr>
    </w:p>
    <w:p w14:paraId="5103FACF" w14:textId="3E5160D3" w:rsidR="00512410" w:rsidRPr="00442422" w:rsidRDefault="00442422" w:rsidP="00442422">
      <w:pPr>
        <w:tabs>
          <w:tab w:val="left" w:pos="4515"/>
          <w:tab w:val="left" w:pos="7797"/>
        </w:tabs>
        <w:ind w:left="360"/>
        <w:jc w:val="center"/>
        <w:rPr>
          <w:b/>
          <w:sz w:val="28"/>
          <w:szCs w:val="28"/>
          <w:lang w:eastAsia="uk-UA"/>
        </w:rPr>
      </w:pPr>
      <w:r>
        <w:rPr>
          <w:b/>
          <w:sz w:val="28"/>
          <w:szCs w:val="28"/>
          <w:lang w:eastAsia="uk-UA"/>
        </w:rPr>
        <w:t>4.</w:t>
      </w:r>
      <w:r w:rsidR="00512410" w:rsidRPr="00442422">
        <w:rPr>
          <w:b/>
          <w:sz w:val="28"/>
          <w:szCs w:val="28"/>
          <w:lang w:eastAsia="uk-UA"/>
        </w:rPr>
        <w:t xml:space="preserve"> Завдання Програми</w:t>
      </w:r>
    </w:p>
    <w:tbl>
      <w:tblPr>
        <w:tblW w:w="10363"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26"/>
        <w:gridCol w:w="1417"/>
        <w:gridCol w:w="1983"/>
        <w:gridCol w:w="1701"/>
        <w:gridCol w:w="709"/>
        <w:gridCol w:w="709"/>
        <w:gridCol w:w="709"/>
        <w:gridCol w:w="708"/>
        <w:gridCol w:w="709"/>
        <w:gridCol w:w="1292"/>
      </w:tblGrid>
      <w:tr w:rsidR="00774263" w:rsidRPr="009D4475" w14:paraId="13D82BB1" w14:textId="77777777" w:rsidTr="008B0C0C">
        <w:trPr>
          <w:trHeight w:val="591"/>
        </w:trPr>
        <w:tc>
          <w:tcPr>
            <w:tcW w:w="426" w:type="dxa"/>
            <w:vMerge w:val="restart"/>
            <w:vAlign w:val="center"/>
          </w:tcPr>
          <w:p w14:paraId="20B9AEA5" w14:textId="77777777" w:rsidR="00774263" w:rsidRPr="009D4475" w:rsidRDefault="00774263" w:rsidP="007B3402">
            <w:pPr>
              <w:pStyle w:val="21"/>
              <w:ind w:firstLine="0"/>
              <w:rPr>
                <w:rFonts w:eastAsia="Times New Roman"/>
                <w:b/>
                <w:bCs/>
                <w:sz w:val="24"/>
                <w:szCs w:val="24"/>
              </w:rPr>
            </w:pPr>
            <w:r w:rsidRPr="009D4475">
              <w:rPr>
                <w:rFonts w:eastAsia="Times New Roman"/>
                <w:b/>
                <w:bCs/>
                <w:sz w:val="24"/>
                <w:szCs w:val="24"/>
              </w:rPr>
              <w:t>№</w:t>
            </w:r>
          </w:p>
          <w:p w14:paraId="0E6DA272" w14:textId="77777777" w:rsidR="00774263" w:rsidRPr="009D4475" w:rsidRDefault="00774263" w:rsidP="007B3402">
            <w:pPr>
              <w:pStyle w:val="21"/>
              <w:ind w:firstLine="0"/>
              <w:rPr>
                <w:rFonts w:eastAsia="Times New Roman"/>
                <w:b/>
                <w:bCs/>
                <w:sz w:val="24"/>
                <w:szCs w:val="24"/>
              </w:rPr>
            </w:pPr>
            <w:r w:rsidRPr="009D4475">
              <w:rPr>
                <w:rFonts w:eastAsia="Times New Roman"/>
                <w:b/>
                <w:bCs/>
                <w:sz w:val="24"/>
                <w:szCs w:val="24"/>
              </w:rPr>
              <w:t>з/п</w:t>
            </w:r>
          </w:p>
        </w:tc>
        <w:tc>
          <w:tcPr>
            <w:tcW w:w="1417" w:type="dxa"/>
            <w:vMerge w:val="restart"/>
            <w:vAlign w:val="center"/>
          </w:tcPr>
          <w:p w14:paraId="30BA18E8" w14:textId="77777777" w:rsidR="009D4475" w:rsidRDefault="009D4475" w:rsidP="007B3402">
            <w:pPr>
              <w:pStyle w:val="21"/>
              <w:ind w:firstLine="0"/>
              <w:rPr>
                <w:rFonts w:eastAsia="Times New Roman"/>
                <w:b/>
                <w:bCs/>
                <w:sz w:val="24"/>
                <w:szCs w:val="24"/>
              </w:rPr>
            </w:pPr>
          </w:p>
          <w:p w14:paraId="1EFDB33A" w14:textId="0E0353FF" w:rsidR="00774263" w:rsidRPr="009D4475" w:rsidRDefault="00774263" w:rsidP="007B3402">
            <w:pPr>
              <w:pStyle w:val="21"/>
              <w:ind w:firstLine="0"/>
              <w:rPr>
                <w:rFonts w:eastAsia="Times New Roman"/>
                <w:b/>
                <w:bCs/>
                <w:sz w:val="24"/>
                <w:szCs w:val="24"/>
              </w:rPr>
            </w:pPr>
            <w:r w:rsidRPr="009D4475">
              <w:rPr>
                <w:rFonts w:eastAsia="Times New Roman"/>
                <w:b/>
                <w:bCs/>
                <w:sz w:val="24"/>
                <w:szCs w:val="24"/>
              </w:rPr>
              <w:t>Завдання</w:t>
            </w:r>
          </w:p>
        </w:tc>
        <w:tc>
          <w:tcPr>
            <w:tcW w:w="1983" w:type="dxa"/>
            <w:vMerge w:val="restart"/>
            <w:vAlign w:val="center"/>
          </w:tcPr>
          <w:p w14:paraId="05D17A50" w14:textId="77777777" w:rsidR="00774263" w:rsidRPr="009D4475" w:rsidRDefault="00774263" w:rsidP="007B3402">
            <w:pPr>
              <w:pStyle w:val="21"/>
              <w:ind w:firstLine="0"/>
              <w:rPr>
                <w:rFonts w:eastAsia="Times New Roman"/>
                <w:b/>
                <w:bCs/>
                <w:sz w:val="24"/>
                <w:szCs w:val="24"/>
              </w:rPr>
            </w:pPr>
            <w:r w:rsidRPr="009D4475">
              <w:rPr>
                <w:rFonts w:eastAsia="Times New Roman"/>
                <w:b/>
                <w:bCs/>
                <w:sz w:val="24"/>
                <w:szCs w:val="24"/>
              </w:rPr>
              <w:t>Найменування заходів</w:t>
            </w:r>
          </w:p>
        </w:tc>
        <w:tc>
          <w:tcPr>
            <w:tcW w:w="1701" w:type="dxa"/>
            <w:vMerge w:val="restart"/>
            <w:tcBorders>
              <w:right w:val="single" w:sz="4" w:space="0" w:color="auto"/>
            </w:tcBorders>
            <w:vAlign w:val="center"/>
          </w:tcPr>
          <w:p w14:paraId="504DF20E" w14:textId="77777777" w:rsidR="00774263" w:rsidRPr="009D4475" w:rsidRDefault="00774263" w:rsidP="007B3402">
            <w:pPr>
              <w:pStyle w:val="21"/>
              <w:ind w:firstLine="0"/>
              <w:rPr>
                <w:rFonts w:eastAsia="Times New Roman"/>
                <w:b/>
                <w:bCs/>
                <w:sz w:val="24"/>
                <w:szCs w:val="24"/>
              </w:rPr>
            </w:pPr>
            <w:r w:rsidRPr="009D4475">
              <w:rPr>
                <w:rFonts w:eastAsia="Times New Roman"/>
                <w:b/>
                <w:bCs/>
                <w:sz w:val="24"/>
                <w:szCs w:val="24"/>
              </w:rPr>
              <w:t>Відповідальні виконавці</w:t>
            </w:r>
          </w:p>
        </w:tc>
        <w:tc>
          <w:tcPr>
            <w:tcW w:w="3544" w:type="dxa"/>
            <w:gridSpan w:val="5"/>
            <w:tcBorders>
              <w:left w:val="single" w:sz="4" w:space="0" w:color="auto"/>
              <w:bottom w:val="single" w:sz="4" w:space="0" w:color="auto"/>
            </w:tcBorders>
            <w:vAlign w:val="center"/>
          </w:tcPr>
          <w:p w14:paraId="594BD641" w14:textId="77777777" w:rsidR="00774263" w:rsidRPr="009D4475" w:rsidRDefault="00774263" w:rsidP="007B3402">
            <w:pPr>
              <w:pStyle w:val="21"/>
              <w:ind w:firstLine="0"/>
              <w:rPr>
                <w:rFonts w:eastAsia="Times New Roman"/>
                <w:b/>
                <w:bCs/>
                <w:sz w:val="24"/>
                <w:szCs w:val="24"/>
              </w:rPr>
            </w:pPr>
            <w:r w:rsidRPr="009D4475">
              <w:rPr>
                <w:rFonts w:eastAsia="Times New Roman"/>
                <w:b/>
                <w:bCs/>
                <w:sz w:val="24"/>
                <w:szCs w:val="24"/>
              </w:rPr>
              <w:t>Розмір фінансування</w:t>
            </w:r>
          </w:p>
        </w:tc>
        <w:tc>
          <w:tcPr>
            <w:tcW w:w="1292" w:type="dxa"/>
            <w:vMerge w:val="restart"/>
            <w:vAlign w:val="center"/>
          </w:tcPr>
          <w:p w14:paraId="4D676D47" w14:textId="77777777" w:rsidR="00774263" w:rsidRPr="009D4475" w:rsidRDefault="00774263" w:rsidP="007B3402">
            <w:pPr>
              <w:pStyle w:val="21"/>
              <w:ind w:firstLine="0"/>
              <w:rPr>
                <w:rFonts w:eastAsia="Times New Roman"/>
                <w:b/>
                <w:bCs/>
                <w:sz w:val="24"/>
                <w:szCs w:val="24"/>
              </w:rPr>
            </w:pPr>
            <w:r w:rsidRPr="009D4475">
              <w:rPr>
                <w:rFonts w:eastAsia="Times New Roman"/>
                <w:b/>
                <w:bCs/>
                <w:sz w:val="24"/>
                <w:szCs w:val="24"/>
              </w:rPr>
              <w:t>Терміни виконання</w:t>
            </w:r>
          </w:p>
        </w:tc>
      </w:tr>
      <w:tr w:rsidR="00774263" w:rsidRPr="009D4475" w14:paraId="08E00358" w14:textId="77777777" w:rsidTr="008B0C0C">
        <w:trPr>
          <w:trHeight w:val="627"/>
        </w:trPr>
        <w:tc>
          <w:tcPr>
            <w:tcW w:w="426" w:type="dxa"/>
            <w:vMerge/>
            <w:tcBorders>
              <w:bottom w:val="single" w:sz="4" w:space="0" w:color="auto"/>
            </w:tcBorders>
          </w:tcPr>
          <w:p w14:paraId="6710D22E" w14:textId="77777777" w:rsidR="00774263" w:rsidRPr="009D4475" w:rsidRDefault="00774263" w:rsidP="007B3402">
            <w:pPr>
              <w:pStyle w:val="21"/>
              <w:ind w:firstLine="0"/>
              <w:rPr>
                <w:rFonts w:eastAsia="Times New Roman"/>
                <w:b/>
                <w:bCs/>
                <w:sz w:val="24"/>
                <w:szCs w:val="24"/>
              </w:rPr>
            </w:pPr>
          </w:p>
        </w:tc>
        <w:tc>
          <w:tcPr>
            <w:tcW w:w="1417" w:type="dxa"/>
            <w:vMerge/>
          </w:tcPr>
          <w:p w14:paraId="0B5C2759" w14:textId="77777777" w:rsidR="00774263" w:rsidRPr="009D4475" w:rsidRDefault="00774263" w:rsidP="007B3402">
            <w:pPr>
              <w:pStyle w:val="21"/>
              <w:ind w:firstLine="0"/>
              <w:rPr>
                <w:rFonts w:eastAsia="Times New Roman"/>
                <w:b/>
                <w:bCs/>
                <w:sz w:val="24"/>
                <w:szCs w:val="24"/>
              </w:rPr>
            </w:pPr>
          </w:p>
        </w:tc>
        <w:tc>
          <w:tcPr>
            <w:tcW w:w="1983" w:type="dxa"/>
            <w:vMerge/>
          </w:tcPr>
          <w:p w14:paraId="695E45BD" w14:textId="77777777" w:rsidR="00774263" w:rsidRPr="009D4475" w:rsidRDefault="00774263" w:rsidP="007B3402">
            <w:pPr>
              <w:pStyle w:val="21"/>
              <w:ind w:firstLine="0"/>
              <w:rPr>
                <w:rFonts w:eastAsia="Times New Roman"/>
                <w:b/>
                <w:bCs/>
                <w:sz w:val="24"/>
                <w:szCs w:val="24"/>
              </w:rPr>
            </w:pPr>
          </w:p>
        </w:tc>
        <w:tc>
          <w:tcPr>
            <w:tcW w:w="1701" w:type="dxa"/>
            <w:vMerge/>
            <w:tcBorders>
              <w:right w:val="single" w:sz="4" w:space="0" w:color="auto"/>
            </w:tcBorders>
          </w:tcPr>
          <w:p w14:paraId="60A65DA4" w14:textId="77777777" w:rsidR="00774263" w:rsidRPr="009D4475" w:rsidRDefault="00774263" w:rsidP="007B3402">
            <w:pPr>
              <w:pStyle w:val="21"/>
              <w:ind w:firstLine="0"/>
              <w:rPr>
                <w:rFonts w:eastAsia="Times New Roman"/>
                <w:b/>
                <w:bCs/>
                <w:sz w:val="24"/>
                <w:szCs w:val="24"/>
              </w:rPr>
            </w:pPr>
          </w:p>
        </w:tc>
        <w:tc>
          <w:tcPr>
            <w:tcW w:w="709" w:type="dxa"/>
            <w:tcBorders>
              <w:top w:val="single" w:sz="4" w:space="0" w:color="auto"/>
              <w:left w:val="single" w:sz="4" w:space="0" w:color="auto"/>
              <w:right w:val="single" w:sz="4" w:space="0" w:color="auto"/>
            </w:tcBorders>
            <w:vAlign w:val="center"/>
          </w:tcPr>
          <w:p w14:paraId="696351B0" w14:textId="77777777" w:rsidR="00774263" w:rsidRPr="009D4475" w:rsidRDefault="00B15B96" w:rsidP="007B3402">
            <w:pPr>
              <w:jc w:val="center"/>
              <w:rPr>
                <w:b/>
                <w:sz w:val="24"/>
                <w:szCs w:val="24"/>
              </w:rPr>
            </w:pPr>
            <w:r w:rsidRPr="009D4475">
              <w:rPr>
                <w:b/>
                <w:sz w:val="24"/>
                <w:szCs w:val="24"/>
              </w:rPr>
              <w:t>2021</w:t>
            </w:r>
          </w:p>
          <w:p w14:paraId="2241C978" w14:textId="77777777" w:rsidR="00774263" w:rsidRPr="009D4475" w:rsidRDefault="00774263" w:rsidP="007B3402">
            <w:pPr>
              <w:pStyle w:val="21"/>
              <w:ind w:firstLine="0"/>
              <w:rPr>
                <w:rFonts w:eastAsia="Times New Roman"/>
                <w:b/>
                <w:bCs/>
                <w:sz w:val="24"/>
                <w:szCs w:val="24"/>
              </w:rPr>
            </w:pPr>
            <w:r w:rsidRPr="009D4475">
              <w:rPr>
                <w:rFonts w:eastAsia="Times New Roman"/>
                <w:b/>
                <w:sz w:val="24"/>
                <w:szCs w:val="24"/>
              </w:rPr>
              <w:t>рік</w:t>
            </w:r>
          </w:p>
        </w:tc>
        <w:tc>
          <w:tcPr>
            <w:tcW w:w="709" w:type="dxa"/>
            <w:tcBorders>
              <w:top w:val="single" w:sz="4" w:space="0" w:color="auto"/>
              <w:left w:val="single" w:sz="4" w:space="0" w:color="auto"/>
              <w:right w:val="single" w:sz="4" w:space="0" w:color="auto"/>
            </w:tcBorders>
            <w:vAlign w:val="center"/>
          </w:tcPr>
          <w:p w14:paraId="50DAD616" w14:textId="77777777" w:rsidR="00774263" w:rsidRPr="009D4475" w:rsidRDefault="00CF24A9" w:rsidP="007B3402">
            <w:pPr>
              <w:jc w:val="center"/>
              <w:rPr>
                <w:b/>
                <w:sz w:val="24"/>
                <w:szCs w:val="24"/>
              </w:rPr>
            </w:pPr>
            <w:r w:rsidRPr="009D4475">
              <w:rPr>
                <w:b/>
                <w:sz w:val="24"/>
                <w:szCs w:val="24"/>
              </w:rPr>
              <w:t>202</w:t>
            </w:r>
            <w:r w:rsidR="00B15B96" w:rsidRPr="009D4475">
              <w:rPr>
                <w:b/>
                <w:sz w:val="24"/>
                <w:szCs w:val="24"/>
              </w:rPr>
              <w:t>2</w:t>
            </w:r>
          </w:p>
          <w:p w14:paraId="7653ED7E" w14:textId="77777777" w:rsidR="00774263" w:rsidRPr="009D4475" w:rsidRDefault="00774263" w:rsidP="007B3402">
            <w:pPr>
              <w:pStyle w:val="21"/>
              <w:ind w:firstLine="0"/>
              <w:rPr>
                <w:rFonts w:eastAsia="Times New Roman"/>
                <w:b/>
                <w:bCs/>
                <w:sz w:val="24"/>
                <w:szCs w:val="24"/>
              </w:rPr>
            </w:pPr>
            <w:r w:rsidRPr="009D4475">
              <w:rPr>
                <w:rFonts w:eastAsia="Times New Roman"/>
                <w:b/>
                <w:sz w:val="24"/>
                <w:szCs w:val="24"/>
              </w:rPr>
              <w:t>рік</w:t>
            </w:r>
          </w:p>
        </w:tc>
        <w:tc>
          <w:tcPr>
            <w:tcW w:w="709" w:type="dxa"/>
            <w:tcBorders>
              <w:top w:val="single" w:sz="4" w:space="0" w:color="auto"/>
              <w:left w:val="single" w:sz="4" w:space="0" w:color="auto"/>
              <w:right w:val="single" w:sz="4" w:space="0" w:color="auto"/>
            </w:tcBorders>
            <w:vAlign w:val="center"/>
          </w:tcPr>
          <w:p w14:paraId="0CCB035F" w14:textId="77777777" w:rsidR="00774263" w:rsidRPr="009D4475" w:rsidRDefault="00CF24A9" w:rsidP="007B3402">
            <w:pPr>
              <w:jc w:val="center"/>
              <w:rPr>
                <w:b/>
                <w:sz w:val="24"/>
                <w:szCs w:val="24"/>
              </w:rPr>
            </w:pPr>
            <w:r w:rsidRPr="009D4475">
              <w:rPr>
                <w:b/>
                <w:sz w:val="24"/>
                <w:szCs w:val="24"/>
              </w:rPr>
              <w:t>202</w:t>
            </w:r>
            <w:r w:rsidR="00B15B96" w:rsidRPr="009D4475">
              <w:rPr>
                <w:b/>
                <w:sz w:val="24"/>
                <w:szCs w:val="24"/>
              </w:rPr>
              <w:t>3</w:t>
            </w:r>
          </w:p>
          <w:p w14:paraId="634D0C15" w14:textId="77777777" w:rsidR="00774263" w:rsidRPr="009D4475" w:rsidRDefault="00774263" w:rsidP="007B3402">
            <w:pPr>
              <w:pStyle w:val="21"/>
              <w:ind w:firstLine="0"/>
              <w:rPr>
                <w:rFonts w:eastAsia="Times New Roman"/>
                <w:b/>
                <w:bCs/>
                <w:sz w:val="24"/>
                <w:szCs w:val="24"/>
              </w:rPr>
            </w:pPr>
            <w:r w:rsidRPr="009D4475">
              <w:rPr>
                <w:rFonts w:eastAsia="Times New Roman"/>
                <w:b/>
                <w:sz w:val="24"/>
                <w:szCs w:val="24"/>
              </w:rPr>
              <w:t>рік</w:t>
            </w:r>
          </w:p>
        </w:tc>
        <w:tc>
          <w:tcPr>
            <w:tcW w:w="708" w:type="dxa"/>
            <w:tcBorders>
              <w:top w:val="single" w:sz="4" w:space="0" w:color="auto"/>
              <w:left w:val="single" w:sz="4" w:space="0" w:color="auto"/>
              <w:right w:val="single" w:sz="4" w:space="0" w:color="auto"/>
            </w:tcBorders>
            <w:vAlign w:val="center"/>
          </w:tcPr>
          <w:p w14:paraId="1DD560CA" w14:textId="77777777" w:rsidR="00774263" w:rsidRPr="009D4475" w:rsidRDefault="00CF24A9" w:rsidP="00B15B96">
            <w:pPr>
              <w:jc w:val="center"/>
              <w:rPr>
                <w:b/>
                <w:sz w:val="24"/>
                <w:szCs w:val="24"/>
              </w:rPr>
            </w:pPr>
            <w:r w:rsidRPr="009D4475">
              <w:rPr>
                <w:b/>
                <w:sz w:val="24"/>
                <w:szCs w:val="24"/>
              </w:rPr>
              <w:t>202</w:t>
            </w:r>
            <w:r w:rsidR="00B15B96" w:rsidRPr="009D4475">
              <w:rPr>
                <w:b/>
                <w:sz w:val="24"/>
                <w:szCs w:val="24"/>
              </w:rPr>
              <w:t>4</w:t>
            </w:r>
            <w:r w:rsidR="00774263" w:rsidRPr="009D4475">
              <w:rPr>
                <w:b/>
                <w:sz w:val="24"/>
                <w:szCs w:val="24"/>
              </w:rPr>
              <w:t xml:space="preserve"> рік</w:t>
            </w:r>
          </w:p>
        </w:tc>
        <w:tc>
          <w:tcPr>
            <w:tcW w:w="709" w:type="dxa"/>
            <w:tcBorders>
              <w:top w:val="single" w:sz="4" w:space="0" w:color="auto"/>
              <w:left w:val="single" w:sz="4" w:space="0" w:color="auto"/>
            </w:tcBorders>
            <w:vAlign w:val="center"/>
          </w:tcPr>
          <w:p w14:paraId="1DEEF316" w14:textId="77777777" w:rsidR="00774263" w:rsidRPr="009D4475" w:rsidRDefault="00CF24A9" w:rsidP="00B15B96">
            <w:pPr>
              <w:pStyle w:val="21"/>
              <w:ind w:firstLine="0"/>
              <w:rPr>
                <w:rFonts w:eastAsia="Times New Roman"/>
                <w:b/>
                <w:bCs/>
                <w:sz w:val="24"/>
                <w:szCs w:val="24"/>
              </w:rPr>
            </w:pPr>
            <w:r w:rsidRPr="009D4475">
              <w:rPr>
                <w:rFonts w:eastAsia="Times New Roman"/>
                <w:b/>
                <w:sz w:val="24"/>
                <w:szCs w:val="24"/>
              </w:rPr>
              <w:t>202</w:t>
            </w:r>
            <w:r w:rsidR="00B15B96" w:rsidRPr="009D4475">
              <w:rPr>
                <w:rFonts w:eastAsia="Times New Roman"/>
                <w:b/>
                <w:sz w:val="24"/>
                <w:szCs w:val="24"/>
              </w:rPr>
              <w:t>5</w:t>
            </w:r>
            <w:r w:rsidR="00774263" w:rsidRPr="009D4475">
              <w:rPr>
                <w:rFonts w:eastAsia="Times New Roman"/>
                <w:b/>
                <w:sz w:val="24"/>
                <w:szCs w:val="24"/>
              </w:rPr>
              <w:t xml:space="preserve"> рік</w:t>
            </w:r>
          </w:p>
        </w:tc>
        <w:tc>
          <w:tcPr>
            <w:tcW w:w="1292" w:type="dxa"/>
            <w:vMerge/>
          </w:tcPr>
          <w:p w14:paraId="72F05454" w14:textId="77777777" w:rsidR="00774263" w:rsidRPr="009D4475" w:rsidRDefault="00774263" w:rsidP="007B3402">
            <w:pPr>
              <w:pStyle w:val="21"/>
              <w:ind w:firstLine="0"/>
              <w:rPr>
                <w:rFonts w:eastAsia="Times New Roman"/>
                <w:bCs/>
                <w:sz w:val="24"/>
                <w:szCs w:val="24"/>
              </w:rPr>
            </w:pPr>
          </w:p>
        </w:tc>
      </w:tr>
      <w:tr w:rsidR="00774263" w:rsidRPr="009D4475" w14:paraId="0DAF58DF" w14:textId="77777777" w:rsidTr="008B0C0C">
        <w:trPr>
          <w:trHeight w:val="1654"/>
        </w:trPr>
        <w:tc>
          <w:tcPr>
            <w:tcW w:w="426" w:type="dxa"/>
            <w:tcBorders>
              <w:top w:val="single" w:sz="4" w:space="0" w:color="auto"/>
            </w:tcBorders>
            <w:vAlign w:val="center"/>
          </w:tcPr>
          <w:p w14:paraId="14ECFEF1" w14:textId="74CB571B" w:rsidR="00774263" w:rsidRPr="009D4475" w:rsidRDefault="00774263" w:rsidP="007B3402">
            <w:pPr>
              <w:pStyle w:val="21"/>
              <w:ind w:firstLine="0"/>
              <w:rPr>
                <w:rFonts w:eastAsia="Times New Roman"/>
                <w:bCs/>
                <w:sz w:val="24"/>
                <w:szCs w:val="24"/>
              </w:rPr>
            </w:pPr>
            <w:r w:rsidRPr="009D4475">
              <w:rPr>
                <w:rFonts w:eastAsia="Times New Roman"/>
                <w:bCs/>
                <w:sz w:val="24"/>
                <w:szCs w:val="24"/>
              </w:rPr>
              <w:t>1</w:t>
            </w:r>
            <w:r w:rsidR="00ED7FE5">
              <w:rPr>
                <w:rFonts w:eastAsia="Times New Roman"/>
                <w:bCs/>
                <w:sz w:val="24"/>
                <w:szCs w:val="24"/>
              </w:rPr>
              <w:t>.</w:t>
            </w:r>
          </w:p>
        </w:tc>
        <w:tc>
          <w:tcPr>
            <w:tcW w:w="1417" w:type="dxa"/>
            <w:vAlign w:val="center"/>
          </w:tcPr>
          <w:p w14:paraId="62FD3153" w14:textId="77777777" w:rsidR="00774263" w:rsidRPr="009D4475" w:rsidRDefault="00774263" w:rsidP="007B3402">
            <w:pPr>
              <w:pStyle w:val="21"/>
              <w:ind w:firstLine="0"/>
              <w:rPr>
                <w:rFonts w:eastAsia="Times New Roman"/>
                <w:bCs/>
                <w:sz w:val="24"/>
                <w:szCs w:val="24"/>
              </w:rPr>
            </w:pPr>
            <w:r w:rsidRPr="009D4475">
              <w:rPr>
                <w:rFonts w:eastAsia="Times New Roman"/>
                <w:bCs/>
                <w:sz w:val="24"/>
                <w:szCs w:val="24"/>
              </w:rPr>
              <w:t>Поширення інформації правового характеру</w:t>
            </w:r>
          </w:p>
        </w:tc>
        <w:tc>
          <w:tcPr>
            <w:tcW w:w="1983" w:type="dxa"/>
            <w:vAlign w:val="center"/>
          </w:tcPr>
          <w:p w14:paraId="265A2BD3" w14:textId="461A6B7D" w:rsidR="00774263" w:rsidRPr="009D4475" w:rsidRDefault="00081C28" w:rsidP="007B3402">
            <w:pPr>
              <w:pStyle w:val="21"/>
              <w:ind w:firstLine="0"/>
              <w:rPr>
                <w:rFonts w:eastAsia="Times New Roman"/>
                <w:b/>
                <w:bCs/>
                <w:sz w:val="24"/>
                <w:szCs w:val="24"/>
              </w:rPr>
            </w:pPr>
            <w:r w:rsidRPr="009D4475">
              <w:rPr>
                <w:rFonts w:eastAsia="Times New Roman"/>
                <w:sz w:val="24"/>
                <w:szCs w:val="24"/>
              </w:rPr>
              <w:t>Розроблення, виготовлення та безкоштовне розповсюдження інформаційних матеріалів правової тематики (виготовлення буклетів, брошур, листівок, плакатів, інформаційних стендів</w:t>
            </w:r>
            <w:r w:rsidR="00FE6930" w:rsidRPr="009D4475">
              <w:rPr>
                <w:rFonts w:eastAsia="Times New Roman"/>
                <w:sz w:val="24"/>
                <w:szCs w:val="24"/>
              </w:rPr>
              <w:t>, інформації на банерах</w:t>
            </w:r>
            <w:r w:rsidRPr="009D4475">
              <w:rPr>
                <w:rFonts w:eastAsia="Times New Roman"/>
                <w:sz w:val="24"/>
                <w:szCs w:val="24"/>
              </w:rPr>
              <w:t xml:space="preserve"> та інше.)</w:t>
            </w:r>
          </w:p>
        </w:tc>
        <w:tc>
          <w:tcPr>
            <w:tcW w:w="1701" w:type="dxa"/>
            <w:tcBorders>
              <w:right w:val="single" w:sz="4" w:space="0" w:color="auto"/>
            </w:tcBorders>
            <w:vAlign w:val="center"/>
          </w:tcPr>
          <w:p w14:paraId="6C4FFBFE" w14:textId="3D25BF36" w:rsidR="00774263" w:rsidRPr="009D4475" w:rsidRDefault="00FE6930" w:rsidP="00BC0AB7">
            <w:pPr>
              <w:jc w:val="center"/>
              <w:rPr>
                <w:b/>
                <w:bCs/>
                <w:sz w:val="24"/>
                <w:szCs w:val="24"/>
              </w:rPr>
            </w:pPr>
            <w:r w:rsidRPr="009D4475">
              <w:rPr>
                <w:sz w:val="24"/>
                <w:szCs w:val="24"/>
                <w:lang w:eastAsia="en-US"/>
              </w:rPr>
              <w:t>Відділ освіти, молоді та спорту Гадяцької міської ради Полтавської області</w:t>
            </w:r>
          </w:p>
        </w:tc>
        <w:tc>
          <w:tcPr>
            <w:tcW w:w="709" w:type="dxa"/>
            <w:tcBorders>
              <w:left w:val="single" w:sz="4" w:space="0" w:color="auto"/>
              <w:right w:val="single" w:sz="4" w:space="0" w:color="auto"/>
            </w:tcBorders>
            <w:vAlign w:val="center"/>
          </w:tcPr>
          <w:p w14:paraId="53831DE8" w14:textId="06BDE92D" w:rsidR="00774263" w:rsidRPr="009D4475" w:rsidRDefault="00FE6930" w:rsidP="00AA56AD">
            <w:pPr>
              <w:pStyle w:val="21"/>
              <w:ind w:firstLine="0"/>
              <w:rPr>
                <w:rFonts w:eastAsia="Times New Roman"/>
                <w:bCs/>
                <w:sz w:val="24"/>
                <w:szCs w:val="24"/>
              </w:rPr>
            </w:pPr>
            <w:r w:rsidRPr="009D4475">
              <w:rPr>
                <w:rFonts w:eastAsia="Times New Roman"/>
                <w:bCs/>
                <w:sz w:val="24"/>
                <w:szCs w:val="24"/>
              </w:rPr>
              <w:t>2</w:t>
            </w:r>
            <w:r w:rsidR="00AA56AD" w:rsidRPr="009D4475">
              <w:rPr>
                <w:rFonts w:eastAsia="Times New Roman"/>
                <w:bCs/>
                <w:sz w:val="24"/>
                <w:szCs w:val="24"/>
              </w:rPr>
              <w:t>300</w:t>
            </w:r>
          </w:p>
        </w:tc>
        <w:tc>
          <w:tcPr>
            <w:tcW w:w="709" w:type="dxa"/>
            <w:tcBorders>
              <w:left w:val="single" w:sz="4" w:space="0" w:color="auto"/>
              <w:right w:val="single" w:sz="4" w:space="0" w:color="auto"/>
            </w:tcBorders>
            <w:vAlign w:val="center"/>
          </w:tcPr>
          <w:p w14:paraId="681F3701" w14:textId="2A6B769A" w:rsidR="00774263" w:rsidRPr="009D4475" w:rsidRDefault="00FE6930" w:rsidP="00AA56AD">
            <w:pPr>
              <w:pStyle w:val="21"/>
              <w:ind w:firstLine="0"/>
              <w:rPr>
                <w:rFonts w:eastAsia="Times New Roman"/>
                <w:bCs/>
                <w:sz w:val="24"/>
                <w:szCs w:val="24"/>
              </w:rPr>
            </w:pPr>
            <w:r w:rsidRPr="009D4475">
              <w:rPr>
                <w:rFonts w:eastAsia="Times New Roman"/>
                <w:bCs/>
                <w:sz w:val="24"/>
                <w:szCs w:val="24"/>
              </w:rPr>
              <w:t>2</w:t>
            </w:r>
            <w:r w:rsidR="00AA56AD" w:rsidRPr="009D4475">
              <w:rPr>
                <w:rFonts w:eastAsia="Times New Roman"/>
                <w:bCs/>
                <w:sz w:val="24"/>
                <w:szCs w:val="24"/>
              </w:rPr>
              <w:t>3</w:t>
            </w:r>
            <w:r w:rsidR="00507C78" w:rsidRPr="009D4475">
              <w:rPr>
                <w:rFonts w:eastAsia="Times New Roman"/>
                <w:bCs/>
                <w:sz w:val="24"/>
                <w:szCs w:val="24"/>
              </w:rPr>
              <w:t>00</w:t>
            </w:r>
          </w:p>
        </w:tc>
        <w:tc>
          <w:tcPr>
            <w:tcW w:w="709" w:type="dxa"/>
            <w:tcBorders>
              <w:left w:val="single" w:sz="4" w:space="0" w:color="auto"/>
              <w:right w:val="single" w:sz="4" w:space="0" w:color="auto"/>
            </w:tcBorders>
            <w:vAlign w:val="center"/>
          </w:tcPr>
          <w:p w14:paraId="108E0685" w14:textId="7A1A78BE" w:rsidR="00774263" w:rsidRPr="009D4475" w:rsidRDefault="00FE6930" w:rsidP="00AA56AD">
            <w:pPr>
              <w:pStyle w:val="21"/>
              <w:ind w:firstLine="0"/>
              <w:rPr>
                <w:rFonts w:eastAsia="Times New Roman"/>
                <w:bCs/>
                <w:sz w:val="24"/>
                <w:szCs w:val="24"/>
              </w:rPr>
            </w:pPr>
            <w:r w:rsidRPr="009D4475">
              <w:rPr>
                <w:rFonts w:eastAsia="Times New Roman"/>
                <w:bCs/>
                <w:sz w:val="24"/>
                <w:szCs w:val="24"/>
              </w:rPr>
              <w:t>2</w:t>
            </w:r>
            <w:r w:rsidR="00AA56AD" w:rsidRPr="009D4475">
              <w:rPr>
                <w:rFonts w:eastAsia="Times New Roman"/>
                <w:bCs/>
                <w:sz w:val="24"/>
                <w:szCs w:val="24"/>
              </w:rPr>
              <w:t>3</w:t>
            </w:r>
            <w:r w:rsidR="00507C78" w:rsidRPr="009D4475">
              <w:rPr>
                <w:rFonts w:eastAsia="Times New Roman"/>
                <w:bCs/>
                <w:sz w:val="24"/>
                <w:szCs w:val="24"/>
              </w:rPr>
              <w:t>00</w:t>
            </w:r>
          </w:p>
        </w:tc>
        <w:tc>
          <w:tcPr>
            <w:tcW w:w="708" w:type="dxa"/>
            <w:tcBorders>
              <w:left w:val="single" w:sz="4" w:space="0" w:color="auto"/>
              <w:right w:val="single" w:sz="4" w:space="0" w:color="auto"/>
            </w:tcBorders>
            <w:vAlign w:val="center"/>
          </w:tcPr>
          <w:p w14:paraId="339CD809" w14:textId="0FA85069" w:rsidR="00774263" w:rsidRPr="009D4475" w:rsidRDefault="00FE6930" w:rsidP="00AA56AD">
            <w:pPr>
              <w:pStyle w:val="21"/>
              <w:ind w:firstLine="0"/>
              <w:jc w:val="left"/>
              <w:rPr>
                <w:rFonts w:eastAsia="Times New Roman"/>
                <w:bCs/>
                <w:sz w:val="24"/>
                <w:szCs w:val="24"/>
              </w:rPr>
            </w:pPr>
            <w:r w:rsidRPr="009D4475">
              <w:rPr>
                <w:rFonts w:eastAsia="Times New Roman"/>
                <w:bCs/>
                <w:sz w:val="24"/>
                <w:szCs w:val="24"/>
              </w:rPr>
              <w:t>2</w:t>
            </w:r>
            <w:r w:rsidR="00AA56AD" w:rsidRPr="009D4475">
              <w:rPr>
                <w:rFonts w:eastAsia="Times New Roman"/>
                <w:bCs/>
                <w:sz w:val="24"/>
                <w:szCs w:val="24"/>
              </w:rPr>
              <w:t>3</w:t>
            </w:r>
            <w:r w:rsidR="00507C78" w:rsidRPr="009D4475">
              <w:rPr>
                <w:rFonts w:eastAsia="Times New Roman"/>
                <w:bCs/>
                <w:sz w:val="24"/>
                <w:szCs w:val="24"/>
              </w:rPr>
              <w:t>00</w:t>
            </w:r>
          </w:p>
        </w:tc>
        <w:tc>
          <w:tcPr>
            <w:tcW w:w="709" w:type="dxa"/>
            <w:tcBorders>
              <w:left w:val="single" w:sz="4" w:space="0" w:color="auto"/>
            </w:tcBorders>
            <w:vAlign w:val="center"/>
          </w:tcPr>
          <w:p w14:paraId="2318A232" w14:textId="6C8B5886" w:rsidR="00774263" w:rsidRPr="009D4475" w:rsidRDefault="00FE6930" w:rsidP="00AA56AD">
            <w:pPr>
              <w:pStyle w:val="21"/>
              <w:ind w:firstLine="0"/>
              <w:rPr>
                <w:rFonts w:eastAsia="Times New Roman"/>
                <w:bCs/>
                <w:sz w:val="24"/>
                <w:szCs w:val="24"/>
              </w:rPr>
            </w:pPr>
            <w:r w:rsidRPr="009D4475">
              <w:rPr>
                <w:rFonts w:eastAsia="Times New Roman"/>
                <w:bCs/>
                <w:sz w:val="24"/>
                <w:szCs w:val="24"/>
              </w:rPr>
              <w:t>2</w:t>
            </w:r>
            <w:r w:rsidR="00AA56AD" w:rsidRPr="009D4475">
              <w:rPr>
                <w:rFonts w:eastAsia="Times New Roman"/>
                <w:bCs/>
                <w:sz w:val="24"/>
                <w:szCs w:val="24"/>
              </w:rPr>
              <w:t>3</w:t>
            </w:r>
            <w:r w:rsidR="00507C78" w:rsidRPr="009D4475">
              <w:rPr>
                <w:rFonts w:eastAsia="Times New Roman"/>
                <w:bCs/>
                <w:sz w:val="24"/>
                <w:szCs w:val="24"/>
              </w:rPr>
              <w:t>00</w:t>
            </w:r>
          </w:p>
        </w:tc>
        <w:tc>
          <w:tcPr>
            <w:tcW w:w="1292" w:type="dxa"/>
            <w:vAlign w:val="center"/>
          </w:tcPr>
          <w:p w14:paraId="0313123D" w14:textId="77777777" w:rsidR="00774263" w:rsidRPr="009D4475" w:rsidRDefault="00774263" w:rsidP="007B3402">
            <w:pPr>
              <w:pStyle w:val="21"/>
              <w:ind w:firstLine="0"/>
              <w:rPr>
                <w:rFonts w:eastAsia="Times New Roman"/>
                <w:bCs/>
                <w:sz w:val="24"/>
                <w:szCs w:val="24"/>
              </w:rPr>
            </w:pPr>
            <w:r w:rsidRPr="009D4475">
              <w:rPr>
                <w:rFonts w:eastAsia="Times New Roman"/>
                <w:bCs/>
                <w:sz w:val="24"/>
                <w:szCs w:val="24"/>
              </w:rPr>
              <w:t>Щорічно до 30 грудня</w:t>
            </w:r>
          </w:p>
        </w:tc>
      </w:tr>
      <w:tr w:rsidR="00E31AD2" w:rsidRPr="009D4475" w14:paraId="3E76F6A5" w14:textId="77777777" w:rsidTr="008B0C0C">
        <w:trPr>
          <w:trHeight w:val="1654"/>
        </w:trPr>
        <w:tc>
          <w:tcPr>
            <w:tcW w:w="426" w:type="dxa"/>
            <w:tcBorders>
              <w:top w:val="single" w:sz="4" w:space="0" w:color="auto"/>
            </w:tcBorders>
            <w:vAlign w:val="center"/>
          </w:tcPr>
          <w:p w14:paraId="3AB614AD" w14:textId="77777777" w:rsidR="00E31AD2" w:rsidRPr="009D4475" w:rsidRDefault="00E31AD2" w:rsidP="007B3402">
            <w:pPr>
              <w:pStyle w:val="21"/>
              <w:ind w:firstLine="0"/>
              <w:rPr>
                <w:rFonts w:eastAsia="Times New Roman"/>
                <w:bCs/>
                <w:sz w:val="24"/>
                <w:szCs w:val="24"/>
              </w:rPr>
            </w:pPr>
          </w:p>
        </w:tc>
        <w:tc>
          <w:tcPr>
            <w:tcW w:w="1417" w:type="dxa"/>
            <w:vAlign w:val="center"/>
          </w:tcPr>
          <w:p w14:paraId="7643F45B" w14:textId="77777777" w:rsidR="00E31AD2" w:rsidRPr="009D4475" w:rsidRDefault="00E31AD2" w:rsidP="007B3402">
            <w:pPr>
              <w:pStyle w:val="21"/>
              <w:ind w:firstLine="0"/>
              <w:rPr>
                <w:rFonts w:eastAsia="Times New Roman"/>
                <w:bCs/>
                <w:sz w:val="24"/>
                <w:szCs w:val="24"/>
              </w:rPr>
            </w:pPr>
          </w:p>
        </w:tc>
        <w:tc>
          <w:tcPr>
            <w:tcW w:w="1983" w:type="dxa"/>
            <w:vAlign w:val="center"/>
          </w:tcPr>
          <w:p w14:paraId="28023A26" w14:textId="3C6461AF" w:rsidR="00E31AD2" w:rsidRPr="00E31AD2" w:rsidRDefault="00E31AD2" w:rsidP="00E31AD2">
            <w:pPr>
              <w:rPr>
                <w:sz w:val="24"/>
              </w:rPr>
            </w:pPr>
            <w:r w:rsidRPr="00E31AD2">
              <w:rPr>
                <w:sz w:val="24"/>
              </w:rPr>
              <w:t xml:space="preserve">Проводити перевірки стану </w:t>
            </w:r>
            <w:proofErr w:type="spellStart"/>
            <w:r w:rsidRPr="00E31AD2">
              <w:rPr>
                <w:sz w:val="24"/>
              </w:rPr>
              <w:t>правоосвітньої</w:t>
            </w:r>
            <w:proofErr w:type="spellEnd"/>
            <w:r w:rsidRPr="00E31AD2">
              <w:rPr>
                <w:sz w:val="24"/>
              </w:rPr>
              <w:t xml:space="preserve"> та </w:t>
            </w:r>
            <w:proofErr w:type="spellStart"/>
            <w:r w:rsidRPr="00E31AD2">
              <w:rPr>
                <w:sz w:val="24"/>
              </w:rPr>
              <w:t>правовиховної</w:t>
            </w:r>
            <w:proofErr w:type="spellEnd"/>
            <w:r w:rsidRPr="00E31AD2">
              <w:rPr>
                <w:sz w:val="24"/>
              </w:rPr>
              <w:t xml:space="preserve"> роботи в закладах</w:t>
            </w:r>
            <w:r>
              <w:rPr>
                <w:sz w:val="24"/>
              </w:rPr>
              <w:t xml:space="preserve"> дошкільної та загальної середньої освіти</w:t>
            </w:r>
            <w:r w:rsidRPr="00E31AD2">
              <w:rPr>
                <w:sz w:val="24"/>
              </w:rPr>
              <w:t>. Надавати методичну допомогу.</w:t>
            </w:r>
          </w:p>
        </w:tc>
        <w:tc>
          <w:tcPr>
            <w:tcW w:w="1701" w:type="dxa"/>
            <w:tcBorders>
              <w:right w:val="single" w:sz="4" w:space="0" w:color="auto"/>
            </w:tcBorders>
            <w:vAlign w:val="center"/>
          </w:tcPr>
          <w:p w14:paraId="787D9DA4" w14:textId="2BDB352E" w:rsidR="00E31AD2" w:rsidRPr="009D4475" w:rsidRDefault="00E31AD2" w:rsidP="00BC0AB7">
            <w:pPr>
              <w:jc w:val="center"/>
              <w:rPr>
                <w:sz w:val="24"/>
                <w:szCs w:val="24"/>
                <w:lang w:eastAsia="en-US"/>
              </w:rPr>
            </w:pPr>
            <w:r w:rsidRPr="009D4475">
              <w:rPr>
                <w:sz w:val="24"/>
                <w:szCs w:val="24"/>
                <w:lang w:eastAsia="en-US"/>
              </w:rPr>
              <w:t>Відділ освіти, молоді та спорту Гадяцької міської ради Полтавської області</w:t>
            </w:r>
          </w:p>
        </w:tc>
        <w:tc>
          <w:tcPr>
            <w:tcW w:w="709" w:type="dxa"/>
            <w:tcBorders>
              <w:left w:val="single" w:sz="4" w:space="0" w:color="auto"/>
              <w:right w:val="single" w:sz="4" w:space="0" w:color="auto"/>
            </w:tcBorders>
            <w:vAlign w:val="center"/>
          </w:tcPr>
          <w:p w14:paraId="0615949E" w14:textId="1393ED92" w:rsidR="00E31AD2" w:rsidRPr="009D4475" w:rsidRDefault="00E31AD2" w:rsidP="00AA56AD">
            <w:pPr>
              <w:pStyle w:val="21"/>
              <w:ind w:firstLine="0"/>
              <w:rPr>
                <w:rFonts w:eastAsia="Times New Roman"/>
                <w:bCs/>
                <w:sz w:val="24"/>
                <w:szCs w:val="24"/>
              </w:rPr>
            </w:pPr>
            <w:r>
              <w:rPr>
                <w:rFonts w:eastAsia="Times New Roman"/>
                <w:bCs/>
                <w:sz w:val="24"/>
                <w:szCs w:val="24"/>
              </w:rPr>
              <w:t>-</w:t>
            </w:r>
          </w:p>
        </w:tc>
        <w:tc>
          <w:tcPr>
            <w:tcW w:w="709" w:type="dxa"/>
            <w:tcBorders>
              <w:left w:val="single" w:sz="4" w:space="0" w:color="auto"/>
              <w:right w:val="single" w:sz="4" w:space="0" w:color="auto"/>
            </w:tcBorders>
            <w:vAlign w:val="center"/>
          </w:tcPr>
          <w:p w14:paraId="04F32494" w14:textId="2D0DB4EF" w:rsidR="00E31AD2" w:rsidRPr="009D4475" w:rsidRDefault="00E31AD2" w:rsidP="00AA56AD">
            <w:pPr>
              <w:pStyle w:val="21"/>
              <w:ind w:firstLine="0"/>
              <w:rPr>
                <w:rFonts w:eastAsia="Times New Roman"/>
                <w:bCs/>
                <w:sz w:val="24"/>
                <w:szCs w:val="24"/>
              </w:rPr>
            </w:pPr>
            <w:r>
              <w:rPr>
                <w:rFonts w:eastAsia="Times New Roman"/>
                <w:bCs/>
                <w:sz w:val="24"/>
                <w:szCs w:val="24"/>
              </w:rPr>
              <w:t>-</w:t>
            </w:r>
          </w:p>
        </w:tc>
        <w:tc>
          <w:tcPr>
            <w:tcW w:w="709" w:type="dxa"/>
            <w:tcBorders>
              <w:left w:val="single" w:sz="4" w:space="0" w:color="auto"/>
              <w:right w:val="single" w:sz="4" w:space="0" w:color="auto"/>
            </w:tcBorders>
            <w:vAlign w:val="center"/>
          </w:tcPr>
          <w:p w14:paraId="7ECEF790" w14:textId="01E305D3" w:rsidR="00E31AD2" w:rsidRPr="009D4475" w:rsidRDefault="00E31AD2" w:rsidP="00AA56AD">
            <w:pPr>
              <w:pStyle w:val="21"/>
              <w:ind w:firstLine="0"/>
              <w:rPr>
                <w:rFonts w:eastAsia="Times New Roman"/>
                <w:bCs/>
                <w:sz w:val="24"/>
                <w:szCs w:val="24"/>
              </w:rPr>
            </w:pPr>
            <w:r>
              <w:rPr>
                <w:rFonts w:eastAsia="Times New Roman"/>
                <w:bCs/>
                <w:sz w:val="24"/>
                <w:szCs w:val="24"/>
              </w:rPr>
              <w:t>-</w:t>
            </w:r>
          </w:p>
        </w:tc>
        <w:tc>
          <w:tcPr>
            <w:tcW w:w="708" w:type="dxa"/>
            <w:tcBorders>
              <w:left w:val="single" w:sz="4" w:space="0" w:color="auto"/>
              <w:right w:val="single" w:sz="4" w:space="0" w:color="auto"/>
            </w:tcBorders>
            <w:vAlign w:val="center"/>
          </w:tcPr>
          <w:p w14:paraId="64FC392F" w14:textId="7D6330B0" w:rsidR="00E31AD2" w:rsidRPr="009D4475" w:rsidRDefault="00E31AD2" w:rsidP="00E31AD2">
            <w:pPr>
              <w:pStyle w:val="21"/>
              <w:ind w:firstLine="0"/>
              <w:rPr>
                <w:rFonts w:eastAsia="Times New Roman"/>
                <w:bCs/>
                <w:sz w:val="24"/>
                <w:szCs w:val="24"/>
              </w:rPr>
            </w:pPr>
            <w:r>
              <w:rPr>
                <w:rFonts w:eastAsia="Times New Roman"/>
                <w:bCs/>
                <w:sz w:val="24"/>
                <w:szCs w:val="24"/>
              </w:rPr>
              <w:t>-</w:t>
            </w:r>
          </w:p>
        </w:tc>
        <w:tc>
          <w:tcPr>
            <w:tcW w:w="709" w:type="dxa"/>
            <w:tcBorders>
              <w:left w:val="single" w:sz="4" w:space="0" w:color="auto"/>
            </w:tcBorders>
            <w:vAlign w:val="center"/>
          </w:tcPr>
          <w:p w14:paraId="3B2AB33D" w14:textId="614FC341" w:rsidR="00E31AD2" w:rsidRPr="009D4475" w:rsidRDefault="00E31AD2" w:rsidP="00AA56AD">
            <w:pPr>
              <w:pStyle w:val="21"/>
              <w:ind w:firstLine="0"/>
              <w:rPr>
                <w:rFonts w:eastAsia="Times New Roman"/>
                <w:bCs/>
                <w:sz w:val="24"/>
                <w:szCs w:val="24"/>
              </w:rPr>
            </w:pPr>
            <w:r>
              <w:rPr>
                <w:rFonts w:eastAsia="Times New Roman"/>
                <w:bCs/>
                <w:sz w:val="24"/>
                <w:szCs w:val="24"/>
              </w:rPr>
              <w:t>-</w:t>
            </w:r>
          </w:p>
        </w:tc>
        <w:tc>
          <w:tcPr>
            <w:tcW w:w="1292" w:type="dxa"/>
            <w:vAlign w:val="center"/>
          </w:tcPr>
          <w:p w14:paraId="702B0BF7" w14:textId="5C2F85DC" w:rsidR="00E31AD2" w:rsidRPr="009D4475" w:rsidRDefault="00E31AD2" w:rsidP="007B3402">
            <w:pPr>
              <w:pStyle w:val="21"/>
              <w:ind w:firstLine="0"/>
              <w:rPr>
                <w:rFonts w:eastAsia="Times New Roman"/>
                <w:bCs/>
                <w:sz w:val="24"/>
                <w:szCs w:val="24"/>
              </w:rPr>
            </w:pPr>
            <w:r w:rsidRPr="009D4475">
              <w:rPr>
                <w:rFonts w:eastAsia="Times New Roman"/>
                <w:bCs/>
                <w:sz w:val="24"/>
                <w:szCs w:val="24"/>
              </w:rPr>
              <w:t>Щорічно до 30 грудня</w:t>
            </w:r>
          </w:p>
        </w:tc>
      </w:tr>
      <w:tr w:rsidR="00774263" w:rsidRPr="009D4475" w14:paraId="73427C1B" w14:textId="77777777" w:rsidTr="008B0C0C">
        <w:trPr>
          <w:trHeight w:val="1642"/>
        </w:trPr>
        <w:tc>
          <w:tcPr>
            <w:tcW w:w="426" w:type="dxa"/>
            <w:vAlign w:val="center"/>
          </w:tcPr>
          <w:p w14:paraId="1AF12B06" w14:textId="3FFD55A4" w:rsidR="00774263" w:rsidRPr="009D4475" w:rsidRDefault="00774263" w:rsidP="007B3402">
            <w:pPr>
              <w:pStyle w:val="21"/>
              <w:ind w:firstLine="0"/>
              <w:rPr>
                <w:rFonts w:eastAsia="Times New Roman"/>
                <w:bCs/>
                <w:sz w:val="24"/>
                <w:szCs w:val="24"/>
              </w:rPr>
            </w:pPr>
            <w:r w:rsidRPr="009D4475">
              <w:rPr>
                <w:rFonts w:eastAsia="Times New Roman"/>
                <w:bCs/>
                <w:sz w:val="24"/>
                <w:szCs w:val="24"/>
              </w:rPr>
              <w:t>2</w:t>
            </w:r>
            <w:r w:rsidR="00ED7FE5">
              <w:rPr>
                <w:rFonts w:eastAsia="Times New Roman"/>
                <w:bCs/>
                <w:sz w:val="24"/>
                <w:szCs w:val="24"/>
              </w:rPr>
              <w:t>.</w:t>
            </w:r>
          </w:p>
        </w:tc>
        <w:tc>
          <w:tcPr>
            <w:tcW w:w="1417" w:type="dxa"/>
            <w:vAlign w:val="center"/>
          </w:tcPr>
          <w:p w14:paraId="310C3EA7" w14:textId="77777777" w:rsidR="00774263" w:rsidRPr="009D4475" w:rsidRDefault="00774263" w:rsidP="007B3402">
            <w:pPr>
              <w:pStyle w:val="21"/>
              <w:ind w:firstLine="0"/>
              <w:rPr>
                <w:rFonts w:eastAsia="Times New Roman"/>
                <w:b/>
                <w:bCs/>
                <w:sz w:val="24"/>
                <w:szCs w:val="24"/>
              </w:rPr>
            </w:pPr>
            <w:r w:rsidRPr="009D4475">
              <w:rPr>
                <w:rFonts w:eastAsia="Times New Roman"/>
                <w:sz w:val="24"/>
                <w:szCs w:val="24"/>
              </w:rPr>
              <w:t>Підвищення правової освіченості населення та виховання молоді у дусі нетерпимості до правопорушень</w:t>
            </w:r>
          </w:p>
        </w:tc>
        <w:tc>
          <w:tcPr>
            <w:tcW w:w="1983" w:type="dxa"/>
            <w:vAlign w:val="center"/>
          </w:tcPr>
          <w:p w14:paraId="3DCC4C5C" w14:textId="00E2839B" w:rsidR="00774263" w:rsidRPr="009D4475" w:rsidRDefault="00081C28" w:rsidP="00081C28">
            <w:pPr>
              <w:pStyle w:val="21"/>
              <w:ind w:left="-71" w:right="-66" w:firstLine="0"/>
              <w:rPr>
                <w:rFonts w:eastAsia="Times New Roman"/>
                <w:bCs/>
                <w:color w:val="FF0000"/>
                <w:sz w:val="24"/>
                <w:szCs w:val="24"/>
              </w:rPr>
            </w:pPr>
            <w:r w:rsidRPr="009D4475">
              <w:rPr>
                <w:rFonts w:eastAsia="Times New Roman"/>
                <w:bCs/>
                <w:sz w:val="24"/>
                <w:szCs w:val="24"/>
              </w:rPr>
              <w:t xml:space="preserve">Забезпечення </w:t>
            </w:r>
            <w:proofErr w:type="spellStart"/>
            <w:r w:rsidRPr="009D4475">
              <w:rPr>
                <w:rFonts w:eastAsia="Times New Roman"/>
                <w:bCs/>
                <w:sz w:val="24"/>
                <w:szCs w:val="24"/>
              </w:rPr>
              <w:t>правопросвітницьких</w:t>
            </w:r>
            <w:proofErr w:type="spellEnd"/>
            <w:r w:rsidRPr="009D4475">
              <w:rPr>
                <w:rFonts w:eastAsia="Times New Roman"/>
                <w:bCs/>
                <w:sz w:val="24"/>
                <w:szCs w:val="24"/>
              </w:rPr>
              <w:t xml:space="preserve"> заходів (семінарів, лекцій, занять, виховних бесід) для дошкільнят та шкільної молоді </w:t>
            </w:r>
          </w:p>
        </w:tc>
        <w:tc>
          <w:tcPr>
            <w:tcW w:w="1701" w:type="dxa"/>
            <w:tcBorders>
              <w:right w:val="single" w:sz="4" w:space="0" w:color="auto"/>
            </w:tcBorders>
            <w:vAlign w:val="center"/>
          </w:tcPr>
          <w:p w14:paraId="619A2808" w14:textId="5E750E90" w:rsidR="00774263" w:rsidRPr="009D4475" w:rsidRDefault="009D4475" w:rsidP="00547E0F">
            <w:pPr>
              <w:jc w:val="center"/>
              <w:rPr>
                <w:b/>
                <w:bCs/>
                <w:sz w:val="24"/>
                <w:szCs w:val="24"/>
              </w:rPr>
            </w:pPr>
            <w:r w:rsidRPr="009D4475">
              <w:rPr>
                <w:sz w:val="24"/>
                <w:szCs w:val="24"/>
                <w:lang w:eastAsia="en-US"/>
              </w:rPr>
              <w:t>Відділ освіти, молоді та спорту Гадяцької міської ради Полтавської області</w:t>
            </w:r>
          </w:p>
        </w:tc>
        <w:tc>
          <w:tcPr>
            <w:tcW w:w="709" w:type="dxa"/>
            <w:tcBorders>
              <w:left w:val="single" w:sz="4" w:space="0" w:color="auto"/>
              <w:right w:val="single" w:sz="4" w:space="0" w:color="auto"/>
            </w:tcBorders>
            <w:vAlign w:val="center"/>
          </w:tcPr>
          <w:p w14:paraId="71FEA71A" w14:textId="0CE52CE1" w:rsidR="000B12E2" w:rsidRPr="009D4475" w:rsidRDefault="00B27124" w:rsidP="000B12E2">
            <w:pPr>
              <w:pStyle w:val="21"/>
              <w:ind w:firstLine="0"/>
              <w:rPr>
                <w:rFonts w:eastAsia="Times New Roman"/>
                <w:bCs/>
                <w:sz w:val="24"/>
                <w:szCs w:val="24"/>
              </w:rPr>
            </w:pPr>
            <w:r>
              <w:rPr>
                <w:rFonts w:eastAsia="Times New Roman"/>
                <w:bCs/>
                <w:sz w:val="24"/>
                <w:szCs w:val="24"/>
              </w:rPr>
              <w:t>-</w:t>
            </w:r>
          </w:p>
        </w:tc>
        <w:tc>
          <w:tcPr>
            <w:tcW w:w="709" w:type="dxa"/>
            <w:tcBorders>
              <w:left w:val="single" w:sz="4" w:space="0" w:color="auto"/>
              <w:right w:val="single" w:sz="4" w:space="0" w:color="auto"/>
            </w:tcBorders>
            <w:vAlign w:val="center"/>
          </w:tcPr>
          <w:p w14:paraId="515D755F" w14:textId="453FB65B" w:rsidR="00774263" w:rsidRPr="009D4475" w:rsidRDefault="00B27124" w:rsidP="007B3402">
            <w:pPr>
              <w:pStyle w:val="21"/>
              <w:ind w:firstLine="0"/>
              <w:rPr>
                <w:rFonts w:eastAsia="Times New Roman"/>
                <w:bCs/>
                <w:sz w:val="24"/>
                <w:szCs w:val="24"/>
              </w:rPr>
            </w:pPr>
            <w:r>
              <w:rPr>
                <w:rFonts w:eastAsia="Times New Roman"/>
                <w:bCs/>
                <w:sz w:val="24"/>
                <w:szCs w:val="24"/>
              </w:rPr>
              <w:t>-</w:t>
            </w:r>
          </w:p>
        </w:tc>
        <w:tc>
          <w:tcPr>
            <w:tcW w:w="709" w:type="dxa"/>
            <w:tcBorders>
              <w:left w:val="single" w:sz="4" w:space="0" w:color="auto"/>
              <w:right w:val="single" w:sz="4" w:space="0" w:color="auto"/>
            </w:tcBorders>
            <w:vAlign w:val="center"/>
          </w:tcPr>
          <w:p w14:paraId="096CB121" w14:textId="54AD6EA1" w:rsidR="00774263" w:rsidRPr="009D4475" w:rsidRDefault="00B27124" w:rsidP="007B3402">
            <w:pPr>
              <w:pStyle w:val="21"/>
              <w:ind w:firstLine="0"/>
              <w:rPr>
                <w:rFonts w:eastAsia="Times New Roman"/>
                <w:bCs/>
                <w:sz w:val="24"/>
                <w:szCs w:val="24"/>
              </w:rPr>
            </w:pPr>
            <w:r>
              <w:rPr>
                <w:rFonts w:eastAsia="Times New Roman"/>
                <w:bCs/>
                <w:sz w:val="24"/>
                <w:szCs w:val="24"/>
              </w:rPr>
              <w:t>-</w:t>
            </w:r>
          </w:p>
        </w:tc>
        <w:tc>
          <w:tcPr>
            <w:tcW w:w="708" w:type="dxa"/>
            <w:tcBorders>
              <w:left w:val="single" w:sz="4" w:space="0" w:color="auto"/>
              <w:right w:val="single" w:sz="4" w:space="0" w:color="auto"/>
            </w:tcBorders>
            <w:vAlign w:val="center"/>
          </w:tcPr>
          <w:p w14:paraId="29D3FCE1" w14:textId="5E1170AB" w:rsidR="00774263" w:rsidRPr="009D4475" w:rsidRDefault="00B27124" w:rsidP="00AA56AD">
            <w:pPr>
              <w:pStyle w:val="21"/>
              <w:ind w:firstLine="0"/>
              <w:rPr>
                <w:rFonts w:eastAsia="Times New Roman"/>
                <w:bCs/>
                <w:sz w:val="24"/>
                <w:szCs w:val="24"/>
              </w:rPr>
            </w:pPr>
            <w:r>
              <w:rPr>
                <w:rFonts w:eastAsia="Times New Roman"/>
                <w:bCs/>
                <w:sz w:val="24"/>
                <w:szCs w:val="24"/>
              </w:rPr>
              <w:t>-</w:t>
            </w:r>
          </w:p>
        </w:tc>
        <w:tc>
          <w:tcPr>
            <w:tcW w:w="709" w:type="dxa"/>
            <w:tcBorders>
              <w:left w:val="single" w:sz="4" w:space="0" w:color="auto"/>
            </w:tcBorders>
            <w:vAlign w:val="center"/>
          </w:tcPr>
          <w:p w14:paraId="44991EED" w14:textId="6B06D0E0" w:rsidR="00774263" w:rsidRPr="009D4475" w:rsidRDefault="00B27124" w:rsidP="00B27124">
            <w:pPr>
              <w:pStyle w:val="21"/>
              <w:ind w:firstLine="0"/>
              <w:rPr>
                <w:rFonts w:eastAsia="Times New Roman"/>
                <w:bCs/>
                <w:sz w:val="24"/>
                <w:szCs w:val="24"/>
              </w:rPr>
            </w:pPr>
            <w:r>
              <w:rPr>
                <w:rFonts w:eastAsia="Times New Roman"/>
                <w:bCs/>
                <w:sz w:val="24"/>
                <w:szCs w:val="24"/>
              </w:rPr>
              <w:t>-</w:t>
            </w:r>
          </w:p>
        </w:tc>
        <w:tc>
          <w:tcPr>
            <w:tcW w:w="1292" w:type="dxa"/>
            <w:vAlign w:val="center"/>
          </w:tcPr>
          <w:p w14:paraId="4144461C" w14:textId="77777777" w:rsidR="00774263" w:rsidRPr="009D4475" w:rsidRDefault="00774263" w:rsidP="007B3402">
            <w:pPr>
              <w:pStyle w:val="21"/>
              <w:ind w:firstLine="0"/>
              <w:rPr>
                <w:rFonts w:eastAsia="Times New Roman"/>
                <w:bCs/>
                <w:sz w:val="24"/>
                <w:szCs w:val="24"/>
              </w:rPr>
            </w:pPr>
            <w:r w:rsidRPr="009D4475">
              <w:rPr>
                <w:rFonts w:eastAsia="Times New Roman"/>
                <w:bCs/>
                <w:sz w:val="24"/>
                <w:szCs w:val="24"/>
              </w:rPr>
              <w:t>Щорічно до 30 грудня</w:t>
            </w:r>
          </w:p>
        </w:tc>
      </w:tr>
      <w:tr w:rsidR="00FE6930" w:rsidRPr="009D4475" w14:paraId="40838DF3" w14:textId="77777777" w:rsidTr="008B0C0C">
        <w:trPr>
          <w:trHeight w:val="1642"/>
        </w:trPr>
        <w:tc>
          <w:tcPr>
            <w:tcW w:w="426" w:type="dxa"/>
            <w:vAlign w:val="center"/>
          </w:tcPr>
          <w:p w14:paraId="7BDD2E9B" w14:textId="77777777" w:rsidR="00FE6930" w:rsidRPr="009D4475" w:rsidRDefault="00FE6930" w:rsidP="007B3402">
            <w:pPr>
              <w:pStyle w:val="21"/>
              <w:ind w:firstLine="0"/>
              <w:rPr>
                <w:rFonts w:eastAsia="Times New Roman"/>
                <w:bCs/>
                <w:sz w:val="24"/>
                <w:szCs w:val="24"/>
              </w:rPr>
            </w:pPr>
          </w:p>
        </w:tc>
        <w:tc>
          <w:tcPr>
            <w:tcW w:w="1417" w:type="dxa"/>
            <w:vAlign w:val="center"/>
          </w:tcPr>
          <w:p w14:paraId="6F51EE30" w14:textId="77777777" w:rsidR="00FE6930" w:rsidRPr="009D4475" w:rsidRDefault="00FE6930" w:rsidP="007B3402">
            <w:pPr>
              <w:pStyle w:val="21"/>
              <w:ind w:firstLine="0"/>
              <w:rPr>
                <w:rFonts w:eastAsia="Times New Roman"/>
                <w:sz w:val="24"/>
                <w:szCs w:val="24"/>
              </w:rPr>
            </w:pPr>
          </w:p>
        </w:tc>
        <w:tc>
          <w:tcPr>
            <w:tcW w:w="1983" w:type="dxa"/>
            <w:vAlign w:val="center"/>
          </w:tcPr>
          <w:p w14:paraId="2DCDC43C" w14:textId="77777777" w:rsidR="00FE6930" w:rsidRPr="00FE6930" w:rsidRDefault="00FE6930" w:rsidP="00FE6930">
            <w:pPr>
              <w:rPr>
                <w:sz w:val="24"/>
                <w:szCs w:val="24"/>
              </w:rPr>
            </w:pPr>
            <w:r w:rsidRPr="00FE6930">
              <w:rPr>
                <w:sz w:val="24"/>
                <w:szCs w:val="24"/>
              </w:rPr>
              <w:t>Проводити огляди -  конкурси:</w:t>
            </w:r>
          </w:p>
          <w:p w14:paraId="49EDFEE6" w14:textId="07F38DF6" w:rsidR="00FE6930" w:rsidRPr="00FE6930" w:rsidRDefault="00FE6930" w:rsidP="00FE6930">
            <w:pPr>
              <w:shd w:val="clear" w:color="auto" w:fill="FFFFFF"/>
              <w:rPr>
                <w:color w:val="000000"/>
                <w:spacing w:val="-1"/>
                <w:sz w:val="24"/>
                <w:szCs w:val="24"/>
              </w:rPr>
            </w:pPr>
            <w:r w:rsidRPr="00FE6930">
              <w:rPr>
                <w:color w:val="000000"/>
                <w:spacing w:val="8"/>
                <w:sz w:val="24"/>
                <w:szCs w:val="24"/>
              </w:rPr>
              <w:t xml:space="preserve">на кращу організацію </w:t>
            </w:r>
            <w:proofErr w:type="spellStart"/>
            <w:r w:rsidRPr="00FE6930">
              <w:rPr>
                <w:color w:val="000000"/>
                <w:spacing w:val="8"/>
                <w:sz w:val="24"/>
                <w:szCs w:val="24"/>
              </w:rPr>
              <w:t>правовиховної</w:t>
            </w:r>
            <w:proofErr w:type="spellEnd"/>
            <w:r w:rsidRPr="00FE6930">
              <w:rPr>
                <w:color w:val="000000"/>
                <w:spacing w:val="8"/>
                <w:sz w:val="24"/>
                <w:szCs w:val="24"/>
              </w:rPr>
              <w:t xml:space="preserve"> </w:t>
            </w:r>
            <w:r w:rsidR="009D4475">
              <w:rPr>
                <w:color w:val="000000"/>
                <w:spacing w:val="8"/>
                <w:sz w:val="24"/>
                <w:szCs w:val="24"/>
              </w:rPr>
              <w:t xml:space="preserve">та </w:t>
            </w:r>
            <w:proofErr w:type="spellStart"/>
            <w:r w:rsidR="009D4475">
              <w:rPr>
                <w:color w:val="000000"/>
                <w:spacing w:val="8"/>
                <w:sz w:val="24"/>
                <w:szCs w:val="24"/>
              </w:rPr>
              <w:t>правоосвітньої</w:t>
            </w:r>
            <w:proofErr w:type="spellEnd"/>
            <w:r w:rsidR="009D4475">
              <w:rPr>
                <w:color w:val="000000"/>
                <w:spacing w:val="8"/>
                <w:sz w:val="24"/>
                <w:szCs w:val="24"/>
              </w:rPr>
              <w:t xml:space="preserve"> </w:t>
            </w:r>
            <w:r w:rsidRPr="00FE6930">
              <w:rPr>
                <w:color w:val="000000"/>
                <w:spacing w:val="8"/>
                <w:sz w:val="24"/>
                <w:szCs w:val="24"/>
              </w:rPr>
              <w:t xml:space="preserve">роботи в закладах освіти та </w:t>
            </w:r>
            <w:r w:rsidRPr="00FE6930">
              <w:rPr>
                <w:color w:val="000000"/>
                <w:spacing w:val="-1"/>
                <w:sz w:val="24"/>
                <w:szCs w:val="24"/>
              </w:rPr>
              <w:t>культур</w:t>
            </w:r>
            <w:r w:rsidR="009D4475">
              <w:rPr>
                <w:color w:val="000000"/>
                <w:spacing w:val="-1"/>
                <w:sz w:val="24"/>
                <w:szCs w:val="24"/>
              </w:rPr>
              <w:t>и</w:t>
            </w:r>
          </w:p>
          <w:p w14:paraId="352B8746" w14:textId="77777777" w:rsidR="00FE6930" w:rsidRPr="009D4475" w:rsidRDefault="00FE6930" w:rsidP="00FE6930">
            <w:pPr>
              <w:pStyle w:val="21"/>
              <w:ind w:left="-71" w:right="-66" w:firstLine="0"/>
              <w:jc w:val="left"/>
              <w:rPr>
                <w:rFonts w:eastAsia="Times New Roman"/>
                <w:sz w:val="24"/>
                <w:szCs w:val="24"/>
              </w:rPr>
            </w:pPr>
          </w:p>
        </w:tc>
        <w:tc>
          <w:tcPr>
            <w:tcW w:w="1701" w:type="dxa"/>
            <w:tcBorders>
              <w:right w:val="single" w:sz="4" w:space="0" w:color="auto"/>
            </w:tcBorders>
            <w:vAlign w:val="center"/>
          </w:tcPr>
          <w:p w14:paraId="2F9057C6" w14:textId="77777777" w:rsidR="000B12E2" w:rsidRDefault="009D4475" w:rsidP="000B12E2">
            <w:pPr>
              <w:jc w:val="center"/>
              <w:rPr>
                <w:sz w:val="24"/>
                <w:szCs w:val="24"/>
                <w:lang w:eastAsia="en-US"/>
              </w:rPr>
            </w:pPr>
            <w:r w:rsidRPr="009D4475">
              <w:rPr>
                <w:sz w:val="24"/>
                <w:szCs w:val="24"/>
                <w:lang w:eastAsia="en-US"/>
              </w:rPr>
              <w:t>Відділ освіти, молоді та спорту Гадяцької міської ради Полтавської області</w:t>
            </w:r>
          </w:p>
          <w:p w14:paraId="71504994" w14:textId="150D0548" w:rsidR="000B12E2" w:rsidRDefault="000B12E2" w:rsidP="000B12E2">
            <w:pPr>
              <w:jc w:val="center"/>
              <w:rPr>
                <w:sz w:val="24"/>
                <w:szCs w:val="24"/>
                <w:lang w:eastAsia="en-US"/>
              </w:rPr>
            </w:pPr>
            <w:r>
              <w:rPr>
                <w:sz w:val="24"/>
                <w:szCs w:val="24"/>
                <w:lang w:eastAsia="en-US"/>
              </w:rPr>
              <w:t xml:space="preserve"> </w:t>
            </w:r>
          </w:p>
          <w:p w14:paraId="61F14831" w14:textId="1A9C5ABC" w:rsidR="000B12E2" w:rsidRPr="009D4475" w:rsidRDefault="000B12E2" w:rsidP="000B12E2">
            <w:pPr>
              <w:jc w:val="center"/>
              <w:rPr>
                <w:sz w:val="24"/>
                <w:szCs w:val="24"/>
                <w:lang w:eastAsia="en-US"/>
              </w:rPr>
            </w:pPr>
            <w:r>
              <w:rPr>
                <w:sz w:val="24"/>
                <w:szCs w:val="24"/>
                <w:lang w:eastAsia="en-US"/>
              </w:rPr>
              <w:t>Відділ культури і туризму Гадяцької міської ради</w:t>
            </w:r>
          </w:p>
        </w:tc>
        <w:tc>
          <w:tcPr>
            <w:tcW w:w="709" w:type="dxa"/>
            <w:tcBorders>
              <w:left w:val="single" w:sz="4" w:space="0" w:color="auto"/>
              <w:right w:val="single" w:sz="4" w:space="0" w:color="auto"/>
            </w:tcBorders>
            <w:vAlign w:val="center"/>
          </w:tcPr>
          <w:p w14:paraId="20D2EFA0" w14:textId="6D726B68" w:rsidR="000B12E2" w:rsidRDefault="000B12E2" w:rsidP="000B12E2">
            <w:pPr>
              <w:pStyle w:val="21"/>
              <w:ind w:firstLine="0"/>
              <w:jc w:val="left"/>
              <w:rPr>
                <w:rFonts w:eastAsia="Times New Roman"/>
                <w:bCs/>
                <w:sz w:val="24"/>
                <w:szCs w:val="24"/>
              </w:rPr>
            </w:pPr>
            <w:r>
              <w:rPr>
                <w:rFonts w:eastAsia="Times New Roman"/>
                <w:bCs/>
                <w:sz w:val="24"/>
                <w:szCs w:val="24"/>
              </w:rPr>
              <w:t>1500</w:t>
            </w:r>
          </w:p>
          <w:p w14:paraId="3F068E23" w14:textId="77777777" w:rsidR="000B12E2" w:rsidRDefault="000B12E2" w:rsidP="000B12E2">
            <w:pPr>
              <w:pStyle w:val="21"/>
              <w:ind w:firstLine="0"/>
              <w:jc w:val="left"/>
              <w:rPr>
                <w:rFonts w:eastAsia="Times New Roman"/>
                <w:bCs/>
                <w:sz w:val="24"/>
                <w:szCs w:val="24"/>
              </w:rPr>
            </w:pPr>
          </w:p>
          <w:p w14:paraId="64B37598" w14:textId="77777777" w:rsidR="000B12E2" w:rsidRDefault="000B12E2" w:rsidP="000B12E2">
            <w:pPr>
              <w:pStyle w:val="21"/>
              <w:ind w:firstLine="0"/>
              <w:jc w:val="left"/>
              <w:rPr>
                <w:rFonts w:eastAsia="Times New Roman"/>
                <w:bCs/>
                <w:sz w:val="24"/>
                <w:szCs w:val="24"/>
              </w:rPr>
            </w:pPr>
          </w:p>
          <w:p w14:paraId="1BA41A50" w14:textId="77777777" w:rsidR="000B12E2" w:rsidRDefault="000B12E2" w:rsidP="000B12E2">
            <w:pPr>
              <w:pStyle w:val="21"/>
              <w:ind w:firstLine="0"/>
              <w:jc w:val="left"/>
              <w:rPr>
                <w:rFonts w:eastAsia="Times New Roman"/>
                <w:bCs/>
                <w:sz w:val="24"/>
                <w:szCs w:val="24"/>
              </w:rPr>
            </w:pPr>
          </w:p>
          <w:p w14:paraId="5E665840" w14:textId="77777777" w:rsidR="000B12E2" w:rsidRDefault="000B12E2" w:rsidP="000B12E2">
            <w:pPr>
              <w:pStyle w:val="21"/>
              <w:ind w:firstLine="0"/>
              <w:jc w:val="left"/>
              <w:rPr>
                <w:rFonts w:eastAsia="Times New Roman"/>
                <w:bCs/>
                <w:sz w:val="24"/>
                <w:szCs w:val="24"/>
              </w:rPr>
            </w:pPr>
          </w:p>
          <w:p w14:paraId="006B6FBF" w14:textId="175483EB" w:rsidR="000B12E2" w:rsidRPr="009D4475" w:rsidRDefault="000B12E2" w:rsidP="000B12E2">
            <w:pPr>
              <w:pStyle w:val="21"/>
              <w:ind w:firstLine="0"/>
              <w:jc w:val="left"/>
              <w:rPr>
                <w:rFonts w:eastAsia="Times New Roman"/>
                <w:bCs/>
                <w:sz w:val="24"/>
                <w:szCs w:val="24"/>
              </w:rPr>
            </w:pPr>
            <w:r>
              <w:rPr>
                <w:rFonts w:eastAsia="Times New Roman"/>
                <w:bCs/>
                <w:sz w:val="24"/>
                <w:szCs w:val="24"/>
              </w:rPr>
              <w:t>700</w:t>
            </w:r>
          </w:p>
        </w:tc>
        <w:tc>
          <w:tcPr>
            <w:tcW w:w="709" w:type="dxa"/>
            <w:tcBorders>
              <w:left w:val="single" w:sz="4" w:space="0" w:color="auto"/>
              <w:right w:val="single" w:sz="4" w:space="0" w:color="auto"/>
            </w:tcBorders>
            <w:vAlign w:val="center"/>
          </w:tcPr>
          <w:p w14:paraId="5EA3DAF4" w14:textId="43AC18D7" w:rsidR="00FE6930" w:rsidRDefault="000B12E2" w:rsidP="007B3402">
            <w:pPr>
              <w:pStyle w:val="21"/>
              <w:ind w:firstLine="0"/>
              <w:rPr>
                <w:rFonts w:eastAsia="Times New Roman"/>
                <w:bCs/>
                <w:sz w:val="24"/>
                <w:szCs w:val="24"/>
              </w:rPr>
            </w:pPr>
            <w:r>
              <w:rPr>
                <w:rFonts w:eastAsia="Times New Roman"/>
                <w:bCs/>
                <w:sz w:val="24"/>
                <w:szCs w:val="24"/>
              </w:rPr>
              <w:t>1500</w:t>
            </w:r>
          </w:p>
          <w:p w14:paraId="435D7332" w14:textId="77777777" w:rsidR="000B12E2" w:rsidRDefault="000B12E2" w:rsidP="007B3402">
            <w:pPr>
              <w:pStyle w:val="21"/>
              <w:ind w:firstLine="0"/>
              <w:rPr>
                <w:rFonts w:eastAsia="Times New Roman"/>
                <w:bCs/>
                <w:sz w:val="24"/>
                <w:szCs w:val="24"/>
              </w:rPr>
            </w:pPr>
          </w:p>
          <w:p w14:paraId="22F2DBA1" w14:textId="77777777" w:rsidR="000B12E2" w:rsidRDefault="000B12E2" w:rsidP="007B3402">
            <w:pPr>
              <w:pStyle w:val="21"/>
              <w:ind w:firstLine="0"/>
              <w:rPr>
                <w:rFonts w:eastAsia="Times New Roman"/>
                <w:bCs/>
                <w:sz w:val="24"/>
                <w:szCs w:val="24"/>
              </w:rPr>
            </w:pPr>
          </w:p>
          <w:p w14:paraId="109D6B44" w14:textId="77777777" w:rsidR="000B12E2" w:rsidRDefault="000B12E2" w:rsidP="007B3402">
            <w:pPr>
              <w:pStyle w:val="21"/>
              <w:ind w:firstLine="0"/>
              <w:rPr>
                <w:rFonts w:eastAsia="Times New Roman"/>
                <w:bCs/>
                <w:sz w:val="24"/>
                <w:szCs w:val="24"/>
              </w:rPr>
            </w:pPr>
          </w:p>
          <w:p w14:paraId="73FF28E9" w14:textId="77777777" w:rsidR="000B12E2" w:rsidRDefault="000B12E2" w:rsidP="007B3402">
            <w:pPr>
              <w:pStyle w:val="21"/>
              <w:ind w:firstLine="0"/>
              <w:rPr>
                <w:rFonts w:eastAsia="Times New Roman"/>
                <w:bCs/>
                <w:sz w:val="24"/>
                <w:szCs w:val="24"/>
              </w:rPr>
            </w:pPr>
          </w:p>
          <w:p w14:paraId="34AAB41A" w14:textId="6782DF9B" w:rsidR="000B12E2" w:rsidRPr="009D4475" w:rsidRDefault="000B12E2" w:rsidP="007B3402">
            <w:pPr>
              <w:pStyle w:val="21"/>
              <w:ind w:firstLine="0"/>
              <w:rPr>
                <w:rFonts w:eastAsia="Times New Roman"/>
                <w:bCs/>
                <w:sz w:val="24"/>
                <w:szCs w:val="24"/>
              </w:rPr>
            </w:pPr>
            <w:r>
              <w:rPr>
                <w:rFonts w:eastAsia="Times New Roman"/>
                <w:bCs/>
                <w:sz w:val="24"/>
                <w:szCs w:val="24"/>
              </w:rPr>
              <w:t>700</w:t>
            </w:r>
          </w:p>
        </w:tc>
        <w:tc>
          <w:tcPr>
            <w:tcW w:w="709" w:type="dxa"/>
            <w:tcBorders>
              <w:left w:val="single" w:sz="4" w:space="0" w:color="auto"/>
              <w:right w:val="single" w:sz="4" w:space="0" w:color="auto"/>
            </w:tcBorders>
            <w:vAlign w:val="center"/>
          </w:tcPr>
          <w:p w14:paraId="18A9518C" w14:textId="4182B60C" w:rsidR="00FE6930" w:rsidRDefault="000B12E2" w:rsidP="007B3402">
            <w:pPr>
              <w:pStyle w:val="21"/>
              <w:ind w:firstLine="0"/>
              <w:rPr>
                <w:rFonts w:eastAsia="Times New Roman"/>
                <w:bCs/>
                <w:sz w:val="24"/>
                <w:szCs w:val="24"/>
              </w:rPr>
            </w:pPr>
            <w:r>
              <w:rPr>
                <w:rFonts w:eastAsia="Times New Roman"/>
                <w:bCs/>
                <w:sz w:val="24"/>
                <w:szCs w:val="24"/>
              </w:rPr>
              <w:t>1500</w:t>
            </w:r>
          </w:p>
          <w:p w14:paraId="4451B39E" w14:textId="77777777" w:rsidR="000B12E2" w:rsidRDefault="000B12E2" w:rsidP="007B3402">
            <w:pPr>
              <w:pStyle w:val="21"/>
              <w:ind w:firstLine="0"/>
              <w:rPr>
                <w:rFonts w:eastAsia="Times New Roman"/>
                <w:bCs/>
                <w:sz w:val="24"/>
                <w:szCs w:val="24"/>
              </w:rPr>
            </w:pPr>
          </w:p>
          <w:p w14:paraId="684C6DD4" w14:textId="77777777" w:rsidR="000B12E2" w:rsidRDefault="000B12E2" w:rsidP="007B3402">
            <w:pPr>
              <w:pStyle w:val="21"/>
              <w:ind w:firstLine="0"/>
              <w:rPr>
                <w:rFonts w:eastAsia="Times New Roman"/>
                <w:bCs/>
                <w:sz w:val="24"/>
                <w:szCs w:val="24"/>
              </w:rPr>
            </w:pPr>
          </w:p>
          <w:p w14:paraId="3DB359D5" w14:textId="77777777" w:rsidR="000B12E2" w:rsidRDefault="000B12E2" w:rsidP="007B3402">
            <w:pPr>
              <w:pStyle w:val="21"/>
              <w:ind w:firstLine="0"/>
              <w:rPr>
                <w:rFonts w:eastAsia="Times New Roman"/>
                <w:bCs/>
                <w:sz w:val="24"/>
                <w:szCs w:val="24"/>
              </w:rPr>
            </w:pPr>
          </w:p>
          <w:p w14:paraId="630B11C5" w14:textId="77777777" w:rsidR="000B12E2" w:rsidRDefault="000B12E2" w:rsidP="007B3402">
            <w:pPr>
              <w:pStyle w:val="21"/>
              <w:ind w:firstLine="0"/>
              <w:rPr>
                <w:rFonts w:eastAsia="Times New Roman"/>
                <w:bCs/>
                <w:sz w:val="24"/>
                <w:szCs w:val="24"/>
              </w:rPr>
            </w:pPr>
          </w:p>
          <w:p w14:paraId="13CC0864" w14:textId="1CB0F1E3" w:rsidR="000B12E2" w:rsidRPr="009D4475" w:rsidRDefault="000B12E2" w:rsidP="007B3402">
            <w:pPr>
              <w:pStyle w:val="21"/>
              <w:ind w:firstLine="0"/>
              <w:rPr>
                <w:rFonts w:eastAsia="Times New Roman"/>
                <w:bCs/>
                <w:sz w:val="24"/>
                <w:szCs w:val="24"/>
              </w:rPr>
            </w:pPr>
            <w:r>
              <w:rPr>
                <w:rFonts w:eastAsia="Times New Roman"/>
                <w:bCs/>
                <w:sz w:val="24"/>
                <w:szCs w:val="24"/>
              </w:rPr>
              <w:t>700</w:t>
            </w:r>
          </w:p>
        </w:tc>
        <w:tc>
          <w:tcPr>
            <w:tcW w:w="708" w:type="dxa"/>
            <w:tcBorders>
              <w:left w:val="single" w:sz="4" w:space="0" w:color="auto"/>
              <w:right w:val="single" w:sz="4" w:space="0" w:color="auto"/>
            </w:tcBorders>
            <w:vAlign w:val="center"/>
          </w:tcPr>
          <w:p w14:paraId="5F33C3DD" w14:textId="6F4977F3" w:rsidR="000B12E2" w:rsidRDefault="000B12E2" w:rsidP="00AA56AD">
            <w:pPr>
              <w:pStyle w:val="21"/>
              <w:ind w:firstLine="0"/>
              <w:rPr>
                <w:rFonts w:eastAsia="Times New Roman"/>
                <w:bCs/>
                <w:sz w:val="24"/>
                <w:szCs w:val="24"/>
              </w:rPr>
            </w:pPr>
            <w:r>
              <w:rPr>
                <w:rFonts w:eastAsia="Times New Roman"/>
                <w:bCs/>
                <w:sz w:val="24"/>
                <w:szCs w:val="24"/>
              </w:rPr>
              <w:t>1500</w:t>
            </w:r>
          </w:p>
          <w:p w14:paraId="43D351E8" w14:textId="77777777" w:rsidR="000B12E2" w:rsidRDefault="000B12E2" w:rsidP="00AA56AD">
            <w:pPr>
              <w:pStyle w:val="21"/>
              <w:ind w:firstLine="0"/>
              <w:rPr>
                <w:rFonts w:eastAsia="Times New Roman"/>
                <w:bCs/>
                <w:sz w:val="24"/>
                <w:szCs w:val="24"/>
              </w:rPr>
            </w:pPr>
          </w:p>
          <w:p w14:paraId="3E10E6E0" w14:textId="77777777" w:rsidR="000B12E2" w:rsidRDefault="000B12E2" w:rsidP="00AA56AD">
            <w:pPr>
              <w:pStyle w:val="21"/>
              <w:ind w:firstLine="0"/>
              <w:rPr>
                <w:rFonts w:eastAsia="Times New Roman"/>
                <w:bCs/>
                <w:sz w:val="24"/>
                <w:szCs w:val="24"/>
              </w:rPr>
            </w:pPr>
          </w:p>
          <w:p w14:paraId="2E3FA0A5" w14:textId="77777777" w:rsidR="000B12E2" w:rsidRDefault="000B12E2" w:rsidP="00AA56AD">
            <w:pPr>
              <w:pStyle w:val="21"/>
              <w:ind w:firstLine="0"/>
              <w:rPr>
                <w:rFonts w:eastAsia="Times New Roman"/>
                <w:bCs/>
                <w:sz w:val="24"/>
                <w:szCs w:val="24"/>
              </w:rPr>
            </w:pPr>
          </w:p>
          <w:p w14:paraId="32C0C7F6" w14:textId="77777777" w:rsidR="000B12E2" w:rsidRDefault="000B12E2" w:rsidP="00AA56AD">
            <w:pPr>
              <w:pStyle w:val="21"/>
              <w:ind w:firstLine="0"/>
              <w:rPr>
                <w:rFonts w:eastAsia="Times New Roman"/>
                <w:bCs/>
                <w:sz w:val="24"/>
                <w:szCs w:val="24"/>
              </w:rPr>
            </w:pPr>
          </w:p>
          <w:p w14:paraId="156A9320" w14:textId="5A02A6AB" w:rsidR="00FE6930" w:rsidRPr="009D4475" w:rsidRDefault="000B12E2" w:rsidP="00AA56AD">
            <w:pPr>
              <w:pStyle w:val="21"/>
              <w:ind w:firstLine="0"/>
              <w:rPr>
                <w:rFonts w:eastAsia="Times New Roman"/>
                <w:bCs/>
                <w:sz w:val="24"/>
                <w:szCs w:val="24"/>
              </w:rPr>
            </w:pPr>
            <w:r>
              <w:rPr>
                <w:rFonts w:eastAsia="Times New Roman"/>
                <w:bCs/>
                <w:sz w:val="24"/>
                <w:szCs w:val="24"/>
              </w:rPr>
              <w:t>700</w:t>
            </w:r>
          </w:p>
        </w:tc>
        <w:tc>
          <w:tcPr>
            <w:tcW w:w="709" w:type="dxa"/>
            <w:tcBorders>
              <w:left w:val="single" w:sz="4" w:space="0" w:color="auto"/>
            </w:tcBorders>
            <w:vAlign w:val="center"/>
          </w:tcPr>
          <w:p w14:paraId="015C2B07" w14:textId="5B6BDBEF" w:rsidR="00FE6930" w:rsidRDefault="000B12E2" w:rsidP="007B3402">
            <w:pPr>
              <w:pStyle w:val="21"/>
              <w:ind w:firstLine="0"/>
              <w:rPr>
                <w:rFonts w:eastAsia="Times New Roman"/>
                <w:bCs/>
                <w:sz w:val="24"/>
                <w:szCs w:val="24"/>
              </w:rPr>
            </w:pPr>
            <w:r>
              <w:rPr>
                <w:rFonts w:eastAsia="Times New Roman"/>
                <w:bCs/>
                <w:sz w:val="24"/>
                <w:szCs w:val="24"/>
              </w:rPr>
              <w:t>1500</w:t>
            </w:r>
          </w:p>
          <w:p w14:paraId="29EB8889" w14:textId="77777777" w:rsidR="000B12E2" w:rsidRDefault="000B12E2" w:rsidP="007B3402">
            <w:pPr>
              <w:pStyle w:val="21"/>
              <w:ind w:firstLine="0"/>
              <w:rPr>
                <w:rFonts w:eastAsia="Times New Roman"/>
                <w:bCs/>
                <w:sz w:val="24"/>
                <w:szCs w:val="24"/>
              </w:rPr>
            </w:pPr>
          </w:p>
          <w:p w14:paraId="2FA43B7C" w14:textId="77777777" w:rsidR="000B12E2" w:rsidRDefault="000B12E2" w:rsidP="007B3402">
            <w:pPr>
              <w:pStyle w:val="21"/>
              <w:ind w:firstLine="0"/>
              <w:rPr>
                <w:rFonts w:eastAsia="Times New Roman"/>
                <w:bCs/>
                <w:sz w:val="24"/>
                <w:szCs w:val="24"/>
              </w:rPr>
            </w:pPr>
          </w:p>
          <w:p w14:paraId="49220529" w14:textId="77777777" w:rsidR="000B12E2" w:rsidRDefault="000B12E2" w:rsidP="007B3402">
            <w:pPr>
              <w:pStyle w:val="21"/>
              <w:ind w:firstLine="0"/>
              <w:rPr>
                <w:rFonts w:eastAsia="Times New Roman"/>
                <w:bCs/>
                <w:sz w:val="24"/>
                <w:szCs w:val="24"/>
              </w:rPr>
            </w:pPr>
          </w:p>
          <w:p w14:paraId="04B1CD6D" w14:textId="77777777" w:rsidR="000B12E2" w:rsidRDefault="000B12E2" w:rsidP="007B3402">
            <w:pPr>
              <w:pStyle w:val="21"/>
              <w:ind w:firstLine="0"/>
              <w:rPr>
                <w:rFonts w:eastAsia="Times New Roman"/>
                <w:bCs/>
                <w:sz w:val="24"/>
                <w:szCs w:val="24"/>
              </w:rPr>
            </w:pPr>
          </w:p>
          <w:p w14:paraId="349AE397" w14:textId="18C57602" w:rsidR="000B12E2" w:rsidRPr="009D4475" w:rsidRDefault="000B12E2" w:rsidP="007B3402">
            <w:pPr>
              <w:pStyle w:val="21"/>
              <w:ind w:firstLine="0"/>
              <w:rPr>
                <w:rFonts w:eastAsia="Times New Roman"/>
                <w:bCs/>
                <w:sz w:val="24"/>
                <w:szCs w:val="24"/>
              </w:rPr>
            </w:pPr>
            <w:r>
              <w:rPr>
                <w:rFonts w:eastAsia="Times New Roman"/>
                <w:bCs/>
                <w:sz w:val="24"/>
                <w:szCs w:val="24"/>
              </w:rPr>
              <w:t>700</w:t>
            </w:r>
          </w:p>
        </w:tc>
        <w:tc>
          <w:tcPr>
            <w:tcW w:w="1292" w:type="dxa"/>
            <w:vAlign w:val="center"/>
          </w:tcPr>
          <w:p w14:paraId="3519F973" w14:textId="3FEE47C3" w:rsidR="00FE6930" w:rsidRPr="009D4475" w:rsidRDefault="009D4475" w:rsidP="007B3402">
            <w:pPr>
              <w:pStyle w:val="21"/>
              <w:ind w:firstLine="0"/>
              <w:rPr>
                <w:rFonts w:eastAsia="Times New Roman"/>
                <w:bCs/>
                <w:sz w:val="24"/>
                <w:szCs w:val="24"/>
              </w:rPr>
            </w:pPr>
            <w:r w:rsidRPr="009D4475">
              <w:rPr>
                <w:rFonts w:eastAsia="Times New Roman"/>
                <w:bCs/>
                <w:sz w:val="24"/>
                <w:szCs w:val="24"/>
              </w:rPr>
              <w:t>Щорічно до 30 грудня</w:t>
            </w:r>
          </w:p>
        </w:tc>
      </w:tr>
      <w:tr w:rsidR="00FE6930" w:rsidRPr="009D4475" w14:paraId="61D45174" w14:textId="77777777" w:rsidTr="000B12E2">
        <w:trPr>
          <w:trHeight w:val="4236"/>
        </w:trPr>
        <w:tc>
          <w:tcPr>
            <w:tcW w:w="426" w:type="dxa"/>
            <w:vAlign w:val="center"/>
          </w:tcPr>
          <w:p w14:paraId="51690C71" w14:textId="77777777" w:rsidR="00FE6930" w:rsidRPr="009D4475" w:rsidRDefault="00FE6930" w:rsidP="007B3402">
            <w:pPr>
              <w:pStyle w:val="21"/>
              <w:ind w:firstLine="0"/>
              <w:rPr>
                <w:rFonts w:eastAsia="Times New Roman"/>
                <w:bCs/>
                <w:sz w:val="24"/>
                <w:szCs w:val="24"/>
              </w:rPr>
            </w:pPr>
          </w:p>
        </w:tc>
        <w:tc>
          <w:tcPr>
            <w:tcW w:w="1417" w:type="dxa"/>
            <w:vAlign w:val="center"/>
          </w:tcPr>
          <w:p w14:paraId="460F3260" w14:textId="77777777" w:rsidR="00FE6930" w:rsidRPr="009D4475" w:rsidRDefault="00FE6930" w:rsidP="007B3402">
            <w:pPr>
              <w:pStyle w:val="21"/>
              <w:ind w:firstLine="0"/>
              <w:rPr>
                <w:rFonts w:eastAsia="Times New Roman"/>
                <w:sz w:val="24"/>
                <w:szCs w:val="24"/>
              </w:rPr>
            </w:pPr>
          </w:p>
        </w:tc>
        <w:tc>
          <w:tcPr>
            <w:tcW w:w="1983" w:type="dxa"/>
            <w:vAlign w:val="center"/>
          </w:tcPr>
          <w:p w14:paraId="500C7938" w14:textId="4DFC8AB2" w:rsidR="00FE6930" w:rsidRPr="009D4475" w:rsidRDefault="00FE6930" w:rsidP="00FE6930">
            <w:pPr>
              <w:rPr>
                <w:color w:val="000000"/>
                <w:spacing w:val="-1"/>
                <w:sz w:val="24"/>
                <w:szCs w:val="24"/>
              </w:rPr>
            </w:pPr>
            <w:r w:rsidRPr="00FE6930">
              <w:rPr>
                <w:color w:val="000000"/>
                <w:spacing w:val="-1"/>
                <w:sz w:val="24"/>
                <w:szCs w:val="24"/>
              </w:rPr>
              <w:t xml:space="preserve">Активізувати поширення педагогічного досвіду з метою пропаганди нових технологій навчання, ефективності уроків права та організації позакласної </w:t>
            </w:r>
            <w:proofErr w:type="spellStart"/>
            <w:r w:rsidRPr="00FE6930">
              <w:rPr>
                <w:color w:val="000000"/>
                <w:spacing w:val="-1"/>
                <w:sz w:val="24"/>
                <w:szCs w:val="24"/>
              </w:rPr>
              <w:t>правовиховної</w:t>
            </w:r>
            <w:proofErr w:type="spellEnd"/>
            <w:r w:rsidRPr="00FE6930">
              <w:rPr>
                <w:color w:val="000000"/>
                <w:spacing w:val="-1"/>
                <w:sz w:val="24"/>
                <w:szCs w:val="24"/>
              </w:rPr>
              <w:t xml:space="preserve"> роботи.</w:t>
            </w:r>
          </w:p>
        </w:tc>
        <w:tc>
          <w:tcPr>
            <w:tcW w:w="1701" w:type="dxa"/>
            <w:tcBorders>
              <w:right w:val="single" w:sz="4" w:space="0" w:color="auto"/>
            </w:tcBorders>
            <w:vAlign w:val="center"/>
          </w:tcPr>
          <w:p w14:paraId="09934C36" w14:textId="41E28F85" w:rsidR="00FE6930" w:rsidRPr="009D4475" w:rsidRDefault="009D4475" w:rsidP="00547E0F">
            <w:pPr>
              <w:jc w:val="center"/>
              <w:rPr>
                <w:sz w:val="24"/>
                <w:szCs w:val="24"/>
                <w:lang w:eastAsia="en-US"/>
              </w:rPr>
            </w:pPr>
            <w:r w:rsidRPr="009D4475">
              <w:rPr>
                <w:sz w:val="24"/>
                <w:szCs w:val="24"/>
                <w:lang w:eastAsia="en-US"/>
              </w:rPr>
              <w:t>Відділ освіти, молоді та спорту Гадяцької міської ради Полтавської області</w:t>
            </w:r>
          </w:p>
        </w:tc>
        <w:tc>
          <w:tcPr>
            <w:tcW w:w="709" w:type="dxa"/>
            <w:tcBorders>
              <w:left w:val="single" w:sz="4" w:space="0" w:color="auto"/>
              <w:right w:val="single" w:sz="4" w:space="0" w:color="auto"/>
            </w:tcBorders>
            <w:vAlign w:val="center"/>
          </w:tcPr>
          <w:p w14:paraId="72DF788C" w14:textId="63E0BAE9" w:rsidR="00FE6930" w:rsidRPr="009D4475" w:rsidRDefault="009D4475" w:rsidP="007B3402">
            <w:pPr>
              <w:pStyle w:val="21"/>
              <w:ind w:firstLine="0"/>
              <w:rPr>
                <w:rFonts w:eastAsia="Times New Roman"/>
                <w:bCs/>
                <w:sz w:val="24"/>
                <w:szCs w:val="24"/>
              </w:rPr>
            </w:pPr>
            <w:r>
              <w:rPr>
                <w:rFonts w:eastAsia="Times New Roman"/>
                <w:bCs/>
                <w:sz w:val="24"/>
                <w:szCs w:val="24"/>
              </w:rPr>
              <w:t>-</w:t>
            </w:r>
          </w:p>
        </w:tc>
        <w:tc>
          <w:tcPr>
            <w:tcW w:w="709" w:type="dxa"/>
            <w:tcBorders>
              <w:left w:val="single" w:sz="4" w:space="0" w:color="auto"/>
              <w:right w:val="single" w:sz="4" w:space="0" w:color="auto"/>
            </w:tcBorders>
            <w:vAlign w:val="center"/>
          </w:tcPr>
          <w:p w14:paraId="02209743" w14:textId="3F6F6C4A" w:rsidR="00FE6930" w:rsidRPr="009D4475" w:rsidRDefault="009D4475" w:rsidP="007B3402">
            <w:pPr>
              <w:pStyle w:val="21"/>
              <w:ind w:firstLine="0"/>
              <w:rPr>
                <w:rFonts w:eastAsia="Times New Roman"/>
                <w:bCs/>
                <w:sz w:val="24"/>
                <w:szCs w:val="24"/>
              </w:rPr>
            </w:pPr>
            <w:r>
              <w:rPr>
                <w:rFonts w:eastAsia="Times New Roman"/>
                <w:bCs/>
                <w:sz w:val="24"/>
                <w:szCs w:val="24"/>
              </w:rPr>
              <w:t>-</w:t>
            </w:r>
          </w:p>
        </w:tc>
        <w:tc>
          <w:tcPr>
            <w:tcW w:w="709" w:type="dxa"/>
            <w:tcBorders>
              <w:left w:val="single" w:sz="4" w:space="0" w:color="auto"/>
              <w:right w:val="single" w:sz="4" w:space="0" w:color="auto"/>
            </w:tcBorders>
            <w:vAlign w:val="center"/>
          </w:tcPr>
          <w:p w14:paraId="37579751" w14:textId="309A1F16" w:rsidR="00FE6930" w:rsidRPr="009D4475" w:rsidRDefault="009D4475" w:rsidP="007B3402">
            <w:pPr>
              <w:pStyle w:val="21"/>
              <w:ind w:firstLine="0"/>
              <w:rPr>
                <w:rFonts w:eastAsia="Times New Roman"/>
                <w:bCs/>
                <w:sz w:val="24"/>
                <w:szCs w:val="24"/>
              </w:rPr>
            </w:pPr>
            <w:r>
              <w:rPr>
                <w:rFonts w:eastAsia="Times New Roman"/>
                <w:bCs/>
                <w:sz w:val="24"/>
                <w:szCs w:val="24"/>
              </w:rPr>
              <w:t>-</w:t>
            </w:r>
          </w:p>
        </w:tc>
        <w:tc>
          <w:tcPr>
            <w:tcW w:w="708" w:type="dxa"/>
            <w:tcBorders>
              <w:left w:val="single" w:sz="4" w:space="0" w:color="auto"/>
              <w:right w:val="single" w:sz="4" w:space="0" w:color="auto"/>
            </w:tcBorders>
            <w:vAlign w:val="center"/>
          </w:tcPr>
          <w:p w14:paraId="3654DE30" w14:textId="23A75E6B" w:rsidR="00FE6930" w:rsidRPr="009D4475" w:rsidRDefault="009D4475" w:rsidP="00AA56AD">
            <w:pPr>
              <w:pStyle w:val="21"/>
              <w:ind w:firstLine="0"/>
              <w:rPr>
                <w:rFonts w:eastAsia="Times New Roman"/>
                <w:bCs/>
                <w:sz w:val="24"/>
                <w:szCs w:val="24"/>
              </w:rPr>
            </w:pPr>
            <w:r>
              <w:rPr>
                <w:rFonts w:eastAsia="Times New Roman"/>
                <w:bCs/>
                <w:sz w:val="24"/>
                <w:szCs w:val="24"/>
              </w:rPr>
              <w:t>-</w:t>
            </w:r>
          </w:p>
        </w:tc>
        <w:tc>
          <w:tcPr>
            <w:tcW w:w="709" w:type="dxa"/>
            <w:tcBorders>
              <w:left w:val="single" w:sz="4" w:space="0" w:color="auto"/>
            </w:tcBorders>
            <w:vAlign w:val="center"/>
          </w:tcPr>
          <w:p w14:paraId="70DCA729" w14:textId="66DDF706" w:rsidR="00FE6930" w:rsidRPr="009D4475" w:rsidRDefault="009D4475" w:rsidP="007B3402">
            <w:pPr>
              <w:pStyle w:val="21"/>
              <w:ind w:firstLine="0"/>
              <w:rPr>
                <w:rFonts w:eastAsia="Times New Roman"/>
                <w:bCs/>
                <w:sz w:val="24"/>
                <w:szCs w:val="24"/>
              </w:rPr>
            </w:pPr>
            <w:r>
              <w:rPr>
                <w:rFonts w:eastAsia="Times New Roman"/>
                <w:bCs/>
                <w:sz w:val="24"/>
                <w:szCs w:val="24"/>
              </w:rPr>
              <w:t>-</w:t>
            </w:r>
          </w:p>
        </w:tc>
        <w:tc>
          <w:tcPr>
            <w:tcW w:w="1292" w:type="dxa"/>
            <w:vAlign w:val="center"/>
          </w:tcPr>
          <w:p w14:paraId="5C05B3EC" w14:textId="3343CCE5" w:rsidR="00FE6930" w:rsidRPr="009D4475" w:rsidRDefault="009D4475" w:rsidP="007B3402">
            <w:pPr>
              <w:pStyle w:val="21"/>
              <w:ind w:firstLine="0"/>
              <w:rPr>
                <w:rFonts w:eastAsia="Times New Roman"/>
                <w:bCs/>
                <w:sz w:val="24"/>
                <w:szCs w:val="24"/>
              </w:rPr>
            </w:pPr>
            <w:r w:rsidRPr="009D4475">
              <w:rPr>
                <w:rFonts w:eastAsia="Times New Roman"/>
                <w:bCs/>
                <w:sz w:val="24"/>
                <w:szCs w:val="24"/>
              </w:rPr>
              <w:t>Щорічно до 30 грудня</w:t>
            </w:r>
          </w:p>
        </w:tc>
      </w:tr>
      <w:tr w:rsidR="000B12E2" w:rsidRPr="009D4475" w14:paraId="7A99356E" w14:textId="77777777" w:rsidTr="00FE6930">
        <w:trPr>
          <w:trHeight w:val="699"/>
        </w:trPr>
        <w:tc>
          <w:tcPr>
            <w:tcW w:w="426" w:type="dxa"/>
            <w:vAlign w:val="center"/>
          </w:tcPr>
          <w:p w14:paraId="7E80CDAB" w14:textId="77777777" w:rsidR="000B12E2" w:rsidRPr="009D4475" w:rsidRDefault="000B12E2" w:rsidP="000B12E2">
            <w:pPr>
              <w:pStyle w:val="21"/>
              <w:ind w:firstLine="0"/>
              <w:rPr>
                <w:rFonts w:eastAsia="Times New Roman"/>
                <w:bCs/>
                <w:sz w:val="24"/>
                <w:szCs w:val="24"/>
              </w:rPr>
            </w:pPr>
          </w:p>
        </w:tc>
        <w:tc>
          <w:tcPr>
            <w:tcW w:w="1417" w:type="dxa"/>
            <w:vAlign w:val="center"/>
          </w:tcPr>
          <w:p w14:paraId="2E5F234A" w14:textId="77777777" w:rsidR="000B12E2" w:rsidRPr="009D4475" w:rsidRDefault="000B12E2" w:rsidP="000B12E2">
            <w:pPr>
              <w:pStyle w:val="21"/>
              <w:ind w:firstLine="0"/>
              <w:rPr>
                <w:rFonts w:eastAsia="Times New Roman"/>
                <w:sz w:val="24"/>
                <w:szCs w:val="24"/>
              </w:rPr>
            </w:pPr>
          </w:p>
        </w:tc>
        <w:tc>
          <w:tcPr>
            <w:tcW w:w="1983" w:type="dxa"/>
            <w:vAlign w:val="center"/>
          </w:tcPr>
          <w:p w14:paraId="12D9A5A0" w14:textId="413A76A0" w:rsidR="000B12E2" w:rsidRPr="009D4475" w:rsidRDefault="000B12E2" w:rsidP="000B12E2">
            <w:pPr>
              <w:jc w:val="both"/>
              <w:rPr>
                <w:bCs/>
                <w:sz w:val="24"/>
                <w:szCs w:val="24"/>
              </w:rPr>
            </w:pPr>
            <w:r>
              <w:rPr>
                <w:bCs/>
                <w:sz w:val="24"/>
                <w:szCs w:val="24"/>
              </w:rPr>
              <w:t>Забезпечити організацію п</w:t>
            </w:r>
            <w:r w:rsidRPr="009D4475">
              <w:rPr>
                <w:bCs/>
                <w:sz w:val="24"/>
                <w:szCs w:val="24"/>
              </w:rPr>
              <w:t>ров</w:t>
            </w:r>
            <w:r>
              <w:rPr>
                <w:bCs/>
                <w:sz w:val="24"/>
                <w:szCs w:val="24"/>
              </w:rPr>
              <w:t>едення</w:t>
            </w:r>
            <w:r w:rsidRPr="009D4475">
              <w:rPr>
                <w:bCs/>
                <w:sz w:val="24"/>
                <w:szCs w:val="24"/>
              </w:rPr>
              <w:t xml:space="preserve"> виїзн</w:t>
            </w:r>
            <w:r>
              <w:rPr>
                <w:bCs/>
                <w:sz w:val="24"/>
                <w:szCs w:val="24"/>
              </w:rPr>
              <w:t>их</w:t>
            </w:r>
            <w:r w:rsidRPr="009D4475">
              <w:rPr>
                <w:bCs/>
                <w:sz w:val="24"/>
                <w:szCs w:val="24"/>
              </w:rPr>
              <w:t xml:space="preserve"> семінар</w:t>
            </w:r>
            <w:r>
              <w:rPr>
                <w:bCs/>
                <w:sz w:val="24"/>
                <w:szCs w:val="24"/>
              </w:rPr>
              <w:t>ів</w:t>
            </w:r>
            <w:r w:rsidRPr="009D4475">
              <w:rPr>
                <w:bCs/>
                <w:sz w:val="24"/>
                <w:szCs w:val="24"/>
              </w:rPr>
              <w:t xml:space="preserve"> в села</w:t>
            </w:r>
            <w:r>
              <w:rPr>
                <w:bCs/>
                <w:sz w:val="24"/>
                <w:szCs w:val="24"/>
              </w:rPr>
              <w:t xml:space="preserve"> громади</w:t>
            </w:r>
            <w:r w:rsidRPr="009D4475">
              <w:rPr>
                <w:bCs/>
                <w:sz w:val="24"/>
                <w:szCs w:val="24"/>
              </w:rPr>
              <w:t xml:space="preserve">  з питань надання безоплатної правової допомоги</w:t>
            </w:r>
          </w:p>
        </w:tc>
        <w:tc>
          <w:tcPr>
            <w:tcW w:w="1701" w:type="dxa"/>
            <w:tcBorders>
              <w:right w:val="single" w:sz="4" w:space="0" w:color="auto"/>
            </w:tcBorders>
            <w:vAlign w:val="center"/>
          </w:tcPr>
          <w:p w14:paraId="22E14A6A" w14:textId="3DD46964" w:rsidR="000B12E2" w:rsidRDefault="000B12E2" w:rsidP="000B12E2">
            <w:pPr>
              <w:jc w:val="center"/>
              <w:rPr>
                <w:sz w:val="24"/>
                <w:szCs w:val="24"/>
              </w:rPr>
            </w:pPr>
            <w:r>
              <w:rPr>
                <w:sz w:val="24"/>
                <w:szCs w:val="24"/>
              </w:rPr>
              <w:t>Відділ освіти, молоді та спорту Гадяцької міської ради Полтавської області</w:t>
            </w:r>
          </w:p>
          <w:p w14:paraId="23CC9B75" w14:textId="77777777" w:rsidR="000B12E2" w:rsidRDefault="000B12E2" w:rsidP="000B12E2">
            <w:pPr>
              <w:jc w:val="center"/>
              <w:rPr>
                <w:sz w:val="24"/>
                <w:szCs w:val="24"/>
              </w:rPr>
            </w:pPr>
          </w:p>
          <w:p w14:paraId="42B3B980" w14:textId="37F0968E" w:rsidR="000B12E2" w:rsidRPr="009D4475" w:rsidRDefault="000B12E2" w:rsidP="000B12E2">
            <w:pPr>
              <w:jc w:val="center"/>
              <w:rPr>
                <w:sz w:val="24"/>
                <w:szCs w:val="24"/>
                <w:lang w:eastAsia="en-US"/>
              </w:rPr>
            </w:pPr>
            <w:r w:rsidRPr="009D4475">
              <w:rPr>
                <w:sz w:val="24"/>
                <w:szCs w:val="24"/>
              </w:rPr>
              <w:t>Полтавський місцевий центр з надання безоплатної вторинної допомоги (відділ «Гадяцьке бюро правової допомоги»)</w:t>
            </w:r>
          </w:p>
        </w:tc>
        <w:tc>
          <w:tcPr>
            <w:tcW w:w="709" w:type="dxa"/>
            <w:tcBorders>
              <w:left w:val="single" w:sz="4" w:space="0" w:color="auto"/>
              <w:right w:val="single" w:sz="4" w:space="0" w:color="auto"/>
            </w:tcBorders>
            <w:vAlign w:val="center"/>
          </w:tcPr>
          <w:p w14:paraId="03E03D31" w14:textId="569E44B0" w:rsidR="000B12E2" w:rsidRPr="009D4475" w:rsidRDefault="000B12E2" w:rsidP="000B12E2">
            <w:pPr>
              <w:pStyle w:val="21"/>
              <w:ind w:firstLine="0"/>
              <w:jc w:val="left"/>
              <w:rPr>
                <w:rFonts w:eastAsia="Times New Roman"/>
                <w:bCs/>
                <w:sz w:val="24"/>
                <w:szCs w:val="24"/>
              </w:rPr>
            </w:pPr>
            <w:r>
              <w:rPr>
                <w:rFonts w:eastAsia="Times New Roman"/>
                <w:bCs/>
                <w:sz w:val="24"/>
                <w:szCs w:val="24"/>
              </w:rPr>
              <w:t>2000</w:t>
            </w:r>
          </w:p>
        </w:tc>
        <w:tc>
          <w:tcPr>
            <w:tcW w:w="709" w:type="dxa"/>
            <w:tcBorders>
              <w:left w:val="single" w:sz="4" w:space="0" w:color="auto"/>
              <w:right w:val="single" w:sz="4" w:space="0" w:color="auto"/>
            </w:tcBorders>
            <w:vAlign w:val="center"/>
          </w:tcPr>
          <w:p w14:paraId="4C984489" w14:textId="10BE0981" w:rsidR="000B12E2" w:rsidRPr="009D4475" w:rsidRDefault="000B12E2" w:rsidP="000B12E2">
            <w:pPr>
              <w:pStyle w:val="21"/>
              <w:ind w:firstLine="0"/>
              <w:rPr>
                <w:rFonts w:eastAsia="Times New Roman"/>
                <w:bCs/>
                <w:sz w:val="24"/>
                <w:szCs w:val="24"/>
              </w:rPr>
            </w:pPr>
            <w:r>
              <w:rPr>
                <w:rFonts w:eastAsia="Times New Roman"/>
                <w:bCs/>
                <w:sz w:val="24"/>
                <w:szCs w:val="24"/>
              </w:rPr>
              <w:t>2000</w:t>
            </w:r>
          </w:p>
        </w:tc>
        <w:tc>
          <w:tcPr>
            <w:tcW w:w="709" w:type="dxa"/>
            <w:tcBorders>
              <w:left w:val="single" w:sz="4" w:space="0" w:color="auto"/>
              <w:right w:val="single" w:sz="4" w:space="0" w:color="auto"/>
            </w:tcBorders>
            <w:vAlign w:val="center"/>
          </w:tcPr>
          <w:p w14:paraId="088A1D68" w14:textId="657F4D1D" w:rsidR="000B12E2" w:rsidRPr="009D4475" w:rsidRDefault="000B12E2" w:rsidP="000B12E2">
            <w:pPr>
              <w:pStyle w:val="21"/>
              <w:ind w:firstLine="0"/>
              <w:rPr>
                <w:rFonts w:eastAsia="Times New Roman"/>
                <w:bCs/>
                <w:sz w:val="24"/>
                <w:szCs w:val="24"/>
              </w:rPr>
            </w:pPr>
            <w:r>
              <w:rPr>
                <w:rFonts w:eastAsia="Times New Roman"/>
                <w:bCs/>
                <w:sz w:val="24"/>
                <w:szCs w:val="24"/>
              </w:rPr>
              <w:t>2000</w:t>
            </w:r>
          </w:p>
        </w:tc>
        <w:tc>
          <w:tcPr>
            <w:tcW w:w="708" w:type="dxa"/>
            <w:tcBorders>
              <w:left w:val="single" w:sz="4" w:space="0" w:color="auto"/>
              <w:right w:val="single" w:sz="4" w:space="0" w:color="auto"/>
            </w:tcBorders>
            <w:vAlign w:val="center"/>
          </w:tcPr>
          <w:p w14:paraId="3596C5E5" w14:textId="5FBE34AA" w:rsidR="000B12E2" w:rsidRPr="009D4475" w:rsidRDefault="000B12E2" w:rsidP="000B12E2">
            <w:pPr>
              <w:pStyle w:val="21"/>
              <w:ind w:firstLine="0"/>
              <w:rPr>
                <w:rFonts w:eastAsia="Times New Roman"/>
                <w:bCs/>
                <w:sz w:val="24"/>
                <w:szCs w:val="24"/>
              </w:rPr>
            </w:pPr>
            <w:r>
              <w:rPr>
                <w:rFonts w:eastAsia="Times New Roman"/>
                <w:bCs/>
                <w:sz w:val="24"/>
                <w:szCs w:val="24"/>
              </w:rPr>
              <w:t>2000</w:t>
            </w:r>
          </w:p>
        </w:tc>
        <w:tc>
          <w:tcPr>
            <w:tcW w:w="709" w:type="dxa"/>
            <w:tcBorders>
              <w:left w:val="single" w:sz="4" w:space="0" w:color="auto"/>
            </w:tcBorders>
            <w:vAlign w:val="center"/>
          </w:tcPr>
          <w:p w14:paraId="7432B4FC" w14:textId="1EF74383" w:rsidR="000B12E2" w:rsidRPr="009D4475" w:rsidRDefault="000B12E2" w:rsidP="000B12E2">
            <w:pPr>
              <w:pStyle w:val="21"/>
              <w:ind w:firstLine="0"/>
              <w:rPr>
                <w:rFonts w:eastAsia="Times New Roman"/>
                <w:bCs/>
                <w:sz w:val="24"/>
                <w:szCs w:val="24"/>
              </w:rPr>
            </w:pPr>
            <w:r>
              <w:rPr>
                <w:rFonts w:eastAsia="Times New Roman"/>
                <w:bCs/>
                <w:sz w:val="24"/>
                <w:szCs w:val="24"/>
              </w:rPr>
              <w:t>2000</w:t>
            </w:r>
          </w:p>
        </w:tc>
        <w:tc>
          <w:tcPr>
            <w:tcW w:w="1292" w:type="dxa"/>
            <w:vAlign w:val="center"/>
          </w:tcPr>
          <w:p w14:paraId="58561CBC" w14:textId="4B184ADA" w:rsidR="000B12E2" w:rsidRPr="009D4475" w:rsidRDefault="000B12E2" w:rsidP="000B12E2">
            <w:pPr>
              <w:pStyle w:val="21"/>
              <w:ind w:firstLine="0"/>
              <w:rPr>
                <w:rFonts w:eastAsia="Times New Roman"/>
                <w:bCs/>
                <w:sz w:val="24"/>
                <w:szCs w:val="24"/>
              </w:rPr>
            </w:pPr>
            <w:r w:rsidRPr="009D4475">
              <w:rPr>
                <w:rFonts w:eastAsia="Times New Roman"/>
                <w:bCs/>
                <w:sz w:val="24"/>
                <w:szCs w:val="24"/>
              </w:rPr>
              <w:t>Щорічно до 30 грудня</w:t>
            </w:r>
          </w:p>
        </w:tc>
      </w:tr>
      <w:tr w:rsidR="000B12E2" w:rsidRPr="009D4475" w14:paraId="4BE2CA11" w14:textId="77777777" w:rsidTr="00FE6930">
        <w:trPr>
          <w:trHeight w:val="699"/>
        </w:trPr>
        <w:tc>
          <w:tcPr>
            <w:tcW w:w="426" w:type="dxa"/>
            <w:vAlign w:val="center"/>
          </w:tcPr>
          <w:p w14:paraId="3AC09E8A" w14:textId="77777777" w:rsidR="000B12E2" w:rsidRPr="009D4475" w:rsidRDefault="000B12E2" w:rsidP="000B12E2">
            <w:pPr>
              <w:pStyle w:val="21"/>
              <w:ind w:firstLine="0"/>
              <w:rPr>
                <w:rFonts w:eastAsia="Times New Roman"/>
                <w:bCs/>
                <w:sz w:val="24"/>
                <w:szCs w:val="24"/>
              </w:rPr>
            </w:pPr>
          </w:p>
        </w:tc>
        <w:tc>
          <w:tcPr>
            <w:tcW w:w="1417" w:type="dxa"/>
            <w:vAlign w:val="center"/>
          </w:tcPr>
          <w:p w14:paraId="0A8EE3C9" w14:textId="77777777" w:rsidR="000B12E2" w:rsidRPr="009D4475" w:rsidRDefault="000B12E2" w:rsidP="000B12E2">
            <w:pPr>
              <w:pStyle w:val="21"/>
              <w:ind w:firstLine="0"/>
              <w:rPr>
                <w:rFonts w:eastAsia="Times New Roman"/>
                <w:sz w:val="24"/>
                <w:szCs w:val="24"/>
              </w:rPr>
            </w:pPr>
          </w:p>
        </w:tc>
        <w:tc>
          <w:tcPr>
            <w:tcW w:w="1983" w:type="dxa"/>
            <w:vAlign w:val="center"/>
          </w:tcPr>
          <w:p w14:paraId="26C54CB8" w14:textId="57F34271" w:rsidR="000B12E2" w:rsidRPr="009D4475" w:rsidRDefault="000B12E2" w:rsidP="000B12E2">
            <w:pPr>
              <w:jc w:val="both"/>
              <w:rPr>
                <w:bCs/>
                <w:sz w:val="24"/>
                <w:szCs w:val="24"/>
              </w:rPr>
            </w:pPr>
            <w:r w:rsidRPr="009D4475">
              <w:rPr>
                <w:bCs/>
                <w:sz w:val="24"/>
                <w:szCs w:val="24"/>
              </w:rPr>
              <w:t>Сприяти співпраці з громадськими організаціями у проведенні семінарів, "круглих столів", тренінгів на правову тематику.</w:t>
            </w:r>
          </w:p>
        </w:tc>
        <w:tc>
          <w:tcPr>
            <w:tcW w:w="1701" w:type="dxa"/>
            <w:tcBorders>
              <w:right w:val="single" w:sz="4" w:space="0" w:color="auto"/>
            </w:tcBorders>
            <w:vAlign w:val="center"/>
          </w:tcPr>
          <w:p w14:paraId="29F355E6" w14:textId="7EDCA3FE" w:rsidR="000B12E2" w:rsidRDefault="000B12E2" w:rsidP="000B12E2">
            <w:pPr>
              <w:jc w:val="center"/>
              <w:rPr>
                <w:sz w:val="24"/>
                <w:szCs w:val="24"/>
              </w:rPr>
            </w:pPr>
            <w:r w:rsidRPr="009D4475">
              <w:rPr>
                <w:sz w:val="24"/>
                <w:szCs w:val="24"/>
                <w:lang w:eastAsia="en-US"/>
              </w:rPr>
              <w:t>Відділ освіти, молоді та спорту Гадяцької міської ради Полтавської області</w:t>
            </w:r>
            <w:r>
              <w:rPr>
                <w:sz w:val="24"/>
                <w:szCs w:val="24"/>
                <w:lang w:eastAsia="en-US"/>
              </w:rPr>
              <w:t>,</w:t>
            </w:r>
          </w:p>
          <w:p w14:paraId="7A1CF93F" w14:textId="220B6375" w:rsidR="000B12E2" w:rsidRPr="009D4475" w:rsidRDefault="000B12E2" w:rsidP="000B12E2">
            <w:pPr>
              <w:jc w:val="center"/>
              <w:rPr>
                <w:sz w:val="24"/>
                <w:szCs w:val="24"/>
                <w:lang w:eastAsia="en-US"/>
              </w:rPr>
            </w:pPr>
            <w:r w:rsidRPr="009D4475">
              <w:rPr>
                <w:sz w:val="24"/>
                <w:szCs w:val="24"/>
              </w:rPr>
              <w:t xml:space="preserve">Полтавський місцевий центр з надання безоплатної вторинної допомоги (відділ «Гадяцьке бюро </w:t>
            </w:r>
            <w:r w:rsidRPr="009D4475">
              <w:rPr>
                <w:sz w:val="24"/>
                <w:szCs w:val="24"/>
              </w:rPr>
              <w:lastRenderedPageBreak/>
              <w:t>правової допомоги»)</w:t>
            </w:r>
          </w:p>
        </w:tc>
        <w:tc>
          <w:tcPr>
            <w:tcW w:w="709" w:type="dxa"/>
            <w:tcBorders>
              <w:left w:val="single" w:sz="4" w:space="0" w:color="auto"/>
              <w:right w:val="single" w:sz="4" w:space="0" w:color="auto"/>
            </w:tcBorders>
            <w:vAlign w:val="center"/>
          </w:tcPr>
          <w:p w14:paraId="4492CDE3" w14:textId="2325E84D" w:rsidR="000B12E2" w:rsidRPr="009D4475" w:rsidRDefault="000B12E2" w:rsidP="000B12E2">
            <w:pPr>
              <w:pStyle w:val="21"/>
              <w:ind w:firstLine="0"/>
              <w:rPr>
                <w:rFonts w:eastAsia="Times New Roman"/>
                <w:bCs/>
                <w:sz w:val="24"/>
                <w:szCs w:val="24"/>
              </w:rPr>
            </w:pPr>
            <w:r>
              <w:rPr>
                <w:rFonts w:eastAsia="Times New Roman"/>
                <w:bCs/>
                <w:sz w:val="24"/>
                <w:szCs w:val="24"/>
              </w:rPr>
              <w:lastRenderedPageBreak/>
              <w:t>-</w:t>
            </w:r>
          </w:p>
        </w:tc>
        <w:tc>
          <w:tcPr>
            <w:tcW w:w="709" w:type="dxa"/>
            <w:tcBorders>
              <w:left w:val="single" w:sz="4" w:space="0" w:color="auto"/>
              <w:right w:val="single" w:sz="4" w:space="0" w:color="auto"/>
            </w:tcBorders>
            <w:vAlign w:val="center"/>
          </w:tcPr>
          <w:p w14:paraId="4EF15BCD" w14:textId="62875DB6" w:rsidR="000B12E2" w:rsidRPr="009D4475" w:rsidRDefault="000B12E2" w:rsidP="000B12E2">
            <w:pPr>
              <w:pStyle w:val="21"/>
              <w:ind w:firstLine="0"/>
              <w:rPr>
                <w:rFonts w:eastAsia="Times New Roman"/>
                <w:bCs/>
                <w:sz w:val="24"/>
                <w:szCs w:val="24"/>
              </w:rPr>
            </w:pPr>
            <w:r>
              <w:rPr>
                <w:rFonts w:eastAsia="Times New Roman"/>
                <w:bCs/>
                <w:sz w:val="24"/>
                <w:szCs w:val="24"/>
              </w:rPr>
              <w:t>-</w:t>
            </w:r>
          </w:p>
        </w:tc>
        <w:tc>
          <w:tcPr>
            <w:tcW w:w="709" w:type="dxa"/>
            <w:tcBorders>
              <w:left w:val="single" w:sz="4" w:space="0" w:color="auto"/>
              <w:right w:val="single" w:sz="4" w:space="0" w:color="auto"/>
            </w:tcBorders>
            <w:vAlign w:val="center"/>
          </w:tcPr>
          <w:p w14:paraId="1C5B9540" w14:textId="2714F13C" w:rsidR="000B12E2" w:rsidRPr="009D4475" w:rsidRDefault="000B12E2" w:rsidP="000B12E2">
            <w:pPr>
              <w:pStyle w:val="21"/>
              <w:ind w:firstLine="0"/>
              <w:rPr>
                <w:rFonts w:eastAsia="Times New Roman"/>
                <w:bCs/>
                <w:sz w:val="24"/>
                <w:szCs w:val="24"/>
              </w:rPr>
            </w:pPr>
            <w:r>
              <w:rPr>
                <w:rFonts w:eastAsia="Times New Roman"/>
                <w:bCs/>
                <w:sz w:val="24"/>
                <w:szCs w:val="24"/>
              </w:rPr>
              <w:t>-</w:t>
            </w:r>
          </w:p>
        </w:tc>
        <w:tc>
          <w:tcPr>
            <w:tcW w:w="708" w:type="dxa"/>
            <w:tcBorders>
              <w:left w:val="single" w:sz="4" w:space="0" w:color="auto"/>
              <w:right w:val="single" w:sz="4" w:space="0" w:color="auto"/>
            </w:tcBorders>
            <w:vAlign w:val="center"/>
          </w:tcPr>
          <w:p w14:paraId="0079808F" w14:textId="77D9FCD2" w:rsidR="000B12E2" w:rsidRPr="009D4475" w:rsidRDefault="000B12E2" w:rsidP="000B12E2">
            <w:pPr>
              <w:pStyle w:val="21"/>
              <w:ind w:firstLine="0"/>
              <w:rPr>
                <w:rFonts w:eastAsia="Times New Roman"/>
                <w:bCs/>
                <w:sz w:val="24"/>
                <w:szCs w:val="24"/>
              </w:rPr>
            </w:pPr>
            <w:r>
              <w:rPr>
                <w:rFonts w:eastAsia="Times New Roman"/>
                <w:bCs/>
                <w:sz w:val="24"/>
                <w:szCs w:val="24"/>
              </w:rPr>
              <w:t>-</w:t>
            </w:r>
          </w:p>
        </w:tc>
        <w:tc>
          <w:tcPr>
            <w:tcW w:w="709" w:type="dxa"/>
            <w:tcBorders>
              <w:left w:val="single" w:sz="4" w:space="0" w:color="auto"/>
            </w:tcBorders>
            <w:vAlign w:val="center"/>
          </w:tcPr>
          <w:p w14:paraId="5045AC4A" w14:textId="2704A897" w:rsidR="000B12E2" w:rsidRPr="009D4475" w:rsidRDefault="000B12E2" w:rsidP="000B12E2">
            <w:pPr>
              <w:pStyle w:val="21"/>
              <w:ind w:firstLine="0"/>
              <w:rPr>
                <w:rFonts w:eastAsia="Times New Roman"/>
                <w:bCs/>
                <w:sz w:val="24"/>
                <w:szCs w:val="24"/>
              </w:rPr>
            </w:pPr>
            <w:r>
              <w:rPr>
                <w:rFonts w:eastAsia="Times New Roman"/>
                <w:bCs/>
                <w:sz w:val="24"/>
                <w:szCs w:val="24"/>
              </w:rPr>
              <w:t>-</w:t>
            </w:r>
          </w:p>
        </w:tc>
        <w:tc>
          <w:tcPr>
            <w:tcW w:w="1292" w:type="dxa"/>
            <w:vAlign w:val="center"/>
          </w:tcPr>
          <w:p w14:paraId="1BEF7185" w14:textId="58F0D919" w:rsidR="000B12E2" w:rsidRPr="009D4475" w:rsidRDefault="000B12E2" w:rsidP="000B12E2">
            <w:pPr>
              <w:pStyle w:val="21"/>
              <w:ind w:firstLine="0"/>
              <w:rPr>
                <w:rFonts w:eastAsia="Times New Roman"/>
                <w:bCs/>
                <w:sz w:val="24"/>
                <w:szCs w:val="24"/>
              </w:rPr>
            </w:pPr>
            <w:r w:rsidRPr="009D4475">
              <w:rPr>
                <w:rFonts w:eastAsia="Times New Roman"/>
                <w:bCs/>
                <w:sz w:val="24"/>
                <w:szCs w:val="24"/>
              </w:rPr>
              <w:t>Щорічно до 30 грудня</w:t>
            </w:r>
          </w:p>
        </w:tc>
      </w:tr>
      <w:tr w:rsidR="00C9076A" w:rsidRPr="009D4475" w14:paraId="678DFC9E" w14:textId="77777777" w:rsidTr="008B0C0C">
        <w:trPr>
          <w:trHeight w:val="1248"/>
        </w:trPr>
        <w:tc>
          <w:tcPr>
            <w:tcW w:w="426" w:type="dxa"/>
            <w:tcBorders>
              <w:top w:val="single" w:sz="4" w:space="0" w:color="auto"/>
              <w:bottom w:val="single" w:sz="4" w:space="0" w:color="auto"/>
            </w:tcBorders>
            <w:vAlign w:val="center"/>
          </w:tcPr>
          <w:p w14:paraId="58A01324" w14:textId="262F32DF" w:rsidR="00C9076A" w:rsidRPr="009D4475" w:rsidRDefault="00C9076A" w:rsidP="00C9076A">
            <w:pPr>
              <w:pStyle w:val="21"/>
              <w:ind w:firstLine="0"/>
              <w:rPr>
                <w:rFonts w:eastAsia="Times New Roman"/>
                <w:bCs/>
                <w:sz w:val="24"/>
                <w:szCs w:val="24"/>
              </w:rPr>
            </w:pPr>
            <w:r w:rsidRPr="009D4475">
              <w:rPr>
                <w:rFonts w:eastAsia="Times New Roman"/>
                <w:bCs/>
                <w:sz w:val="24"/>
                <w:szCs w:val="24"/>
              </w:rPr>
              <w:lastRenderedPageBreak/>
              <w:t>3</w:t>
            </w:r>
            <w:r>
              <w:rPr>
                <w:rFonts w:eastAsia="Times New Roman"/>
                <w:bCs/>
                <w:sz w:val="24"/>
                <w:szCs w:val="24"/>
              </w:rPr>
              <w:t>.</w:t>
            </w:r>
          </w:p>
        </w:tc>
        <w:tc>
          <w:tcPr>
            <w:tcW w:w="1417" w:type="dxa"/>
            <w:tcBorders>
              <w:top w:val="single" w:sz="4" w:space="0" w:color="auto"/>
              <w:bottom w:val="single" w:sz="4" w:space="0" w:color="auto"/>
            </w:tcBorders>
            <w:vAlign w:val="center"/>
          </w:tcPr>
          <w:p w14:paraId="100B2552" w14:textId="77777777" w:rsidR="00C9076A" w:rsidRPr="009D4475" w:rsidRDefault="00C9076A" w:rsidP="00C9076A">
            <w:pPr>
              <w:pStyle w:val="21"/>
              <w:ind w:firstLine="0"/>
              <w:rPr>
                <w:rFonts w:eastAsia="Times New Roman"/>
                <w:b/>
                <w:bCs/>
                <w:sz w:val="24"/>
                <w:szCs w:val="24"/>
              </w:rPr>
            </w:pPr>
            <w:r w:rsidRPr="009D4475">
              <w:rPr>
                <w:rFonts w:eastAsia="Times New Roman"/>
                <w:sz w:val="24"/>
                <w:szCs w:val="24"/>
              </w:rPr>
              <w:t>Забезпечення доступу громадян до безоплатної правової допомоги</w:t>
            </w:r>
          </w:p>
        </w:tc>
        <w:tc>
          <w:tcPr>
            <w:tcW w:w="1983" w:type="dxa"/>
            <w:tcBorders>
              <w:top w:val="single" w:sz="4" w:space="0" w:color="auto"/>
              <w:bottom w:val="single" w:sz="4" w:space="0" w:color="auto"/>
            </w:tcBorders>
            <w:vAlign w:val="center"/>
          </w:tcPr>
          <w:p w14:paraId="16A37B15" w14:textId="28B54B94" w:rsidR="00C9076A" w:rsidRPr="009D4475" w:rsidRDefault="00C9076A" w:rsidP="00C9076A">
            <w:pPr>
              <w:pStyle w:val="21"/>
              <w:ind w:firstLine="0"/>
              <w:rPr>
                <w:rFonts w:eastAsia="Times New Roman"/>
                <w:b/>
                <w:bCs/>
                <w:sz w:val="24"/>
                <w:szCs w:val="24"/>
              </w:rPr>
            </w:pPr>
            <w:proofErr w:type="spellStart"/>
            <w:r w:rsidRPr="009D4475">
              <w:rPr>
                <w:sz w:val="24"/>
                <w:szCs w:val="24"/>
                <w:lang w:val="ru-RU"/>
              </w:rPr>
              <w:t>Організація</w:t>
            </w:r>
            <w:proofErr w:type="spellEnd"/>
            <w:r w:rsidRPr="009D4475">
              <w:rPr>
                <w:sz w:val="24"/>
                <w:szCs w:val="24"/>
                <w:lang w:val="ru-RU"/>
              </w:rPr>
              <w:t xml:space="preserve"> та </w:t>
            </w:r>
            <w:proofErr w:type="spellStart"/>
            <w:r w:rsidRPr="009D4475">
              <w:rPr>
                <w:sz w:val="24"/>
                <w:szCs w:val="24"/>
                <w:lang w:val="ru-RU"/>
              </w:rPr>
              <w:t>перевезення</w:t>
            </w:r>
            <w:proofErr w:type="spellEnd"/>
            <w:r w:rsidRPr="009D4475">
              <w:rPr>
                <w:sz w:val="24"/>
                <w:szCs w:val="24"/>
                <w:lang w:val="ru-RU"/>
              </w:rPr>
              <w:t xml:space="preserve"> </w:t>
            </w:r>
            <w:proofErr w:type="spellStart"/>
            <w:r w:rsidRPr="009D4475">
              <w:rPr>
                <w:sz w:val="24"/>
                <w:szCs w:val="24"/>
                <w:lang w:val="ru-RU"/>
              </w:rPr>
              <w:t>учнів</w:t>
            </w:r>
            <w:proofErr w:type="spellEnd"/>
            <w:r w:rsidRPr="009D4475">
              <w:rPr>
                <w:sz w:val="24"/>
                <w:szCs w:val="24"/>
                <w:lang w:val="ru-RU"/>
              </w:rPr>
              <w:t xml:space="preserve"> </w:t>
            </w:r>
            <w:proofErr w:type="spellStart"/>
            <w:r w:rsidRPr="009D4475">
              <w:rPr>
                <w:sz w:val="24"/>
                <w:szCs w:val="24"/>
                <w:lang w:val="ru-RU"/>
              </w:rPr>
              <w:t>закладів</w:t>
            </w:r>
            <w:proofErr w:type="spellEnd"/>
            <w:r w:rsidRPr="009D4475">
              <w:rPr>
                <w:sz w:val="24"/>
                <w:szCs w:val="24"/>
                <w:lang w:val="ru-RU"/>
              </w:rPr>
              <w:t xml:space="preserve"> </w:t>
            </w:r>
            <w:proofErr w:type="spellStart"/>
            <w:r w:rsidRPr="009D4475">
              <w:rPr>
                <w:sz w:val="24"/>
                <w:szCs w:val="24"/>
                <w:lang w:val="ru-RU"/>
              </w:rPr>
              <w:t>загальної</w:t>
            </w:r>
            <w:proofErr w:type="spellEnd"/>
            <w:r w:rsidRPr="009D4475">
              <w:rPr>
                <w:sz w:val="24"/>
                <w:szCs w:val="24"/>
                <w:lang w:val="ru-RU"/>
              </w:rPr>
              <w:t xml:space="preserve"> </w:t>
            </w:r>
            <w:proofErr w:type="spellStart"/>
            <w:r w:rsidRPr="009D4475">
              <w:rPr>
                <w:sz w:val="24"/>
                <w:szCs w:val="24"/>
                <w:lang w:val="ru-RU"/>
              </w:rPr>
              <w:t>середньої</w:t>
            </w:r>
            <w:proofErr w:type="spellEnd"/>
            <w:r w:rsidRPr="009D4475">
              <w:rPr>
                <w:sz w:val="24"/>
                <w:szCs w:val="24"/>
                <w:lang w:val="ru-RU"/>
              </w:rPr>
              <w:t xml:space="preserve"> </w:t>
            </w:r>
            <w:proofErr w:type="spellStart"/>
            <w:r w:rsidRPr="009D4475">
              <w:rPr>
                <w:sz w:val="24"/>
                <w:szCs w:val="24"/>
                <w:lang w:val="ru-RU"/>
              </w:rPr>
              <w:t>освіти</w:t>
            </w:r>
            <w:proofErr w:type="spellEnd"/>
            <w:r w:rsidRPr="009D4475">
              <w:rPr>
                <w:sz w:val="24"/>
                <w:szCs w:val="24"/>
                <w:lang w:val="ru-RU"/>
              </w:rPr>
              <w:t xml:space="preserve"> </w:t>
            </w:r>
            <w:proofErr w:type="spellStart"/>
            <w:r w:rsidR="009361D8">
              <w:rPr>
                <w:sz w:val="24"/>
                <w:szCs w:val="24"/>
                <w:lang w:val="ru-RU"/>
              </w:rPr>
              <w:t>громади</w:t>
            </w:r>
            <w:proofErr w:type="spellEnd"/>
            <w:r w:rsidR="009361D8">
              <w:rPr>
                <w:sz w:val="24"/>
                <w:szCs w:val="24"/>
                <w:lang w:val="ru-RU"/>
              </w:rPr>
              <w:t xml:space="preserve"> </w:t>
            </w:r>
            <w:r w:rsidRPr="009D4475">
              <w:rPr>
                <w:sz w:val="24"/>
                <w:szCs w:val="24"/>
                <w:lang w:val="ru-RU"/>
              </w:rPr>
              <w:t xml:space="preserve">для </w:t>
            </w:r>
            <w:proofErr w:type="spellStart"/>
            <w:r w:rsidRPr="009D4475">
              <w:rPr>
                <w:sz w:val="24"/>
                <w:szCs w:val="24"/>
                <w:lang w:val="ru-RU"/>
              </w:rPr>
              <w:t>участі</w:t>
            </w:r>
            <w:proofErr w:type="spellEnd"/>
            <w:r w:rsidRPr="009D4475">
              <w:rPr>
                <w:sz w:val="24"/>
                <w:szCs w:val="24"/>
                <w:lang w:val="ru-RU"/>
              </w:rPr>
              <w:t xml:space="preserve"> в </w:t>
            </w:r>
            <w:proofErr w:type="spellStart"/>
            <w:r w:rsidR="009361D8">
              <w:rPr>
                <w:sz w:val="24"/>
                <w:szCs w:val="24"/>
                <w:lang w:val="ru-RU"/>
              </w:rPr>
              <w:t>освітньому</w:t>
            </w:r>
            <w:proofErr w:type="spellEnd"/>
            <w:r w:rsidR="009361D8">
              <w:rPr>
                <w:sz w:val="24"/>
                <w:szCs w:val="24"/>
                <w:lang w:val="ru-RU"/>
              </w:rPr>
              <w:t xml:space="preserve"> </w:t>
            </w:r>
            <w:proofErr w:type="spellStart"/>
            <w:r w:rsidRPr="009D4475">
              <w:rPr>
                <w:sz w:val="24"/>
                <w:szCs w:val="24"/>
                <w:lang w:val="ru-RU"/>
              </w:rPr>
              <w:t>процесі</w:t>
            </w:r>
            <w:proofErr w:type="spellEnd"/>
            <w:r w:rsidRPr="009D4475">
              <w:rPr>
                <w:sz w:val="24"/>
                <w:szCs w:val="24"/>
                <w:lang w:val="ru-RU"/>
              </w:rPr>
              <w:t xml:space="preserve"> «Правового </w:t>
            </w:r>
            <w:proofErr w:type="spellStart"/>
            <w:r w:rsidRPr="009D4475">
              <w:rPr>
                <w:sz w:val="24"/>
                <w:szCs w:val="24"/>
                <w:lang w:val="ru-RU"/>
              </w:rPr>
              <w:t>класу</w:t>
            </w:r>
            <w:proofErr w:type="spellEnd"/>
            <w:r w:rsidRPr="009D4475">
              <w:rPr>
                <w:sz w:val="24"/>
                <w:szCs w:val="24"/>
                <w:lang w:val="ru-RU"/>
              </w:rPr>
              <w:t>»</w:t>
            </w:r>
          </w:p>
        </w:tc>
        <w:tc>
          <w:tcPr>
            <w:tcW w:w="1701" w:type="dxa"/>
            <w:tcBorders>
              <w:top w:val="single" w:sz="4" w:space="0" w:color="auto"/>
              <w:bottom w:val="single" w:sz="4" w:space="0" w:color="auto"/>
              <w:right w:val="single" w:sz="4" w:space="0" w:color="auto"/>
            </w:tcBorders>
            <w:vAlign w:val="center"/>
          </w:tcPr>
          <w:p w14:paraId="6039CD0E" w14:textId="77777777" w:rsidR="00C9076A" w:rsidRDefault="00C9076A" w:rsidP="00C9076A">
            <w:pPr>
              <w:pStyle w:val="21"/>
              <w:ind w:firstLine="0"/>
              <w:rPr>
                <w:sz w:val="24"/>
                <w:szCs w:val="24"/>
                <w:lang w:eastAsia="en-US"/>
              </w:rPr>
            </w:pPr>
            <w:r w:rsidRPr="009D4475">
              <w:rPr>
                <w:sz w:val="24"/>
                <w:szCs w:val="24"/>
                <w:lang w:eastAsia="en-US"/>
              </w:rPr>
              <w:t>Відділ освіти, молоді та спорту Гадяцької міської ради Полтавської області</w:t>
            </w:r>
          </w:p>
          <w:p w14:paraId="5741D25E" w14:textId="77777777" w:rsidR="00C9076A" w:rsidRDefault="00C9076A" w:rsidP="00C9076A">
            <w:pPr>
              <w:pStyle w:val="21"/>
              <w:ind w:firstLine="0"/>
              <w:rPr>
                <w:sz w:val="24"/>
                <w:szCs w:val="24"/>
                <w:lang w:eastAsia="en-US"/>
              </w:rPr>
            </w:pPr>
          </w:p>
          <w:p w14:paraId="18B58243" w14:textId="6D5B0E6E" w:rsidR="00C9076A" w:rsidRPr="009D4475" w:rsidRDefault="00C9076A" w:rsidP="00C9076A">
            <w:pPr>
              <w:pStyle w:val="21"/>
              <w:ind w:firstLine="0"/>
              <w:rPr>
                <w:rFonts w:eastAsia="Times New Roman"/>
                <w:b/>
                <w:bCs/>
                <w:sz w:val="24"/>
                <w:szCs w:val="24"/>
              </w:rPr>
            </w:pPr>
            <w:r>
              <w:rPr>
                <w:sz w:val="24"/>
                <w:szCs w:val="24"/>
                <w:lang w:eastAsia="en-US"/>
              </w:rPr>
              <w:t>Заклади освіти Гадяцької міської територіальної громади</w:t>
            </w:r>
          </w:p>
        </w:tc>
        <w:tc>
          <w:tcPr>
            <w:tcW w:w="709" w:type="dxa"/>
            <w:tcBorders>
              <w:top w:val="single" w:sz="4" w:space="0" w:color="auto"/>
              <w:left w:val="single" w:sz="4" w:space="0" w:color="auto"/>
              <w:bottom w:val="single" w:sz="4" w:space="0" w:color="auto"/>
              <w:right w:val="single" w:sz="4" w:space="0" w:color="auto"/>
            </w:tcBorders>
            <w:vAlign w:val="center"/>
          </w:tcPr>
          <w:p w14:paraId="390BAE06" w14:textId="594572B1" w:rsidR="00C9076A" w:rsidRDefault="00C9076A" w:rsidP="00C9076A">
            <w:pPr>
              <w:pStyle w:val="21"/>
              <w:ind w:firstLine="0"/>
              <w:jc w:val="left"/>
              <w:rPr>
                <w:rFonts w:eastAsia="Times New Roman"/>
                <w:bCs/>
                <w:sz w:val="24"/>
                <w:szCs w:val="24"/>
              </w:rPr>
            </w:pPr>
          </w:p>
          <w:p w14:paraId="584DDD52" w14:textId="2D18B954" w:rsidR="00C9076A" w:rsidRDefault="00C9076A" w:rsidP="00C9076A">
            <w:pPr>
              <w:pStyle w:val="21"/>
              <w:ind w:firstLine="0"/>
              <w:jc w:val="left"/>
              <w:rPr>
                <w:rFonts w:eastAsia="Times New Roman"/>
                <w:bCs/>
                <w:sz w:val="24"/>
                <w:szCs w:val="24"/>
              </w:rPr>
            </w:pPr>
          </w:p>
          <w:p w14:paraId="288AA415" w14:textId="77777777" w:rsidR="00C9076A" w:rsidRDefault="00C9076A" w:rsidP="00C9076A">
            <w:pPr>
              <w:pStyle w:val="21"/>
              <w:ind w:firstLine="0"/>
              <w:jc w:val="left"/>
              <w:rPr>
                <w:rFonts w:eastAsia="Times New Roman"/>
                <w:bCs/>
                <w:sz w:val="24"/>
                <w:szCs w:val="24"/>
              </w:rPr>
            </w:pPr>
          </w:p>
          <w:p w14:paraId="349E35F5" w14:textId="77777777" w:rsidR="00C9076A" w:rsidRDefault="00C9076A" w:rsidP="00C9076A">
            <w:pPr>
              <w:pStyle w:val="21"/>
              <w:ind w:firstLine="0"/>
              <w:jc w:val="left"/>
              <w:rPr>
                <w:rFonts w:eastAsia="Times New Roman"/>
                <w:bCs/>
                <w:sz w:val="24"/>
                <w:szCs w:val="24"/>
              </w:rPr>
            </w:pPr>
          </w:p>
          <w:p w14:paraId="06530F92" w14:textId="101FF247" w:rsidR="00C9076A" w:rsidRPr="009D4475" w:rsidRDefault="00C9076A" w:rsidP="00C9076A">
            <w:pPr>
              <w:pStyle w:val="21"/>
              <w:ind w:firstLine="0"/>
              <w:jc w:val="left"/>
              <w:rPr>
                <w:rFonts w:eastAsia="Times New Roman"/>
                <w:bCs/>
                <w:sz w:val="24"/>
                <w:szCs w:val="24"/>
              </w:rPr>
            </w:pPr>
            <w:r>
              <w:rPr>
                <w:rFonts w:eastAsia="Times New Roman"/>
                <w:bCs/>
                <w:sz w:val="24"/>
                <w:szCs w:val="24"/>
              </w:rPr>
              <w:t>12000</w:t>
            </w:r>
          </w:p>
        </w:tc>
        <w:tc>
          <w:tcPr>
            <w:tcW w:w="709" w:type="dxa"/>
            <w:tcBorders>
              <w:top w:val="single" w:sz="4" w:space="0" w:color="auto"/>
              <w:left w:val="single" w:sz="4" w:space="0" w:color="auto"/>
              <w:bottom w:val="single" w:sz="4" w:space="0" w:color="auto"/>
              <w:right w:val="single" w:sz="4" w:space="0" w:color="auto"/>
            </w:tcBorders>
            <w:vAlign w:val="center"/>
          </w:tcPr>
          <w:p w14:paraId="7C38478E" w14:textId="69C587ED" w:rsidR="00C9076A" w:rsidRDefault="00C9076A" w:rsidP="00C9076A">
            <w:pPr>
              <w:pStyle w:val="21"/>
              <w:ind w:firstLine="0"/>
              <w:rPr>
                <w:rFonts w:eastAsia="Times New Roman"/>
                <w:bCs/>
                <w:sz w:val="24"/>
                <w:szCs w:val="24"/>
              </w:rPr>
            </w:pPr>
          </w:p>
          <w:p w14:paraId="59FC882E" w14:textId="77777777" w:rsidR="00C9076A" w:rsidRDefault="00C9076A" w:rsidP="00C9076A">
            <w:pPr>
              <w:pStyle w:val="21"/>
              <w:ind w:firstLine="0"/>
              <w:rPr>
                <w:rFonts w:eastAsia="Times New Roman"/>
                <w:bCs/>
                <w:sz w:val="24"/>
                <w:szCs w:val="24"/>
              </w:rPr>
            </w:pPr>
          </w:p>
          <w:p w14:paraId="1C0B5264" w14:textId="3E3077A5" w:rsidR="00C9076A" w:rsidRDefault="00C9076A" w:rsidP="00C9076A">
            <w:pPr>
              <w:pStyle w:val="21"/>
              <w:ind w:firstLine="0"/>
              <w:rPr>
                <w:rFonts w:eastAsia="Times New Roman"/>
                <w:bCs/>
                <w:sz w:val="24"/>
                <w:szCs w:val="24"/>
              </w:rPr>
            </w:pPr>
          </w:p>
          <w:p w14:paraId="646ABB26" w14:textId="77777777" w:rsidR="00C9076A" w:rsidRDefault="00C9076A" w:rsidP="00C9076A">
            <w:pPr>
              <w:pStyle w:val="21"/>
              <w:ind w:firstLine="0"/>
              <w:rPr>
                <w:rFonts w:eastAsia="Times New Roman"/>
                <w:bCs/>
                <w:sz w:val="24"/>
                <w:szCs w:val="24"/>
              </w:rPr>
            </w:pPr>
          </w:p>
          <w:p w14:paraId="3B89159A" w14:textId="161E1B55" w:rsidR="00C9076A" w:rsidRPr="009D4475" w:rsidRDefault="00C9076A" w:rsidP="00C9076A">
            <w:pPr>
              <w:pStyle w:val="21"/>
              <w:ind w:firstLine="0"/>
              <w:rPr>
                <w:rFonts w:eastAsia="Times New Roman"/>
                <w:bCs/>
                <w:sz w:val="24"/>
                <w:szCs w:val="24"/>
              </w:rPr>
            </w:pPr>
            <w:r>
              <w:rPr>
                <w:rFonts w:eastAsia="Times New Roman"/>
                <w:bCs/>
                <w:sz w:val="24"/>
                <w:szCs w:val="24"/>
              </w:rPr>
              <w:t>12000</w:t>
            </w:r>
          </w:p>
        </w:tc>
        <w:tc>
          <w:tcPr>
            <w:tcW w:w="709" w:type="dxa"/>
            <w:tcBorders>
              <w:top w:val="single" w:sz="4" w:space="0" w:color="auto"/>
              <w:left w:val="single" w:sz="4" w:space="0" w:color="auto"/>
              <w:bottom w:val="single" w:sz="4" w:space="0" w:color="auto"/>
              <w:right w:val="single" w:sz="4" w:space="0" w:color="auto"/>
            </w:tcBorders>
            <w:vAlign w:val="center"/>
          </w:tcPr>
          <w:p w14:paraId="1E318A8E" w14:textId="48013AEE" w:rsidR="00C9076A" w:rsidRDefault="00C9076A" w:rsidP="00C9076A">
            <w:pPr>
              <w:pStyle w:val="21"/>
              <w:ind w:firstLine="0"/>
              <w:rPr>
                <w:rFonts w:eastAsia="Times New Roman"/>
                <w:bCs/>
                <w:sz w:val="24"/>
                <w:szCs w:val="24"/>
              </w:rPr>
            </w:pPr>
          </w:p>
          <w:p w14:paraId="723E9DB7" w14:textId="77777777" w:rsidR="00C9076A" w:rsidRDefault="00C9076A" w:rsidP="00C9076A">
            <w:pPr>
              <w:pStyle w:val="21"/>
              <w:ind w:firstLine="0"/>
              <w:rPr>
                <w:rFonts w:eastAsia="Times New Roman"/>
                <w:bCs/>
                <w:sz w:val="24"/>
                <w:szCs w:val="24"/>
              </w:rPr>
            </w:pPr>
          </w:p>
          <w:p w14:paraId="5B82308D" w14:textId="77777777" w:rsidR="00C9076A" w:rsidRDefault="00C9076A" w:rsidP="00C9076A">
            <w:pPr>
              <w:pStyle w:val="21"/>
              <w:ind w:firstLine="0"/>
              <w:rPr>
                <w:rFonts w:eastAsia="Times New Roman"/>
                <w:bCs/>
                <w:sz w:val="24"/>
                <w:szCs w:val="24"/>
              </w:rPr>
            </w:pPr>
          </w:p>
          <w:p w14:paraId="40793496" w14:textId="77777777" w:rsidR="00C9076A" w:rsidRDefault="00C9076A" w:rsidP="00C9076A">
            <w:pPr>
              <w:pStyle w:val="21"/>
              <w:ind w:firstLine="0"/>
              <w:rPr>
                <w:rFonts w:eastAsia="Times New Roman"/>
                <w:bCs/>
                <w:sz w:val="24"/>
                <w:szCs w:val="24"/>
              </w:rPr>
            </w:pPr>
          </w:p>
          <w:p w14:paraId="150E8C51" w14:textId="6D9D23F4" w:rsidR="00C9076A" w:rsidRPr="009D4475" w:rsidRDefault="00C9076A" w:rsidP="00C9076A">
            <w:pPr>
              <w:pStyle w:val="21"/>
              <w:ind w:firstLine="0"/>
              <w:rPr>
                <w:rFonts w:eastAsia="Times New Roman"/>
                <w:bCs/>
                <w:sz w:val="24"/>
                <w:szCs w:val="24"/>
              </w:rPr>
            </w:pPr>
            <w:r>
              <w:rPr>
                <w:rFonts w:eastAsia="Times New Roman"/>
                <w:bCs/>
                <w:sz w:val="24"/>
                <w:szCs w:val="24"/>
              </w:rPr>
              <w:t>12000</w:t>
            </w:r>
          </w:p>
        </w:tc>
        <w:tc>
          <w:tcPr>
            <w:tcW w:w="708" w:type="dxa"/>
            <w:tcBorders>
              <w:top w:val="single" w:sz="4" w:space="0" w:color="auto"/>
              <w:left w:val="single" w:sz="4" w:space="0" w:color="auto"/>
              <w:bottom w:val="single" w:sz="4" w:space="0" w:color="auto"/>
              <w:right w:val="single" w:sz="4" w:space="0" w:color="auto"/>
            </w:tcBorders>
            <w:vAlign w:val="center"/>
          </w:tcPr>
          <w:p w14:paraId="1C95DF50" w14:textId="67356CD7" w:rsidR="00C9076A" w:rsidRDefault="00C9076A" w:rsidP="00C9076A">
            <w:pPr>
              <w:pStyle w:val="21"/>
              <w:ind w:firstLine="0"/>
              <w:rPr>
                <w:rFonts w:eastAsia="Times New Roman"/>
                <w:bCs/>
                <w:sz w:val="24"/>
                <w:szCs w:val="24"/>
              </w:rPr>
            </w:pPr>
          </w:p>
          <w:p w14:paraId="079D5B96" w14:textId="77777777" w:rsidR="00C9076A" w:rsidRDefault="00C9076A" w:rsidP="00C9076A">
            <w:pPr>
              <w:pStyle w:val="21"/>
              <w:ind w:firstLine="0"/>
              <w:rPr>
                <w:rFonts w:eastAsia="Times New Roman"/>
                <w:bCs/>
                <w:sz w:val="24"/>
                <w:szCs w:val="24"/>
              </w:rPr>
            </w:pPr>
          </w:p>
          <w:p w14:paraId="49200D2C" w14:textId="77777777" w:rsidR="00C9076A" w:rsidRDefault="00C9076A" w:rsidP="00C9076A">
            <w:pPr>
              <w:pStyle w:val="21"/>
              <w:ind w:firstLine="0"/>
              <w:rPr>
                <w:rFonts w:eastAsia="Times New Roman"/>
                <w:bCs/>
                <w:sz w:val="24"/>
                <w:szCs w:val="24"/>
              </w:rPr>
            </w:pPr>
          </w:p>
          <w:p w14:paraId="1560489E" w14:textId="77777777" w:rsidR="00C9076A" w:rsidRDefault="00C9076A" w:rsidP="00C9076A">
            <w:pPr>
              <w:pStyle w:val="21"/>
              <w:ind w:firstLine="0"/>
              <w:rPr>
                <w:rFonts w:eastAsia="Times New Roman"/>
                <w:bCs/>
                <w:sz w:val="24"/>
                <w:szCs w:val="24"/>
              </w:rPr>
            </w:pPr>
          </w:p>
          <w:p w14:paraId="6A29AAF5" w14:textId="3CA4B27D" w:rsidR="00C9076A" w:rsidRPr="009D4475" w:rsidRDefault="00C9076A" w:rsidP="00C9076A">
            <w:pPr>
              <w:pStyle w:val="21"/>
              <w:ind w:firstLine="0"/>
              <w:rPr>
                <w:rFonts w:eastAsia="Times New Roman"/>
                <w:bCs/>
                <w:sz w:val="24"/>
                <w:szCs w:val="24"/>
              </w:rPr>
            </w:pPr>
            <w:r>
              <w:rPr>
                <w:rFonts w:eastAsia="Times New Roman"/>
                <w:bCs/>
                <w:sz w:val="24"/>
                <w:szCs w:val="24"/>
              </w:rPr>
              <w:t>12000</w:t>
            </w:r>
          </w:p>
        </w:tc>
        <w:tc>
          <w:tcPr>
            <w:tcW w:w="709" w:type="dxa"/>
            <w:tcBorders>
              <w:top w:val="single" w:sz="4" w:space="0" w:color="auto"/>
              <w:left w:val="single" w:sz="4" w:space="0" w:color="auto"/>
              <w:bottom w:val="single" w:sz="4" w:space="0" w:color="auto"/>
            </w:tcBorders>
            <w:vAlign w:val="center"/>
          </w:tcPr>
          <w:p w14:paraId="763A2A74" w14:textId="3ACF370D" w:rsidR="00C9076A" w:rsidRDefault="00C9076A" w:rsidP="00C9076A">
            <w:pPr>
              <w:pStyle w:val="21"/>
              <w:ind w:firstLine="0"/>
              <w:rPr>
                <w:rFonts w:eastAsia="Times New Roman"/>
                <w:bCs/>
                <w:sz w:val="24"/>
                <w:szCs w:val="24"/>
              </w:rPr>
            </w:pPr>
          </w:p>
          <w:p w14:paraId="3A7FB1FC" w14:textId="77777777" w:rsidR="00C9076A" w:rsidRDefault="00C9076A" w:rsidP="00C9076A">
            <w:pPr>
              <w:pStyle w:val="21"/>
              <w:ind w:firstLine="0"/>
              <w:rPr>
                <w:rFonts w:eastAsia="Times New Roman"/>
                <w:bCs/>
                <w:sz w:val="24"/>
                <w:szCs w:val="24"/>
              </w:rPr>
            </w:pPr>
          </w:p>
          <w:p w14:paraId="1C3B6184" w14:textId="77777777" w:rsidR="00C9076A" w:rsidRDefault="00C9076A" w:rsidP="00C9076A">
            <w:pPr>
              <w:pStyle w:val="21"/>
              <w:ind w:firstLine="0"/>
              <w:rPr>
                <w:rFonts w:eastAsia="Times New Roman"/>
                <w:bCs/>
                <w:sz w:val="24"/>
                <w:szCs w:val="24"/>
              </w:rPr>
            </w:pPr>
          </w:p>
          <w:p w14:paraId="11E3DB26" w14:textId="77777777" w:rsidR="00C9076A" w:rsidRDefault="00C9076A" w:rsidP="00C9076A">
            <w:pPr>
              <w:pStyle w:val="21"/>
              <w:ind w:firstLine="0"/>
              <w:rPr>
                <w:rFonts w:eastAsia="Times New Roman"/>
                <w:bCs/>
                <w:sz w:val="24"/>
                <w:szCs w:val="24"/>
              </w:rPr>
            </w:pPr>
          </w:p>
          <w:p w14:paraId="5B90674C" w14:textId="307BA132" w:rsidR="00C9076A" w:rsidRPr="009D4475" w:rsidRDefault="00C9076A" w:rsidP="00C9076A">
            <w:pPr>
              <w:pStyle w:val="21"/>
              <w:ind w:firstLine="0"/>
              <w:rPr>
                <w:rFonts w:eastAsia="Times New Roman"/>
                <w:bCs/>
                <w:sz w:val="24"/>
                <w:szCs w:val="24"/>
              </w:rPr>
            </w:pPr>
            <w:r>
              <w:rPr>
                <w:rFonts w:eastAsia="Times New Roman"/>
                <w:bCs/>
                <w:sz w:val="24"/>
                <w:szCs w:val="24"/>
              </w:rPr>
              <w:t>12000</w:t>
            </w:r>
          </w:p>
        </w:tc>
        <w:tc>
          <w:tcPr>
            <w:tcW w:w="1292" w:type="dxa"/>
            <w:tcBorders>
              <w:top w:val="single" w:sz="4" w:space="0" w:color="auto"/>
              <w:bottom w:val="single" w:sz="4" w:space="0" w:color="auto"/>
            </w:tcBorders>
            <w:vAlign w:val="center"/>
          </w:tcPr>
          <w:p w14:paraId="4DD7B6D6" w14:textId="23696130" w:rsidR="00C9076A" w:rsidRPr="009D4475" w:rsidRDefault="00C9076A" w:rsidP="00C9076A">
            <w:pPr>
              <w:pStyle w:val="21"/>
              <w:ind w:firstLine="0"/>
              <w:rPr>
                <w:rFonts w:eastAsia="Times New Roman"/>
                <w:bCs/>
                <w:sz w:val="24"/>
                <w:szCs w:val="24"/>
              </w:rPr>
            </w:pPr>
            <w:r w:rsidRPr="009D4475">
              <w:rPr>
                <w:rFonts w:eastAsia="Times New Roman"/>
                <w:bCs/>
                <w:sz w:val="24"/>
                <w:szCs w:val="24"/>
              </w:rPr>
              <w:t>Щорічно до 30 грудня</w:t>
            </w:r>
          </w:p>
        </w:tc>
      </w:tr>
      <w:tr w:rsidR="00C9076A" w:rsidRPr="009D4475" w14:paraId="56189841" w14:textId="77777777" w:rsidTr="008B0C0C">
        <w:trPr>
          <w:trHeight w:val="409"/>
        </w:trPr>
        <w:tc>
          <w:tcPr>
            <w:tcW w:w="5527" w:type="dxa"/>
            <w:gridSpan w:val="4"/>
            <w:tcBorders>
              <w:top w:val="single" w:sz="4" w:space="0" w:color="auto"/>
              <w:right w:val="single" w:sz="4" w:space="0" w:color="auto"/>
            </w:tcBorders>
            <w:vAlign w:val="center"/>
          </w:tcPr>
          <w:p w14:paraId="4D21212C" w14:textId="77777777" w:rsidR="00C9076A" w:rsidRPr="009D4475" w:rsidRDefault="00C9076A" w:rsidP="00C9076A">
            <w:pPr>
              <w:pStyle w:val="21"/>
              <w:rPr>
                <w:rFonts w:eastAsia="Times New Roman"/>
                <w:sz w:val="24"/>
                <w:szCs w:val="24"/>
              </w:rPr>
            </w:pPr>
            <w:r w:rsidRPr="009D4475">
              <w:rPr>
                <w:rFonts w:eastAsia="Times New Roman"/>
                <w:b/>
                <w:sz w:val="24"/>
                <w:szCs w:val="24"/>
              </w:rPr>
              <w:t>Всього коштів:</w:t>
            </w:r>
          </w:p>
        </w:tc>
        <w:tc>
          <w:tcPr>
            <w:tcW w:w="709" w:type="dxa"/>
            <w:tcBorders>
              <w:top w:val="single" w:sz="4" w:space="0" w:color="auto"/>
              <w:left w:val="single" w:sz="4" w:space="0" w:color="auto"/>
              <w:right w:val="single" w:sz="4" w:space="0" w:color="auto"/>
            </w:tcBorders>
            <w:vAlign w:val="center"/>
          </w:tcPr>
          <w:p w14:paraId="0B0284C8" w14:textId="4B7E2903" w:rsidR="00C9076A" w:rsidRPr="009D4475" w:rsidRDefault="00823C4D" w:rsidP="00C9076A">
            <w:pPr>
              <w:pStyle w:val="21"/>
              <w:ind w:firstLine="0"/>
              <w:rPr>
                <w:rFonts w:eastAsia="Times New Roman"/>
                <w:b/>
                <w:bCs/>
                <w:sz w:val="24"/>
                <w:szCs w:val="24"/>
              </w:rPr>
            </w:pPr>
            <w:r>
              <w:rPr>
                <w:rFonts w:eastAsia="Times New Roman"/>
                <w:b/>
                <w:bCs/>
                <w:sz w:val="24"/>
                <w:szCs w:val="24"/>
              </w:rPr>
              <w:t>185</w:t>
            </w:r>
            <w:r w:rsidR="00C9076A" w:rsidRPr="009D4475">
              <w:rPr>
                <w:rFonts w:eastAsia="Times New Roman"/>
                <w:b/>
                <w:bCs/>
                <w:sz w:val="24"/>
                <w:szCs w:val="24"/>
              </w:rPr>
              <w:t>00</w:t>
            </w:r>
          </w:p>
        </w:tc>
        <w:tc>
          <w:tcPr>
            <w:tcW w:w="709" w:type="dxa"/>
            <w:tcBorders>
              <w:top w:val="single" w:sz="4" w:space="0" w:color="auto"/>
              <w:left w:val="single" w:sz="4" w:space="0" w:color="auto"/>
              <w:right w:val="single" w:sz="4" w:space="0" w:color="auto"/>
            </w:tcBorders>
            <w:vAlign w:val="center"/>
          </w:tcPr>
          <w:p w14:paraId="7AACA06E" w14:textId="7413A02C" w:rsidR="00C9076A" w:rsidRPr="009D4475" w:rsidRDefault="00823C4D" w:rsidP="00C9076A">
            <w:pPr>
              <w:pStyle w:val="21"/>
              <w:ind w:firstLine="0"/>
              <w:rPr>
                <w:rFonts w:eastAsia="Times New Roman"/>
                <w:b/>
                <w:bCs/>
                <w:sz w:val="24"/>
                <w:szCs w:val="24"/>
              </w:rPr>
            </w:pPr>
            <w:r>
              <w:rPr>
                <w:rFonts w:eastAsia="Times New Roman"/>
                <w:b/>
                <w:bCs/>
                <w:sz w:val="24"/>
                <w:szCs w:val="24"/>
              </w:rPr>
              <w:t>185</w:t>
            </w:r>
            <w:r w:rsidR="00C9076A">
              <w:rPr>
                <w:rFonts w:eastAsia="Times New Roman"/>
                <w:b/>
                <w:bCs/>
                <w:sz w:val="24"/>
                <w:szCs w:val="24"/>
              </w:rPr>
              <w:t>00</w:t>
            </w:r>
          </w:p>
        </w:tc>
        <w:tc>
          <w:tcPr>
            <w:tcW w:w="709" w:type="dxa"/>
            <w:tcBorders>
              <w:top w:val="single" w:sz="4" w:space="0" w:color="auto"/>
              <w:left w:val="single" w:sz="4" w:space="0" w:color="auto"/>
              <w:right w:val="single" w:sz="4" w:space="0" w:color="auto"/>
            </w:tcBorders>
            <w:vAlign w:val="center"/>
          </w:tcPr>
          <w:p w14:paraId="4B938981" w14:textId="4D8622B7" w:rsidR="00C9076A" w:rsidRPr="009D4475" w:rsidRDefault="00823C4D" w:rsidP="00C9076A">
            <w:pPr>
              <w:pStyle w:val="21"/>
              <w:ind w:firstLine="0"/>
              <w:rPr>
                <w:rFonts w:eastAsia="Times New Roman"/>
                <w:b/>
                <w:bCs/>
                <w:sz w:val="24"/>
                <w:szCs w:val="24"/>
              </w:rPr>
            </w:pPr>
            <w:r>
              <w:rPr>
                <w:rFonts w:eastAsia="Times New Roman"/>
                <w:b/>
                <w:bCs/>
                <w:sz w:val="24"/>
                <w:szCs w:val="24"/>
              </w:rPr>
              <w:t>185</w:t>
            </w:r>
            <w:r w:rsidR="00C9076A">
              <w:rPr>
                <w:rFonts w:eastAsia="Times New Roman"/>
                <w:b/>
                <w:bCs/>
                <w:sz w:val="24"/>
                <w:szCs w:val="24"/>
              </w:rPr>
              <w:t>00</w:t>
            </w:r>
          </w:p>
        </w:tc>
        <w:tc>
          <w:tcPr>
            <w:tcW w:w="708" w:type="dxa"/>
            <w:tcBorders>
              <w:top w:val="single" w:sz="4" w:space="0" w:color="auto"/>
              <w:left w:val="single" w:sz="4" w:space="0" w:color="auto"/>
              <w:right w:val="single" w:sz="4" w:space="0" w:color="auto"/>
            </w:tcBorders>
            <w:vAlign w:val="center"/>
          </w:tcPr>
          <w:p w14:paraId="760F0947" w14:textId="41DEDE15" w:rsidR="00C9076A" w:rsidRPr="009D4475" w:rsidRDefault="00823C4D" w:rsidP="00C9076A">
            <w:pPr>
              <w:pStyle w:val="21"/>
              <w:ind w:firstLine="0"/>
              <w:rPr>
                <w:rFonts w:eastAsia="Times New Roman"/>
                <w:b/>
                <w:bCs/>
                <w:sz w:val="24"/>
                <w:szCs w:val="24"/>
              </w:rPr>
            </w:pPr>
            <w:r>
              <w:rPr>
                <w:rFonts w:eastAsia="Times New Roman"/>
                <w:b/>
                <w:bCs/>
                <w:sz w:val="24"/>
                <w:szCs w:val="24"/>
              </w:rPr>
              <w:t>185</w:t>
            </w:r>
            <w:r w:rsidR="00C9076A">
              <w:rPr>
                <w:rFonts w:eastAsia="Times New Roman"/>
                <w:b/>
                <w:bCs/>
                <w:sz w:val="24"/>
                <w:szCs w:val="24"/>
              </w:rPr>
              <w:t>00</w:t>
            </w:r>
          </w:p>
        </w:tc>
        <w:tc>
          <w:tcPr>
            <w:tcW w:w="709" w:type="dxa"/>
            <w:tcBorders>
              <w:top w:val="single" w:sz="4" w:space="0" w:color="auto"/>
              <w:left w:val="single" w:sz="4" w:space="0" w:color="auto"/>
            </w:tcBorders>
            <w:vAlign w:val="center"/>
          </w:tcPr>
          <w:p w14:paraId="39E3ECD1" w14:textId="372019AD" w:rsidR="00C9076A" w:rsidRPr="009D4475" w:rsidRDefault="00823C4D" w:rsidP="00C9076A">
            <w:pPr>
              <w:pStyle w:val="21"/>
              <w:ind w:firstLine="0"/>
              <w:rPr>
                <w:rFonts w:eastAsia="Times New Roman"/>
                <w:b/>
                <w:bCs/>
                <w:sz w:val="24"/>
                <w:szCs w:val="24"/>
              </w:rPr>
            </w:pPr>
            <w:r>
              <w:rPr>
                <w:rFonts w:eastAsia="Times New Roman"/>
                <w:b/>
                <w:bCs/>
                <w:sz w:val="24"/>
                <w:szCs w:val="24"/>
              </w:rPr>
              <w:t>185</w:t>
            </w:r>
            <w:r w:rsidR="00C9076A">
              <w:rPr>
                <w:rFonts w:eastAsia="Times New Roman"/>
                <w:b/>
                <w:bCs/>
                <w:sz w:val="24"/>
                <w:szCs w:val="24"/>
              </w:rPr>
              <w:t>00</w:t>
            </w:r>
          </w:p>
        </w:tc>
        <w:tc>
          <w:tcPr>
            <w:tcW w:w="1292" w:type="dxa"/>
            <w:tcBorders>
              <w:top w:val="single" w:sz="4" w:space="0" w:color="auto"/>
            </w:tcBorders>
            <w:vAlign w:val="center"/>
          </w:tcPr>
          <w:p w14:paraId="7800E9DC" w14:textId="3FBB098A" w:rsidR="00C9076A" w:rsidRPr="009D4475" w:rsidRDefault="009361D8" w:rsidP="00C9076A">
            <w:pPr>
              <w:pStyle w:val="21"/>
              <w:ind w:firstLine="0"/>
              <w:rPr>
                <w:rFonts w:eastAsia="Times New Roman"/>
                <w:b/>
                <w:bCs/>
                <w:sz w:val="24"/>
                <w:szCs w:val="24"/>
              </w:rPr>
            </w:pPr>
            <w:r>
              <w:rPr>
                <w:rFonts w:eastAsia="Times New Roman"/>
                <w:b/>
                <w:bCs/>
                <w:sz w:val="24"/>
                <w:szCs w:val="24"/>
              </w:rPr>
              <w:t>92500</w:t>
            </w:r>
          </w:p>
        </w:tc>
      </w:tr>
    </w:tbl>
    <w:p w14:paraId="762D67D8" w14:textId="77777777" w:rsidR="00081C28" w:rsidRDefault="00081C28" w:rsidP="00442422">
      <w:pPr>
        <w:pStyle w:val="af0"/>
        <w:rPr>
          <w:b/>
          <w:sz w:val="28"/>
          <w:szCs w:val="28"/>
        </w:rPr>
      </w:pPr>
    </w:p>
    <w:p w14:paraId="5D666751" w14:textId="04539A9B" w:rsidR="00512410" w:rsidRPr="00442422" w:rsidRDefault="00442422" w:rsidP="00442422">
      <w:pPr>
        <w:pStyle w:val="af0"/>
        <w:jc w:val="center"/>
        <w:rPr>
          <w:b/>
          <w:sz w:val="28"/>
          <w:szCs w:val="28"/>
        </w:rPr>
      </w:pPr>
      <w:r>
        <w:rPr>
          <w:b/>
          <w:sz w:val="28"/>
          <w:szCs w:val="28"/>
        </w:rPr>
        <w:t>5</w:t>
      </w:r>
      <w:r w:rsidR="00512410" w:rsidRPr="00B535C3">
        <w:rPr>
          <w:b/>
          <w:sz w:val="28"/>
          <w:szCs w:val="28"/>
        </w:rPr>
        <w:t>. Ресурсне забезпечення</w:t>
      </w:r>
    </w:p>
    <w:p w14:paraId="3C967D52" w14:textId="77777777" w:rsidR="00512410" w:rsidRPr="00B535C3" w:rsidRDefault="00512410" w:rsidP="007F42DA">
      <w:pPr>
        <w:tabs>
          <w:tab w:val="left" w:pos="7797"/>
        </w:tabs>
        <w:autoSpaceDE w:val="0"/>
        <w:autoSpaceDN w:val="0"/>
        <w:adjustRightInd w:val="0"/>
        <w:ind w:firstLine="709"/>
        <w:jc w:val="both"/>
        <w:rPr>
          <w:rFonts w:ascii="SegoeUI" w:hAnsi="SegoeUI" w:cs="SegoeUI"/>
          <w:lang w:eastAsia="en-US"/>
        </w:rPr>
      </w:pPr>
      <w:r w:rsidRPr="00B535C3">
        <w:rPr>
          <w:sz w:val="28"/>
          <w:szCs w:val="28"/>
          <w:lang w:eastAsia="en-US"/>
        </w:rPr>
        <w:t xml:space="preserve">Фінансування Програми здійснюється в межах видатків, передбачених в </w:t>
      </w:r>
      <w:r w:rsidR="00C54A02">
        <w:rPr>
          <w:sz w:val="28"/>
          <w:szCs w:val="28"/>
          <w:lang w:eastAsia="en-US"/>
        </w:rPr>
        <w:t>місцевому</w:t>
      </w:r>
      <w:r w:rsidRPr="00B535C3">
        <w:rPr>
          <w:sz w:val="28"/>
          <w:szCs w:val="28"/>
          <w:lang w:eastAsia="en-US"/>
        </w:rPr>
        <w:t xml:space="preserve"> бюджеті та за рахунок інших джерел, що не заборонені чинним законодавством. Виконавці Програми в межах бюджетних призначень передбачають у відповідному кошторисі цільові кошти на її фінансування.</w:t>
      </w:r>
      <w:r w:rsidRPr="00B535C3">
        <w:rPr>
          <w:rFonts w:ascii="SegoeUI" w:hAnsi="SegoeUI" w:cs="SegoeUI"/>
          <w:lang w:eastAsia="en-US"/>
        </w:rPr>
        <w:t xml:space="preserve"> </w:t>
      </w:r>
    </w:p>
    <w:p w14:paraId="74528608" w14:textId="744E66C9" w:rsidR="00512410" w:rsidRPr="00AA56AD" w:rsidRDefault="00512410" w:rsidP="007F42DA">
      <w:pPr>
        <w:tabs>
          <w:tab w:val="left" w:pos="7797"/>
        </w:tabs>
        <w:autoSpaceDE w:val="0"/>
        <w:autoSpaceDN w:val="0"/>
        <w:adjustRightInd w:val="0"/>
        <w:ind w:firstLine="709"/>
        <w:jc w:val="both"/>
        <w:rPr>
          <w:sz w:val="28"/>
        </w:rPr>
      </w:pPr>
      <w:r w:rsidRPr="00D43DEF">
        <w:rPr>
          <w:sz w:val="28"/>
        </w:rPr>
        <w:t xml:space="preserve">Загальна сума фінансування </w:t>
      </w:r>
      <w:r w:rsidRPr="00AA56AD">
        <w:rPr>
          <w:sz w:val="28"/>
        </w:rPr>
        <w:t xml:space="preserve">Програми складає </w:t>
      </w:r>
      <w:r w:rsidR="009361D8">
        <w:rPr>
          <w:sz w:val="28"/>
        </w:rPr>
        <w:t>92 5</w:t>
      </w:r>
      <w:r w:rsidR="009C1497" w:rsidRPr="00AA56AD">
        <w:rPr>
          <w:sz w:val="28"/>
        </w:rPr>
        <w:t>00</w:t>
      </w:r>
      <w:r w:rsidRPr="00AA56AD">
        <w:rPr>
          <w:sz w:val="28"/>
        </w:rPr>
        <w:t xml:space="preserve"> гривень.</w:t>
      </w:r>
    </w:p>
    <w:p w14:paraId="1CECD98B" w14:textId="77777777" w:rsidR="00CF0886" w:rsidRPr="009C1497" w:rsidRDefault="00CF0886" w:rsidP="007F42DA">
      <w:pPr>
        <w:tabs>
          <w:tab w:val="left" w:pos="7797"/>
        </w:tabs>
        <w:autoSpaceDE w:val="0"/>
        <w:autoSpaceDN w:val="0"/>
        <w:adjustRightInd w:val="0"/>
        <w:ind w:firstLine="709"/>
        <w:jc w:val="both"/>
        <w:rPr>
          <w:sz w:val="28"/>
        </w:rPr>
      </w:pPr>
    </w:p>
    <w:p w14:paraId="6C24F0A4" w14:textId="286E6D7A" w:rsidR="00512410" w:rsidRPr="00442422" w:rsidRDefault="00442422" w:rsidP="00442422">
      <w:pPr>
        <w:pStyle w:val="aa"/>
        <w:tabs>
          <w:tab w:val="left" w:pos="7797"/>
        </w:tabs>
        <w:ind w:left="360"/>
        <w:jc w:val="center"/>
        <w:rPr>
          <w:b/>
          <w:bCs/>
          <w:sz w:val="28"/>
        </w:rPr>
      </w:pPr>
      <w:r>
        <w:rPr>
          <w:b/>
          <w:bCs/>
          <w:sz w:val="28"/>
        </w:rPr>
        <w:t>6.</w:t>
      </w:r>
      <w:r w:rsidR="00512410" w:rsidRPr="00B535C3">
        <w:rPr>
          <w:b/>
          <w:bCs/>
          <w:sz w:val="28"/>
        </w:rPr>
        <w:t xml:space="preserve"> Термін виконання Програми</w:t>
      </w:r>
    </w:p>
    <w:p w14:paraId="6030B073" w14:textId="2F6AA641" w:rsidR="00512410" w:rsidRPr="00B535C3" w:rsidRDefault="00512410" w:rsidP="007F42DA">
      <w:pPr>
        <w:tabs>
          <w:tab w:val="left" w:pos="7797"/>
        </w:tabs>
        <w:ind w:firstLine="709"/>
        <w:jc w:val="both"/>
        <w:rPr>
          <w:bCs/>
          <w:sz w:val="28"/>
        </w:rPr>
      </w:pPr>
      <w:r w:rsidRPr="00B535C3">
        <w:rPr>
          <w:bCs/>
          <w:sz w:val="28"/>
        </w:rPr>
        <w:t xml:space="preserve">Початок реалізації Програми – </w:t>
      </w:r>
      <w:r w:rsidR="005B42A8">
        <w:rPr>
          <w:bCs/>
          <w:sz w:val="28"/>
        </w:rPr>
        <w:t xml:space="preserve">січень </w:t>
      </w:r>
      <w:r w:rsidR="00C05E9A">
        <w:rPr>
          <w:bCs/>
          <w:sz w:val="28"/>
        </w:rPr>
        <w:t>2021</w:t>
      </w:r>
      <w:r w:rsidRPr="00B535C3">
        <w:rPr>
          <w:bCs/>
          <w:sz w:val="28"/>
        </w:rPr>
        <w:t xml:space="preserve"> року.</w:t>
      </w:r>
    </w:p>
    <w:p w14:paraId="46EE02C5" w14:textId="77777777" w:rsidR="00512410" w:rsidRDefault="00512410" w:rsidP="007F42DA">
      <w:pPr>
        <w:tabs>
          <w:tab w:val="left" w:pos="7797"/>
        </w:tabs>
        <w:ind w:firstLine="709"/>
        <w:jc w:val="both"/>
        <w:rPr>
          <w:bCs/>
          <w:sz w:val="28"/>
        </w:rPr>
      </w:pPr>
      <w:r w:rsidRPr="00B535C3">
        <w:rPr>
          <w:bCs/>
          <w:sz w:val="28"/>
        </w:rPr>
        <w:t>Завершення Програми – грудень 202</w:t>
      </w:r>
      <w:r w:rsidR="00C05E9A">
        <w:rPr>
          <w:bCs/>
          <w:sz w:val="28"/>
        </w:rPr>
        <w:t>5</w:t>
      </w:r>
      <w:r w:rsidRPr="00B535C3">
        <w:rPr>
          <w:bCs/>
          <w:sz w:val="28"/>
        </w:rPr>
        <w:t xml:space="preserve"> року.</w:t>
      </w:r>
    </w:p>
    <w:p w14:paraId="33ED14FC" w14:textId="77777777" w:rsidR="00CF0886" w:rsidRPr="00B535C3" w:rsidRDefault="00CF0886" w:rsidP="007F42DA">
      <w:pPr>
        <w:tabs>
          <w:tab w:val="left" w:pos="7797"/>
        </w:tabs>
        <w:ind w:firstLine="709"/>
        <w:jc w:val="both"/>
        <w:rPr>
          <w:bCs/>
          <w:sz w:val="28"/>
        </w:rPr>
      </w:pPr>
    </w:p>
    <w:p w14:paraId="391CDFFB" w14:textId="0564D58D" w:rsidR="00512410" w:rsidRPr="00442422" w:rsidRDefault="00512410" w:rsidP="00442422">
      <w:pPr>
        <w:pStyle w:val="aa"/>
        <w:numPr>
          <w:ilvl w:val="0"/>
          <w:numId w:val="10"/>
        </w:numPr>
        <w:tabs>
          <w:tab w:val="left" w:pos="7797"/>
        </w:tabs>
        <w:jc w:val="center"/>
        <w:rPr>
          <w:b/>
          <w:bCs/>
          <w:sz w:val="28"/>
        </w:rPr>
      </w:pPr>
      <w:r w:rsidRPr="00442422">
        <w:rPr>
          <w:b/>
          <w:bCs/>
          <w:sz w:val="28"/>
        </w:rPr>
        <w:t>Координація та контроль за реалізацією Програми</w:t>
      </w:r>
    </w:p>
    <w:p w14:paraId="040D41D6" w14:textId="2A6B02B6" w:rsidR="00512410" w:rsidRPr="00B535C3" w:rsidRDefault="00512410" w:rsidP="007F42DA">
      <w:pPr>
        <w:tabs>
          <w:tab w:val="left" w:pos="7797"/>
        </w:tabs>
        <w:autoSpaceDE w:val="0"/>
        <w:autoSpaceDN w:val="0"/>
        <w:adjustRightInd w:val="0"/>
        <w:ind w:firstLine="709"/>
        <w:jc w:val="both"/>
        <w:rPr>
          <w:sz w:val="28"/>
          <w:szCs w:val="28"/>
          <w:lang w:eastAsia="en-US"/>
        </w:rPr>
      </w:pPr>
      <w:r w:rsidRPr="00B535C3">
        <w:rPr>
          <w:sz w:val="28"/>
          <w:szCs w:val="28"/>
          <w:lang w:eastAsia="en-US"/>
        </w:rPr>
        <w:t>Організаційне супроводження</w:t>
      </w:r>
      <w:r w:rsidR="00C05E9A">
        <w:rPr>
          <w:sz w:val="28"/>
          <w:szCs w:val="28"/>
          <w:lang w:eastAsia="en-US"/>
        </w:rPr>
        <w:t xml:space="preserve"> виконання Програми протягом 2021</w:t>
      </w:r>
      <w:r w:rsidRPr="00B535C3">
        <w:rPr>
          <w:sz w:val="28"/>
          <w:szCs w:val="28"/>
          <w:lang w:eastAsia="en-US"/>
        </w:rPr>
        <w:t xml:space="preserve"> - 202</w:t>
      </w:r>
      <w:r w:rsidR="00C05E9A">
        <w:rPr>
          <w:sz w:val="28"/>
          <w:szCs w:val="28"/>
          <w:lang w:eastAsia="en-US"/>
        </w:rPr>
        <w:t>5</w:t>
      </w:r>
      <w:r w:rsidRPr="00B535C3">
        <w:rPr>
          <w:sz w:val="28"/>
          <w:szCs w:val="28"/>
          <w:lang w:eastAsia="en-US"/>
        </w:rPr>
        <w:t xml:space="preserve"> років здійсню</w:t>
      </w:r>
      <w:r w:rsidR="00D5484B" w:rsidRPr="00B535C3">
        <w:rPr>
          <w:sz w:val="28"/>
          <w:szCs w:val="28"/>
          <w:lang w:eastAsia="en-US"/>
        </w:rPr>
        <w:t>ватиме</w:t>
      </w:r>
      <w:r w:rsidRPr="00B535C3">
        <w:rPr>
          <w:sz w:val="28"/>
          <w:szCs w:val="28"/>
          <w:lang w:eastAsia="en-US"/>
        </w:rPr>
        <w:t xml:space="preserve"> </w:t>
      </w:r>
      <w:r w:rsidR="003C2849">
        <w:rPr>
          <w:sz w:val="28"/>
          <w:szCs w:val="28"/>
          <w:lang w:eastAsia="en-US"/>
        </w:rPr>
        <w:t xml:space="preserve">відділ освіти, молоді та спорту Гадяцької міської ради </w:t>
      </w:r>
      <w:r w:rsidR="00C54A02" w:rsidRPr="00C54A02">
        <w:rPr>
          <w:sz w:val="28"/>
          <w:szCs w:val="28"/>
          <w:lang w:eastAsia="en-US"/>
        </w:rPr>
        <w:t>Полтавської області</w:t>
      </w:r>
      <w:r w:rsidRPr="00B535C3">
        <w:rPr>
          <w:sz w:val="28"/>
          <w:szCs w:val="28"/>
          <w:lang w:eastAsia="en-US"/>
        </w:rPr>
        <w:t>, як</w:t>
      </w:r>
      <w:r w:rsidR="003C2849">
        <w:rPr>
          <w:sz w:val="28"/>
          <w:szCs w:val="28"/>
          <w:lang w:eastAsia="en-US"/>
        </w:rPr>
        <w:t>ий</w:t>
      </w:r>
      <w:r w:rsidRPr="00B535C3">
        <w:rPr>
          <w:sz w:val="28"/>
          <w:szCs w:val="28"/>
          <w:lang w:eastAsia="en-US"/>
        </w:rPr>
        <w:t xml:space="preserve"> є розробником Програми.</w:t>
      </w:r>
    </w:p>
    <w:p w14:paraId="0BA36ECF" w14:textId="1238EF52" w:rsidR="00512410" w:rsidRPr="00B535C3" w:rsidRDefault="00512410" w:rsidP="007F42DA">
      <w:pPr>
        <w:tabs>
          <w:tab w:val="left" w:pos="7797"/>
        </w:tabs>
        <w:autoSpaceDE w:val="0"/>
        <w:autoSpaceDN w:val="0"/>
        <w:adjustRightInd w:val="0"/>
        <w:ind w:firstLine="709"/>
        <w:jc w:val="both"/>
        <w:rPr>
          <w:sz w:val="28"/>
          <w:szCs w:val="28"/>
          <w:lang w:eastAsia="en-US"/>
        </w:rPr>
      </w:pPr>
      <w:r w:rsidRPr="00B535C3">
        <w:rPr>
          <w:sz w:val="28"/>
          <w:szCs w:val="28"/>
          <w:lang w:eastAsia="en-US"/>
        </w:rPr>
        <w:t xml:space="preserve">Виконання Програми здійснює </w:t>
      </w:r>
      <w:r w:rsidR="003C2849">
        <w:rPr>
          <w:sz w:val="28"/>
          <w:szCs w:val="28"/>
          <w:lang w:eastAsia="en-US"/>
        </w:rPr>
        <w:t xml:space="preserve">відділ освіти, молоді та спорту Гадяцької міської ради </w:t>
      </w:r>
      <w:r w:rsidRPr="00B535C3">
        <w:rPr>
          <w:sz w:val="28"/>
          <w:szCs w:val="28"/>
          <w:lang w:eastAsia="en-US"/>
        </w:rPr>
        <w:t xml:space="preserve">спільно з </w:t>
      </w:r>
      <w:r w:rsidR="00551BED">
        <w:rPr>
          <w:sz w:val="28"/>
          <w:szCs w:val="28"/>
          <w:lang w:eastAsia="en-US"/>
        </w:rPr>
        <w:t>П</w:t>
      </w:r>
      <w:r w:rsidRPr="00B535C3">
        <w:rPr>
          <w:sz w:val="28"/>
          <w:szCs w:val="28"/>
          <w:lang w:eastAsia="en-US"/>
        </w:rPr>
        <w:t>олтавським місцевим центром з надання безоплатної вторинної правової допомоги</w:t>
      </w:r>
      <w:r w:rsidR="002E5B1F" w:rsidRPr="002E5B1F">
        <w:rPr>
          <w:sz w:val="28"/>
          <w:szCs w:val="28"/>
          <w:lang w:eastAsia="en-US"/>
        </w:rPr>
        <w:t xml:space="preserve"> </w:t>
      </w:r>
      <w:r w:rsidR="002E5B1F">
        <w:rPr>
          <w:sz w:val="28"/>
          <w:szCs w:val="28"/>
          <w:lang w:eastAsia="en-US"/>
        </w:rPr>
        <w:t>(відділ</w:t>
      </w:r>
      <w:r w:rsidR="002E5B1F" w:rsidRPr="00B535C3">
        <w:rPr>
          <w:sz w:val="28"/>
          <w:szCs w:val="28"/>
          <w:lang w:eastAsia="en-US"/>
        </w:rPr>
        <w:t xml:space="preserve"> «</w:t>
      </w:r>
      <w:r w:rsidR="00547E0F">
        <w:rPr>
          <w:sz w:val="28"/>
          <w:szCs w:val="28"/>
        </w:rPr>
        <w:t>Гадяцьке</w:t>
      </w:r>
      <w:r w:rsidR="002E5B1F" w:rsidRPr="00B535C3">
        <w:rPr>
          <w:sz w:val="28"/>
          <w:szCs w:val="28"/>
        </w:rPr>
        <w:t xml:space="preserve"> бюро правової допомоги»</w:t>
      </w:r>
      <w:r w:rsidR="003C2849">
        <w:rPr>
          <w:sz w:val="28"/>
          <w:szCs w:val="28"/>
        </w:rPr>
        <w:t xml:space="preserve"> - за згодою</w:t>
      </w:r>
      <w:r w:rsidR="002E5B1F">
        <w:rPr>
          <w:sz w:val="28"/>
          <w:szCs w:val="28"/>
        </w:rPr>
        <w:t>)</w:t>
      </w:r>
      <w:r w:rsidRPr="00B535C3">
        <w:rPr>
          <w:sz w:val="28"/>
          <w:szCs w:val="28"/>
          <w:lang w:eastAsia="en-US"/>
        </w:rPr>
        <w:t>.</w:t>
      </w:r>
    </w:p>
    <w:p w14:paraId="17DEBA4B" w14:textId="3C1A82D4" w:rsidR="00512410" w:rsidRPr="00B535C3" w:rsidRDefault="00512410" w:rsidP="007F42DA">
      <w:pPr>
        <w:tabs>
          <w:tab w:val="left" w:pos="7797"/>
        </w:tabs>
        <w:autoSpaceDE w:val="0"/>
        <w:autoSpaceDN w:val="0"/>
        <w:adjustRightInd w:val="0"/>
        <w:ind w:firstLine="709"/>
        <w:jc w:val="both"/>
        <w:rPr>
          <w:sz w:val="28"/>
          <w:szCs w:val="28"/>
          <w:lang w:eastAsia="en-US"/>
        </w:rPr>
      </w:pPr>
      <w:r w:rsidRPr="00B535C3">
        <w:rPr>
          <w:sz w:val="28"/>
          <w:szCs w:val="28"/>
          <w:lang w:eastAsia="en-US"/>
        </w:rPr>
        <w:t xml:space="preserve">Основні форми контролю за реалізацією заходів та досягненням показників Програми: моніторинг, аналіз та звітність про виконання заходів відповідними постійними/тимчасовими комісіями </w:t>
      </w:r>
      <w:r w:rsidR="003C2849">
        <w:rPr>
          <w:sz w:val="28"/>
          <w:szCs w:val="28"/>
          <w:lang w:eastAsia="en-US"/>
        </w:rPr>
        <w:t xml:space="preserve">Гадяцької міської </w:t>
      </w:r>
      <w:r w:rsidR="008241B7" w:rsidRPr="00B535C3">
        <w:rPr>
          <w:sz w:val="28"/>
          <w:szCs w:val="28"/>
          <w:lang w:eastAsia="en-US"/>
        </w:rPr>
        <w:t>ради</w:t>
      </w:r>
      <w:r w:rsidRPr="00B535C3">
        <w:rPr>
          <w:sz w:val="28"/>
          <w:szCs w:val="28"/>
          <w:lang w:eastAsia="en-US"/>
        </w:rPr>
        <w:t xml:space="preserve">; </w:t>
      </w:r>
      <w:r w:rsidR="003C2849">
        <w:rPr>
          <w:sz w:val="28"/>
          <w:szCs w:val="28"/>
          <w:lang w:eastAsia="en-US"/>
        </w:rPr>
        <w:t>начальник</w:t>
      </w:r>
      <w:r w:rsidR="00442422">
        <w:rPr>
          <w:sz w:val="28"/>
          <w:szCs w:val="28"/>
          <w:lang w:eastAsia="en-US"/>
        </w:rPr>
        <w:t>у</w:t>
      </w:r>
      <w:r w:rsidR="003C2849">
        <w:rPr>
          <w:sz w:val="28"/>
          <w:szCs w:val="28"/>
          <w:lang w:eastAsia="en-US"/>
        </w:rPr>
        <w:t xml:space="preserve"> відділу освіти, молоді та спорту Гадяцької міської ради </w:t>
      </w:r>
      <w:r w:rsidRPr="00B535C3">
        <w:rPr>
          <w:sz w:val="28"/>
          <w:szCs w:val="28"/>
          <w:lang w:eastAsia="en-US"/>
        </w:rPr>
        <w:t xml:space="preserve">щороку в січні інформувати на сесії </w:t>
      </w:r>
      <w:r w:rsidR="00E02F05" w:rsidRPr="00B535C3">
        <w:rPr>
          <w:sz w:val="28"/>
          <w:szCs w:val="28"/>
          <w:lang w:eastAsia="en-US"/>
        </w:rPr>
        <w:t>відповідної ради</w:t>
      </w:r>
      <w:r w:rsidRPr="00B535C3">
        <w:rPr>
          <w:sz w:val="28"/>
          <w:szCs w:val="28"/>
          <w:lang w:eastAsia="en-US"/>
        </w:rPr>
        <w:t xml:space="preserve"> про хід виконання Програми за попередній рік.</w:t>
      </w:r>
    </w:p>
    <w:p w14:paraId="569D8079" w14:textId="77777777" w:rsidR="00512410" w:rsidRDefault="00512410" w:rsidP="007F42DA">
      <w:pPr>
        <w:tabs>
          <w:tab w:val="left" w:pos="7797"/>
        </w:tabs>
        <w:autoSpaceDE w:val="0"/>
        <w:autoSpaceDN w:val="0"/>
        <w:adjustRightInd w:val="0"/>
        <w:ind w:firstLine="709"/>
        <w:jc w:val="both"/>
        <w:rPr>
          <w:sz w:val="28"/>
          <w:szCs w:val="28"/>
          <w:lang w:eastAsia="en-US"/>
        </w:rPr>
      </w:pPr>
    </w:p>
    <w:p w14:paraId="2222A84C" w14:textId="77777777" w:rsidR="00442422" w:rsidRDefault="00442422" w:rsidP="007F42DA">
      <w:pPr>
        <w:tabs>
          <w:tab w:val="left" w:pos="7797"/>
        </w:tabs>
        <w:autoSpaceDE w:val="0"/>
        <w:autoSpaceDN w:val="0"/>
        <w:adjustRightInd w:val="0"/>
        <w:ind w:firstLine="709"/>
        <w:jc w:val="both"/>
        <w:rPr>
          <w:sz w:val="28"/>
          <w:szCs w:val="28"/>
          <w:lang w:eastAsia="en-US"/>
        </w:rPr>
      </w:pPr>
    </w:p>
    <w:p w14:paraId="269F2BE6" w14:textId="77777777" w:rsidR="00442422" w:rsidRDefault="00442422" w:rsidP="007F42DA">
      <w:pPr>
        <w:tabs>
          <w:tab w:val="left" w:pos="7797"/>
        </w:tabs>
        <w:autoSpaceDE w:val="0"/>
        <w:autoSpaceDN w:val="0"/>
        <w:adjustRightInd w:val="0"/>
        <w:ind w:firstLine="709"/>
        <w:jc w:val="both"/>
        <w:rPr>
          <w:sz w:val="28"/>
          <w:szCs w:val="28"/>
          <w:lang w:eastAsia="en-US"/>
        </w:rPr>
      </w:pPr>
    </w:p>
    <w:p w14:paraId="7254B02B" w14:textId="20EC3E67" w:rsidR="003C2849" w:rsidRPr="00442422" w:rsidRDefault="00512410" w:rsidP="00442422">
      <w:pPr>
        <w:pStyle w:val="21"/>
        <w:numPr>
          <w:ilvl w:val="0"/>
          <w:numId w:val="10"/>
        </w:numPr>
        <w:tabs>
          <w:tab w:val="left" w:pos="7797"/>
        </w:tabs>
        <w:rPr>
          <w:b/>
          <w:bCs/>
          <w:sz w:val="28"/>
          <w:szCs w:val="28"/>
        </w:rPr>
      </w:pPr>
      <w:r w:rsidRPr="00B535C3">
        <w:rPr>
          <w:b/>
          <w:bCs/>
          <w:sz w:val="28"/>
          <w:szCs w:val="28"/>
        </w:rPr>
        <w:lastRenderedPageBreak/>
        <w:t>Виконавці Програми</w:t>
      </w:r>
    </w:p>
    <w:p w14:paraId="1CEAEB35" w14:textId="76FF3415" w:rsidR="00512410" w:rsidRDefault="00512410" w:rsidP="008241B7">
      <w:pPr>
        <w:pStyle w:val="21"/>
        <w:tabs>
          <w:tab w:val="left" w:pos="7797"/>
        </w:tabs>
        <w:ind w:firstLine="709"/>
        <w:jc w:val="both"/>
        <w:rPr>
          <w:bCs/>
          <w:sz w:val="28"/>
          <w:szCs w:val="28"/>
        </w:rPr>
      </w:pPr>
      <w:r w:rsidRPr="00B535C3">
        <w:rPr>
          <w:bCs/>
          <w:sz w:val="28"/>
          <w:szCs w:val="28"/>
        </w:rPr>
        <w:t xml:space="preserve">Виконавцями Програми є </w:t>
      </w:r>
      <w:r w:rsidR="003C2849">
        <w:rPr>
          <w:sz w:val="28"/>
          <w:szCs w:val="28"/>
          <w:lang w:eastAsia="en-US"/>
        </w:rPr>
        <w:t xml:space="preserve">відділ освіти, молоді та спорту Гадяцької міської ради </w:t>
      </w:r>
      <w:r w:rsidR="00C54A02" w:rsidRPr="00C54A02">
        <w:rPr>
          <w:sz w:val="28"/>
          <w:szCs w:val="28"/>
          <w:lang w:eastAsia="en-US"/>
        </w:rPr>
        <w:t>Полтавської області</w:t>
      </w:r>
      <w:r w:rsidR="008241B7" w:rsidRPr="00B535C3">
        <w:rPr>
          <w:sz w:val="28"/>
          <w:szCs w:val="28"/>
          <w:lang w:eastAsia="en-US"/>
        </w:rPr>
        <w:t xml:space="preserve"> </w:t>
      </w:r>
      <w:r w:rsidRPr="00B535C3">
        <w:rPr>
          <w:bCs/>
          <w:sz w:val="28"/>
          <w:szCs w:val="28"/>
        </w:rPr>
        <w:t xml:space="preserve">та </w:t>
      </w:r>
      <w:r w:rsidR="009361D8">
        <w:rPr>
          <w:bCs/>
          <w:sz w:val="28"/>
          <w:szCs w:val="28"/>
        </w:rPr>
        <w:t xml:space="preserve">відділ культури і туризму Гадяцької міської ради; заклади освіти; </w:t>
      </w:r>
      <w:r w:rsidR="007110BB">
        <w:rPr>
          <w:bCs/>
          <w:sz w:val="28"/>
          <w:szCs w:val="28"/>
        </w:rPr>
        <w:t>П</w:t>
      </w:r>
      <w:r w:rsidRPr="00B535C3">
        <w:rPr>
          <w:bCs/>
          <w:sz w:val="28"/>
          <w:szCs w:val="28"/>
        </w:rPr>
        <w:t xml:space="preserve">олтавський місцевий центр з надання безоплатної </w:t>
      </w:r>
      <w:r w:rsidRPr="00B535C3">
        <w:rPr>
          <w:sz w:val="28"/>
          <w:szCs w:val="28"/>
          <w:lang w:eastAsia="en-US"/>
        </w:rPr>
        <w:t>вторинної</w:t>
      </w:r>
      <w:r w:rsidR="002E5B1F">
        <w:rPr>
          <w:bCs/>
          <w:sz w:val="28"/>
          <w:szCs w:val="28"/>
        </w:rPr>
        <w:t xml:space="preserve"> правової допомоги </w:t>
      </w:r>
      <w:r w:rsidR="002E5B1F">
        <w:rPr>
          <w:sz w:val="28"/>
          <w:szCs w:val="28"/>
          <w:lang w:eastAsia="en-US"/>
        </w:rPr>
        <w:t>(відділ</w:t>
      </w:r>
      <w:r w:rsidR="002E5B1F" w:rsidRPr="00B535C3">
        <w:rPr>
          <w:sz w:val="28"/>
          <w:szCs w:val="28"/>
          <w:lang w:eastAsia="en-US"/>
        </w:rPr>
        <w:t xml:space="preserve"> «</w:t>
      </w:r>
      <w:r w:rsidR="00547E0F">
        <w:rPr>
          <w:sz w:val="28"/>
          <w:szCs w:val="28"/>
        </w:rPr>
        <w:t>Гадяцьке</w:t>
      </w:r>
      <w:r w:rsidR="002E5B1F" w:rsidRPr="00B535C3">
        <w:rPr>
          <w:sz w:val="28"/>
          <w:szCs w:val="28"/>
        </w:rPr>
        <w:t xml:space="preserve"> бюро правової допомоги»</w:t>
      </w:r>
      <w:r w:rsidR="003C2849">
        <w:rPr>
          <w:sz w:val="28"/>
          <w:szCs w:val="28"/>
        </w:rPr>
        <w:t xml:space="preserve"> - за згодою</w:t>
      </w:r>
      <w:r w:rsidR="002E5B1F">
        <w:rPr>
          <w:sz w:val="28"/>
          <w:szCs w:val="28"/>
        </w:rPr>
        <w:t>)</w:t>
      </w:r>
      <w:r w:rsidR="002E5B1F" w:rsidRPr="00B535C3">
        <w:rPr>
          <w:sz w:val="28"/>
          <w:szCs w:val="28"/>
          <w:lang w:eastAsia="en-US"/>
        </w:rPr>
        <w:t>.</w:t>
      </w:r>
    </w:p>
    <w:p w14:paraId="7E3668F8" w14:textId="77777777" w:rsidR="002E5B1F" w:rsidRPr="00B535C3" w:rsidRDefault="002E5B1F" w:rsidP="0005680E">
      <w:pPr>
        <w:pStyle w:val="21"/>
        <w:tabs>
          <w:tab w:val="left" w:pos="7797"/>
        </w:tabs>
        <w:ind w:firstLine="0"/>
        <w:jc w:val="left"/>
        <w:rPr>
          <w:b/>
          <w:bCs/>
          <w:sz w:val="28"/>
          <w:szCs w:val="28"/>
        </w:rPr>
      </w:pPr>
    </w:p>
    <w:p w14:paraId="0283B182" w14:textId="42AD99B4" w:rsidR="00B535C3" w:rsidRPr="00B535C3" w:rsidRDefault="00442422" w:rsidP="00442422">
      <w:pPr>
        <w:pStyle w:val="21"/>
        <w:tabs>
          <w:tab w:val="left" w:pos="7797"/>
        </w:tabs>
        <w:ind w:left="360" w:firstLine="0"/>
        <w:rPr>
          <w:b/>
          <w:bCs/>
          <w:sz w:val="28"/>
          <w:szCs w:val="28"/>
        </w:rPr>
      </w:pPr>
      <w:r>
        <w:rPr>
          <w:b/>
          <w:bCs/>
          <w:sz w:val="28"/>
          <w:szCs w:val="28"/>
        </w:rPr>
        <w:t>9.</w:t>
      </w:r>
      <w:r w:rsidR="00512410" w:rsidRPr="00B535C3">
        <w:rPr>
          <w:b/>
          <w:bCs/>
          <w:sz w:val="28"/>
          <w:szCs w:val="28"/>
        </w:rPr>
        <w:t xml:space="preserve"> Очікувані результати виконання Програми</w:t>
      </w:r>
    </w:p>
    <w:p w14:paraId="0023EA08" w14:textId="18EE65D6" w:rsidR="00B535C3" w:rsidRPr="00B535C3" w:rsidRDefault="00512410" w:rsidP="00442422">
      <w:pPr>
        <w:tabs>
          <w:tab w:val="left" w:pos="7797"/>
        </w:tabs>
        <w:autoSpaceDE w:val="0"/>
        <w:autoSpaceDN w:val="0"/>
        <w:adjustRightInd w:val="0"/>
        <w:ind w:firstLine="709"/>
        <w:rPr>
          <w:sz w:val="28"/>
          <w:szCs w:val="28"/>
          <w:lang w:eastAsia="en-US"/>
        </w:rPr>
      </w:pPr>
      <w:r w:rsidRPr="00B535C3">
        <w:rPr>
          <w:sz w:val="28"/>
          <w:szCs w:val="28"/>
          <w:lang w:eastAsia="en-US"/>
        </w:rPr>
        <w:t>Виконання Програми дасть змогу:</w:t>
      </w:r>
    </w:p>
    <w:p w14:paraId="7CD5F2A5" w14:textId="77777777" w:rsidR="00512410" w:rsidRPr="00B535C3" w:rsidRDefault="00512410" w:rsidP="007F42DA">
      <w:pPr>
        <w:pStyle w:val="aa"/>
        <w:tabs>
          <w:tab w:val="left" w:pos="7797"/>
        </w:tabs>
        <w:autoSpaceDE w:val="0"/>
        <w:autoSpaceDN w:val="0"/>
        <w:adjustRightInd w:val="0"/>
        <w:ind w:left="0" w:firstLine="709"/>
        <w:jc w:val="both"/>
        <w:rPr>
          <w:sz w:val="28"/>
          <w:szCs w:val="28"/>
          <w:lang w:eastAsia="en-US"/>
        </w:rPr>
      </w:pPr>
      <w:r w:rsidRPr="00B535C3">
        <w:rPr>
          <w:sz w:val="28"/>
          <w:szCs w:val="28"/>
          <w:lang w:eastAsia="en-US"/>
        </w:rPr>
        <w:t xml:space="preserve"> - реалізувати положення Закону України «Про безоплатну правову допомогу»;</w:t>
      </w:r>
    </w:p>
    <w:p w14:paraId="36CA978F" w14:textId="77777777" w:rsidR="00512410" w:rsidRPr="00B535C3" w:rsidRDefault="00512410" w:rsidP="007F42DA">
      <w:pPr>
        <w:pStyle w:val="aa"/>
        <w:tabs>
          <w:tab w:val="left" w:pos="7797"/>
        </w:tabs>
        <w:autoSpaceDE w:val="0"/>
        <w:autoSpaceDN w:val="0"/>
        <w:adjustRightInd w:val="0"/>
        <w:ind w:left="0" w:firstLine="709"/>
        <w:jc w:val="both"/>
        <w:rPr>
          <w:sz w:val="28"/>
          <w:szCs w:val="28"/>
          <w:lang w:eastAsia="en-US"/>
        </w:rPr>
      </w:pPr>
      <w:r w:rsidRPr="00B535C3">
        <w:rPr>
          <w:sz w:val="28"/>
          <w:szCs w:val="28"/>
          <w:lang w:eastAsia="en-US"/>
        </w:rPr>
        <w:t xml:space="preserve"> - підвищити рівень поінформованості суб'єктів права на безоплатну правову допомогу, органів місцевого самоврядування, громадських організацій тощо</w:t>
      </w:r>
      <w:r w:rsidR="008241B7" w:rsidRPr="00B535C3">
        <w:rPr>
          <w:sz w:val="28"/>
          <w:szCs w:val="28"/>
          <w:lang w:eastAsia="en-US"/>
        </w:rPr>
        <w:t>,</w:t>
      </w:r>
      <w:r w:rsidRPr="00B535C3">
        <w:rPr>
          <w:sz w:val="28"/>
          <w:szCs w:val="28"/>
          <w:lang w:eastAsia="en-US"/>
        </w:rPr>
        <w:t xml:space="preserve"> щодо відповідних прав та обов'язків, а також механізмів їх реалізації;</w:t>
      </w:r>
    </w:p>
    <w:p w14:paraId="1525154E" w14:textId="14255D81" w:rsidR="00512410" w:rsidRPr="00B535C3" w:rsidRDefault="00512410" w:rsidP="007F42DA">
      <w:pPr>
        <w:pStyle w:val="aa"/>
        <w:tabs>
          <w:tab w:val="left" w:pos="7797"/>
        </w:tabs>
        <w:autoSpaceDE w:val="0"/>
        <w:autoSpaceDN w:val="0"/>
        <w:adjustRightInd w:val="0"/>
        <w:ind w:left="0" w:firstLine="709"/>
        <w:jc w:val="both"/>
        <w:rPr>
          <w:sz w:val="28"/>
          <w:szCs w:val="28"/>
          <w:lang w:eastAsia="en-US"/>
        </w:rPr>
      </w:pPr>
      <w:r w:rsidRPr="00B535C3">
        <w:rPr>
          <w:sz w:val="28"/>
          <w:szCs w:val="28"/>
          <w:lang w:eastAsia="en-US"/>
        </w:rPr>
        <w:t xml:space="preserve"> - забезпечити належний доступ до якісної безоплатної правової допомоги особам, які її потребують, зокрема шляхом формування ефективної мережі державних та неурядових провайдерів правової допомоги, залучення до цієї мети громадських організацій, юристів, медіаторів тощо;</w:t>
      </w:r>
    </w:p>
    <w:p w14:paraId="4AAF0855" w14:textId="62F74ECB" w:rsidR="00512410" w:rsidRDefault="00512410" w:rsidP="007F42DA">
      <w:pPr>
        <w:pStyle w:val="aa"/>
        <w:tabs>
          <w:tab w:val="left" w:pos="7797"/>
        </w:tabs>
        <w:autoSpaceDE w:val="0"/>
        <w:autoSpaceDN w:val="0"/>
        <w:adjustRightInd w:val="0"/>
        <w:ind w:left="0" w:firstLine="709"/>
        <w:jc w:val="both"/>
        <w:rPr>
          <w:sz w:val="28"/>
          <w:szCs w:val="28"/>
          <w:lang w:eastAsia="en-US"/>
        </w:rPr>
      </w:pPr>
      <w:r w:rsidRPr="00B535C3">
        <w:rPr>
          <w:sz w:val="28"/>
          <w:szCs w:val="28"/>
          <w:lang w:eastAsia="en-US"/>
        </w:rPr>
        <w:t xml:space="preserve"> - надати практичну допомогу жителям </w:t>
      </w:r>
      <w:r w:rsidR="003C2849">
        <w:rPr>
          <w:sz w:val="28"/>
          <w:szCs w:val="28"/>
          <w:lang w:eastAsia="en-US"/>
        </w:rPr>
        <w:t xml:space="preserve">громади </w:t>
      </w:r>
      <w:r w:rsidRPr="00B535C3">
        <w:rPr>
          <w:sz w:val="28"/>
          <w:szCs w:val="28"/>
          <w:lang w:eastAsia="en-US"/>
        </w:rPr>
        <w:t>у реалізації своїх прав та обов’язків</w:t>
      </w:r>
      <w:r w:rsidR="003C2849">
        <w:rPr>
          <w:sz w:val="28"/>
          <w:szCs w:val="28"/>
          <w:lang w:eastAsia="en-US"/>
        </w:rPr>
        <w:t>;</w:t>
      </w:r>
    </w:p>
    <w:p w14:paraId="549F38CB" w14:textId="5252AFB2" w:rsidR="003C2849" w:rsidRDefault="003C2849" w:rsidP="003C2849">
      <w:pPr>
        <w:ind w:left="1470" w:hanging="619"/>
        <w:jc w:val="both"/>
        <w:rPr>
          <w:sz w:val="28"/>
        </w:rPr>
      </w:pPr>
      <w:r>
        <w:rPr>
          <w:sz w:val="28"/>
          <w:szCs w:val="28"/>
          <w:lang w:eastAsia="en-US"/>
        </w:rPr>
        <w:t xml:space="preserve">- </w:t>
      </w:r>
      <w:r w:rsidRPr="003C2849">
        <w:rPr>
          <w:sz w:val="28"/>
        </w:rPr>
        <w:t>практичну реалізацію статті 57 Конституції України щодо гарантування кожному знати свої права та обов'язки;</w:t>
      </w:r>
    </w:p>
    <w:p w14:paraId="7B529A36" w14:textId="08382D98" w:rsidR="003C2849" w:rsidRDefault="003C2849" w:rsidP="003C2849">
      <w:pPr>
        <w:ind w:firstLine="851"/>
        <w:jc w:val="both"/>
        <w:rPr>
          <w:sz w:val="28"/>
        </w:rPr>
      </w:pPr>
      <w:r>
        <w:rPr>
          <w:sz w:val="28"/>
        </w:rPr>
        <w:t xml:space="preserve">- </w:t>
      </w:r>
      <w:r w:rsidRPr="003C2849">
        <w:rPr>
          <w:sz w:val="28"/>
        </w:rPr>
        <w:t>практичну реалізацію положень Національної програми правової освіти населення, затвердженої Указом Президента України від 18.10.2001 р. № 992/2001;</w:t>
      </w:r>
    </w:p>
    <w:p w14:paraId="2AF2FAFC" w14:textId="575A5643" w:rsidR="003C2849" w:rsidRDefault="003C2849" w:rsidP="003C2849">
      <w:pPr>
        <w:ind w:firstLine="851"/>
        <w:jc w:val="both"/>
        <w:rPr>
          <w:sz w:val="28"/>
        </w:rPr>
      </w:pPr>
      <w:r>
        <w:rPr>
          <w:sz w:val="28"/>
        </w:rPr>
        <w:t xml:space="preserve">- </w:t>
      </w:r>
      <w:r w:rsidRPr="003C2849">
        <w:rPr>
          <w:sz w:val="28"/>
        </w:rPr>
        <w:t>підвищення рівня правової культури громадян</w:t>
      </w:r>
      <w:r>
        <w:rPr>
          <w:sz w:val="28"/>
        </w:rPr>
        <w:t xml:space="preserve"> Гадяцької міської</w:t>
      </w:r>
      <w:r w:rsidR="0005680E">
        <w:rPr>
          <w:sz w:val="28"/>
        </w:rPr>
        <w:t xml:space="preserve"> </w:t>
      </w:r>
      <w:r w:rsidR="00442422">
        <w:rPr>
          <w:sz w:val="28"/>
        </w:rPr>
        <w:t xml:space="preserve">територіальної </w:t>
      </w:r>
      <w:r w:rsidR="0005680E">
        <w:rPr>
          <w:sz w:val="28"/>
        </w:rPr>
        <w:t>громади</w:t>
      </w:r>
      <w:r w:rsidRPr="003C2849">
        <w:rPr>
          <w:sz w:val="28"/>
        </w:rPr>
        <w:t>;</w:t>
      </w:r>
    </w:p>
    <w:p w14:paraId="469368A4" w14:textId="662C9658" w:rsidR="003C2849" w:rsidRDefault="003C2849" w:rsidP="003C2849">
      <w:pPr>
        <w:ind w:firstLine="851"/>
        <w:jc w:val="both"/>
        <w:rPr>
          <w:sz w:val="28"/>
        </w:rPr>
      </w:pPr>
      <w:r>
        <w:rPr>
          <w:sz w:val="28"/>
        </w:rPr>
        <w:t xml:space="preserve">- </w:t>
      </w:r>
      <w:r w:rsidRPr="003C2849">
        <w:rPr>
          <w:sz w:val="28"/>
        </w:rPr>
        <w:t>підвищення рівня правової інформованості населення</w:t>
      </w:r>
      <w:r>
        <w:rPr>
          <w:sz w:val="28"/>
        </w:rPr>
        <w:t xml:space="preserve"> громади</w:t>
      </w:r>
      <w:r w:rsidRPr="003C2849">
        <w:rPr>
          <w:sz w:val="28"/>
        </w:rPr>
        <w:t>;</w:t>
      </w:r>
    </w:p>
    <w:p w14:paraId="20224647" w14:textId="4CEF6A9F" w:rsidR="003C2849" w:rsidRDefault="003C2849" w:rsidP="003C2849">
      <w:pPr>
        <w:ind w:firstLine="851"/>
        <w:jc w:val="both"/>
        <w:rPr>
          <w:sz w:val="28"/>
        </w:rPr>
      </w:pPr>
      <w:r>
        <w:rPr>
          <w:sz w:val="28"/>
        </w:rPr>
        <w:t xml:space="preserve">- </w:t>
      </w:r>
      <w:r w:rsidRPr="003C2849">
        <w:rPr>
          <w:sz w:val="28"/>
        </w:rPr>
        <w:t xml:space="preserve">поширення серед населення </w:t>
      </w:r>
      <w:r>
        <w:rPr>
          <w:sz w:val="28"/>
        </w:rPr>
        <w:t xml:space="preserve">Гадяцької міської </w:t>
      </w:r>
      <w:r w:rsidR="00442422">
        <w:rPr>
          <w:sz w:val="28"/>
        </w:rPr>
        <w:t xml:space="preserve">територіальної </w:t>
      </w:r>
      <w:r w:rsidR="0005680E">
        <w:rPr>
          <w:sz w:val="28"/>
        </w:rPr>
        <w:t xml:space="preserve">громади </w:t>
      </w:r>
      <w:r w:rsidRPr="003C2849">
        <w:rPr>
          <w:sz w:val="28"/>
        </w:rPr>
        <w:t>знань про державу і право, в т. ч. через засоби масової інформації, широке розповсюдження правової літератури;</w:t>
      </w:r>
    </w:p>
    <w:p w14:paraId="5DEEDE71" w14:textId="17DA2111" w:rsidR="003C2849" w:rsidRPr="003C2849" w:rsidRDefault="003C2849" w:rsidP="003C2849">
      <w:pPr>
        <w:ind w:firstLine="851"/>
        <w:jc w:val="both"/>
        <w:rPr>
          <w:sz w:val="28"/>
        </w:rPr>
      </w:pPr>
      <w:r>
        <w:rPr>
          <w:sz w:val="28"/>
        </w:rPr>
        <w:t xml:space="preserve">- </w:t>
      </w:r>
      <w:r w:rsidRPr="003C2849">
        <w:rPr>
          <w:sz w:val="28"/>
        </w:rPr>
        <w:t xml:space="preserve">активну участь в організації і здійсненні заходів із правової освіти населення </w:t>
      </w:r>
      <w:r w:rsidR="000F4221">
        <w:rPr>
          <w:sz w:val="28"/>
        </w:rPr>
        <w:t>Гадяцької міської</w:t>
      </w:r>
      <w:r w:rsidR="0005680E">
        <w:rPr>
          <w:sz w:val="28"/>
        </w:rPr>
        <w:t xml:space="preserve"> </w:t>
      </w:r>
      <w:r w:rsidR="00442422">
        <w:rPr>
          <w:sz w:val="28"/>
        </w:rPr>
        <w:t xml:space="preserve">територіальної </w:t>
      </w:r>
      <w:r w:rsidR="0005680E">
        <w:rPr>
          <w:sz w:val="28"/>
        </w:rPr>
        <w:t>громади</w:t>
      </w:r>
      <w:r w:rsidRPr="003C2849">
        <w:rPr>
          <w:sz w:val="28"/>
        </w:rPr>
        <w:t xml:space="preserve">, місцевого самоврядування, правоохоронних органів, підприємств, установ, організацій незалежно від форм власності, об'єднань громадян, </w:t>
      </w:r>
      <w:r w:rsidR="000F4221">
        <w:rPr>
          <w:sz w:val="28"/>
        </w:rPr>
        <w:t>закладів освіти та культури</w:t>
      </w:r>
      <w:r w:rsidRPr="003C2849">
        <w:rPr>
          <w:sz w:val="28"/>
        </w:rPr>
        <w:t>, засобів масової інформації.</w:t>
      </w:r>
    </w:p>
    <w:p w14:paraId="4496A2B4" w14:textId="2FD88E49" w:rsidR="003C2849" w:rsidRDefault="003C2849" w:rsidP="007F42DA">
      <w:pPr>
        <w:pStyle w:val="aa"/>
        <w:tabs>
          <w:tab w:val="left" w:pos="7797"/>
        </w:tabs>
        <w:autoSpaceDE w:val="0"/>
        <w:autoSpaceDN w:val="0"/>
        <w:adjustRightInd w:val="0"/>
        <w:ind w:left="0" w:firstLine="709"/>
        <w:jc w:val="both"/>
        <w:rPr>
          <w:sz w:val="28"/>
          <w:szCs w:val="28"/>
          <w:lang w:eastAsia="en-US"/>
        </w:rPr>
      </w:pPr>
    </w:p>
    <w:p w14:paraId="7413F98C" w14:textId="77777777" w:rsidR="00442422" w:rsidRDefault="00442422" w:rsidP="007F42DA">
      <w:pPr>
        <w:pStyle w:val="aa"/>
        <w:tabs>
          <w:tab w:val="left" w:pos="7797"/>
        </w:tabs>
        <w:autoSpaceDE w:val="0"/>
        <w:autoSpaceDN w:val="0"/>
        <w:adjustRightInd w:val="0"/>
        <w:ind w:left="0" w:firstLine="709"/>
        <w:jc w:val="both"/>
        <w:rPr>
          <w:sz w:val="28"/>
          <w:szCs w:val="28"/>
          <w:lang w:eastAsia="en-US"/>
        </w:rPr>
      </w:pPr>
    </w:p>
    <w:p w14:paraId="3D596C04" w14:textId="77777777" w:rsidR="00442422" w:rsidRPr="00B535C3" w:rsidRDefault="00442422" w:rsidP="007F42DA">
      <w:pPr>
        <w:pStyle w:val="aa"/>
        <w:tabs>
          <w:tab w:val="left" w:pos="7797"/>
        </w:tabs>
        <w:autoSpaceDE w:val="0"/>
        <w:autoSpaceDN w:val="0"/>
        <w:adjustRightInd w:val="0"/>
        <w:ind w:left="0" w:firstLine="709"/>
        <w:jc w:val="both"/>
        <w:rPr>
          <w:sz w:val="28"/>
          <w:szCs w:val="28"/>
          <w:lang w:eastAsia="en-US"/>
        </w:rPr>
      </w:pPr>
    </w:p>
    <w:p w14:paraId="37DF8B28" w14:textId="77777777" w:rsidR="00512410" w:rsidRPr="00B535C3" w:rsidRDefault="00512410" w:rsidP="004566CF">
      <w:pPr>
        <w:tabs>
          <w:tab w:val="left" w:pos="7797"/>
        </w:tabs>
        <w:jc w:val="both"/>
        <w:rPr>
          <w:b/>
          <w:sz w:val="28"/>
          <w:szCs w:val="28"/>
        </w:rPr>
      </w:pPr>
    </w:p>
    <w:p w14:paraId="6912722B" w14:textId="36B9B246" w:rsidR="00512410" w:rsidRDefault="00442422" w:rsidP="004566CF">
      <w:pPr>
        <w:tabs>
          <w:tab w:val="left" w:pos="7797"/>
        </w:tabs>
        <w:jc w:val="both"/>
        <w:rPr>
          <w:bCs/>
          <w:sz w:val="28"/>
          <w:szCs w:val="28"/>
        </w:rPr>
      </w:pPr>
      <w:r>
        <w:rPr>
          <w:bCs/>
          <w:sz w:val="28"/>
          <w:szCs w:val="28"/>
        </w:rPr>
        <w:t>Начальник відділу освіти,</w:t>
      </w:r>
    </w:p>
    <w:p w14:paraId="41635F97" w14:textId="3C6A0137" w:rsidR="00442422" w:rsidRDefault="00442422" w:rsidP="004566CF">
      <w:pPr>
        <w:tabs>
          <w:tab w:val="left" w:pos="7797"/>
        </w:tabs>
        <w:jc w:val="both"/>
        <w:rPr>
          <w:bCs/>
          <w:sz w:val="28"/>
          <w:szCs w:val="28"/>
        </w:rPr>
      </w:pPr>
      <w:r>
        <w:rPr>
          <w:bCs/>
          <w:sz w:val="28"/>
          <w:szCs w:val="28"/>
        </w:rPr>
        <w:t xml:space="preserve">молоді та спорту </w:t>
      </w:r>
    </w:p>
    <w:p w14:paraId="19D26000" w14:textId="492A3A86" w:rsidR="00442422" w:rsidRPr="0005680E" w:rsidRDefault="00442422" w:rsidP="004566CF">
      <w:pPr>
        <w:tabs>
          <w:tab w:val="left" w:pos="7797"/>
        </w:tabs>
        <w:jc w:val="both"/>
        <w:rPr>
          <w:b/>
          <w:sz w:val="28"/>
          <w:szCs w:val="28"/>
          <w:lang w:val="ru-RU"/>
        </w:rPr>
      </w:pPr>
      <w:r>
        <w:rPr>
          <w:bCs/>
          <w:sz w:val="28"/>
          <w:szCs w:val="28"/>
        </w:rPr>
        <w:t xml:space="preserve">Гадяцької міської ради                                                       С.М. </w:t>
      </w:r>
      <w:proofErr w:type="spellStart"/>
      <w:r>
        <w:rPr>
          <w:bCs/>
          <w:sz w:val="28"/>
          <w:szCs w:val="28"/>
        </w:rPr>
        <w:t>Бутенко</w:t>
      </w:r>
      <w:proofErr w:type="spellEnd"/>
    </w:p>
    <w:sectPr w:rsidR="00442422" w:rsidRPr="0005680E" w:rsidSect="00442422">
      <w:footerReference w:type="even" r:id="rId9"/>
      <w:footerReference w:type="default" r:id="rId10"/>
      <w:pgSz w:w="11906" w:h="16838"/>
      <w:pgMar w:top="1134" w:right="567" w:bottom="1134" w:left="1701" w:header="284"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BF28CA" w14:textId="77777777" w:rsidR="00235088" w:rsidRDefault="00235088" w:rsidP="00C10BC7">
      <w:r>
        <w:separator/>
      </w:r>
    </w:p>
  </w:endnote>
  <w:endnote w:type="continuationSeparator" w:id="0">
    <w:p w14:paraId="08CD14D5" w14:textId="77777777" w:rsidR="00235088" w:rsidRDefault="00235088" w:rsidP="00C10B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egoeUI">
    <w:altName w:val="Calibri"/>
    <w:panose1 w:val="00000000000000000000"/>
    <w:charset w:val="CC"/>
    <w:family w:val="auto"/>
    <w:notTrueType/>
    <w:pitch w:val="default"/>
    <w:sig w:usb0="00000201" w:usb1="00000000" w:usb2="00000000" w:usb3="00000000" w:csb0="00000004"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44E5EA" w14:textId="77777777" w:rsidR="000B62C1" w:rsidRDefault="00A15C19" w:rsidP="00D43444">
    <w:pPr>
      <w:pStyle w:val="a7"/>
      <w:framePr w:wrap="around" w:vAnchor="text" w:hAnchor="margin" w:xAlign="center" w:y="1"/>
      <w:rPr>
        <w:rStyle w:val="a9"/>
      </w:rPr>
    </w:pPr>
    <w:r>
      <w:rPr>
        <w:rStyle w:val="a9"/>
      </w:rPr>
      <w:fldChar w:fldCharType="begin"/>
    </w:r>
    <w:r w:rsidR="000B62C1">
      <w:rPr>
        <w:rStyle w:val="a9"/>
      </w:rPr>
      <w:instrText xml:space="preserve">PAGE  </w:instrText>
    </w:r>
    <w:r>
      <w:rPr>
        <w:rStyle w:val="a9"/>
      </w:rPr>
      <w:fldChar w:fldCharType="end"/>
    </w:r>
  </w:p>
  <w:p w14:paraId="0A353015" w14:textId="77777777" w:rsidR="000B62C1" w:rsidRDefault="000B62C1">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414DBB" w14:textId="77777777" w:rsidR="000B62C1" w:rsidRDefault="00A15C19" w:rsidP="00D43444">
    <w:pPr>
      <w:pStyle w:val="a7"/>
      <w:framePr w:wrap="around" w:vAnchor="text" w:hAnchor="margin" w:xAlign="center" w:y="1"/>
      <w:rPr>
        <w:rStyle w:val="a9"/>
      </w:rPr>
    </w:pPr>
    <w:r>
      <w:rPr>
        <w:rStyle w:val="a9"/>
      </w:rPr>
      <w:fldChar w:fldCharType="begin"/>
    </w:r>
    <w:r w:rsidR="000B62C1">
      <w:rPr>
        <w:rStyle w:val="a9"/>
      </w:rPr>
      <w:instrText xml:space="preserve">PAGE  </w:instrText>
    </w:r>
    <w:r>
      <w:rPr>
        <w:rStyle w:val="a9"/>
      </w:rPr>
      <w:fldChar w:fldCharType="separate"/>
    </w:r>
    <w:r w:rsidR="001361C5">
      <w:rPr>
        <w:rStyle w:val="a9"/>
        <w:noProof/>
      </w:rPr>
      <w:t>2</w:t>
    </w:r>
    <w:r>
      <w:rPr>
        <w:rStyle w:val="a9"/>
      </w:rPr>
      <w:fldChar w:fldCharType="end"/>
    </w:r>
  </w:p>
  <w:p w14:paraId="214FE596" w14:textId="77777777" w:rsidR="000B62C1" w:rsidRDefault="000B62C1">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62086E" w14:textId="77777777" w:rsidR="00235088" w:rsidRDefault="00235088" w:rsidP="00C10BC7">
      <w:r>
        <w:separator/>
      </w:r>
    </w:p>
  </w:footnote>
  <w:footnote w:type="continuationSeparator" w:id="0">
    <w:p w14:paraId="22717D3C" w14:textId="77777777" w:rsidR="00235088" w:rsidRDefault="00235088" w:rsidP="00C10BC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A87648"/>
    <w:multiLevelType w:val="hybridMultilevel"/>
    <w:tmpl w:val="7C7AC1FC"/>
    <w:lvl w:ilvl="0" w:tplc="0596A0F6">
      <w:start w:val="4"/>
      <w:numFmt w:val="upperRoman"/>
      <w:lvlText w:val="%1."/>
      <w:lvlJc w:val="left"/>
      <w:pPr>
        <w:ind w:left="3140" w:hanging="720"/>
      </w:pPr>
      <w:rPr>
        <w:rFonts w:cs="Times New Roman" w:hint="default"/>
      </w:rPr>
    </w:lvl>
    <w:lvl w:ilvl="1" w:tplc="04220019" w:tentative="1">
      <w:start w:val="1"/>
      <w:numFmt w:val="lowerLetter"/>
      <w:lvlText w:val="%2."/>
      <w:lvlJc w:val="left"/>
      <w:pPr>
        <w:ind w:left="3500" w:hanging="360"/>
      </w:pPr>
      <w:rPr>
        <w:rFonts w:cs="Times New Roman"/>
      </w:rPr>
    </w:lvl>
    <w:lvl w:ilvl="2" w:tplc="0422001B" w:tentative="1">
      <w:start w:val="1"/>
      <w:numFmt w:val="lowerRoman"/>
      <w:lvlText w:val="%3."/>
      <w:lvlJc w:val="right"/>
      <w:pPr>
        <w:ind w:left="4220" w:hanging="180"/>
      </w:pPr>
      <w:rPr>
        <w:rFonts w:cs="Times New Roman"/>
      </w:rPr>
    </w:lvl>
    <w:lvl w:ilvl="3" w:tplc="0422000F" w:tentative="1">
      <w:start w:val="1"/>
      <w:numFmt w:val="decimal"/>
      <w:lvlText w:val="%4."/>
      <w:lvlJc w:val="left"/>
      <w:pPr>
        <w:ind w:left="4940" w:hanging="360"/>
      </w:pPr>
      <w:rPr>
        <w:rFonts w:cs="Times New Roman"/>
      </w:rPr>
    </w:lvl>
    <w:lvl w:ilvl="4" w:tplc="04220019" w:tentative="1">
      <w:start w:val="1"/>
      <w:numFmt w:val="lowerLetter"/>
      <w:lvlText w:val="%5."/>
      <w:lvlJc w:val="left"/>
      <w:pPr>
        <w:ind w:left="5660" w:hanging="360"/>
      </w:pPr>
      <w:rPr>
        <w:rFonts w:cs="Times New Roman"/>
      </w:rPr>
    </w:lvl>
    <w:lvl w:ilvl="5" w:tplc="0422001B" w:tentative="1">
      <w:start w:val="1"/>
      <w:numFmt w:val="lowerRoman"/>
      <w:lvlText w:val="%6."/>
      <w:lvlJc w:val="right"/>
      <w:pPr>
        <w:ind w:left="6380" w:hanging="180"/>
      </w:pPr>
      <w:rPr>
        <w:rFonts w:cs="Times New Roman"/>
      </w:rPr>
    </w:lvl>
    <w:lvl w:ilvl="6" w:tplc="0422000F" w:tentative="1">
      <w:start w:val="1"/>
      <w:numFmt w:val="decimal"/>
      <w:lvlText w:val="%7."/>
      <w:lvlJc w:val="left"/>
      <w:pPr>
        <w:ind w:left="7100" w:hanging="360"/>
      </w:pPr>
      <w:rPr>
        <w:rFonts w:cs="Times New Roman"/>
      </w:rPr>
    </w:lvl>
    <w:lvl w:ilvl="7" w:tplc="04220019" w:tentative="1">
      <w:start w:val="1"/>
      <w:numFmt w:val="lowerLetter"/>
      <w:lvlText w:val="%8."/>
      <w:lvlJc w:val="left"/>
      <w:pPr>
        <w:ind w:left="7820" w:hanging="360"/>
      </w:pPr>
      <w:rPr>
        <w:rFonts w:cs="Times New Roman"/>
      </w:rPr>
    </w:lvl>
    <w:lvl w:ilvl="8" w:tplc="0422001B" w:tentative="1">
      <w:start w:val="1"/>
      <w:numFmt w:val="lowerRoman"/>
      <w:lvlText w:val="%9."/>
      <w:lvlJc w:val="right"/>
      <w:pPr>
        <w:ind w:left="8540" w:hanging="180"/>
      </w:pPr>
      <w:rPr>
        <w:rFonts w:cs="Times New Roman"/>
      </w:rPr>
    </w:lvl>
  </w:abstractNum>
  <w:abstractNum w:abstractNumId="1">
    <w:nsid w:val="1570197E"/>
    <w:multiLevelType w:val="hybridMultilevel"/>
    <w:tmpl w:val="E60E45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6915F5D"/>
    <w:multiLevelType w:val="hybridMultilevel"/>
    <w:tmpl w:val="CB90D9BE"/>
    <w:lvl w:ilvl="0" w:tplc="0CB4D3E0">
      <w:numFmt w:val="bullet"/>
      <w:lvlText w:val="-"/>
      <w:lvlJc w:val="left"/>
      <w:pPr>
        <w:ind w:left="720" w:hanging="360"/>
      </w:pPr>
      <w:rPr>
        <w:rFonts w:ascii="SegoeUI" w:eastAsia="Times New Roman" w:hAnsi="SegoeUI"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29194C0A"/>
    <w:multiLevelType w:val="hybridMultilevel"/>
    <w:tmpl w:val="AB881902"/>
    <w:lvl w:ilvl="0" w:tplc="DD06C4C8">
      <w:start w:val="6"/>
      <w:numFmt w:val="upperRoman"/>
      <w:lvlText w:val="%1."/>
      <w:lvlJc w:val="left"/>
      <w:pPr>
        <w:tabs>
          <w:tab w:val="num" w:pos="1155"/>
        </w:tabs>
        <w:ind w:left="1155" w:hanging="720"/>
      </w:pPr>
      <w:rPr>
        <w:rFonts w:cs="Times New Roman" w:hint="default"/>
      </w:rPr>
    </w:lvl>
    <w:lvl w:ilvl="1" w:tplc="04190019" w:tentative="1">
      <w:start w:val="1"/>
      <w:numFmt w:val="lowerLetter"/>
      <w:lvlText w:val="%2."/>
      <w:lvlJc w:val="left"/>
      <w:pPr>
        <w:tabs>
          <w:tab w:val="num" w:pos="1515"/>
        </w:tabs>
        <w:ind w:left="1515" w:hanging="360"/>
      </w:pPr>
      <w:rPr>
        <w:rFonts w:cs="Times New Roman"/>
      </w:rPr>
    </w:lvl>
    <w:lvl w:ilvl="2" w:tplc="0419001B" w:tentative="1">
      <w:start w:val="1"/>
      <w:numFmt w:val="lowerRoman"/>
      <w:lvlText w:val="%3."/>
      <w:lvlJc w:val="right"/>
      <w:pPr>
        <w:tabs>
          <w:tab w:val="num" w:pos="2235"/>
        </w:tabs>
        <w:ind w:left="2235" w:hanging="180"/>
      </w:pPr>
      <w:rPr>
        <w:rFonts w:cs="Times New Roman"/>
      </w:rPr>
    </w:lvl>
    <w:lvl w:ilvl="3" w:tplc="0419000F" w:tentative="1">
      <w:start w:val="1"/>
      <w:numFmt w:val="decimal"/>
      <w:lvlText w:val="%4."/>
      <w:lvlJc w:val="left"/>
      <w:pPr>
        <w:tabs>
          <w:tab w:val="num" w:pos="2955"/>
        </w:tabs>
        <w:ind w:left="2955" w:hanging="360"/>
      </w:pPr>
      <w:rPr>
        <w:rFonts w:cs="Times New Roman"/>
      </w:rPr>
    </w:lvl>
    <w:lvl w:ilvl="4" w:tplc="04190019" w:tentative="1">
      <w:start w:val="1"/>
      <w:numFmt w:val="lowerLetter"/>
      <w:lvlText w:val="%5."/>
      <w:lvlJc w:val="left"/>
      <w:pPr>
        <w:tabs>
          <w:tab w:val="num" w:pos="3675"/>
        </w:tabs>
        <w:ind w:left="3675" w:hanging="360"/>
      </w:pPr>
      <w:rPr>
        <w:rFonts w:cs="Times New Roman"/>
      </w:rPr>
    </w:lvl>
    <w:lvl w:ilvl="5" w:tplc="0419001B" w:tentative="1">
      <w:start w:val="1"/>
      <w:numFmt w:val="lowerRoman"/>
      <w:lvlText w:val="%6."/>
      <w:lvlJc w:val="right"/>
      <w:pPr>
        <w:tabs>
          <w:tab w:val="num" w:pos="4395"/>
        </w:tabs>
        <w:ind w:left="4395" w:hanging="180"/>
      </w:pPr>
      <w:rPr>
        <w:rFonts w:cs="Times New Roman"/>
      </w:rPr>
    </w:lvl>
    <w:lvl w:ilvl="6" w:tplc="0419000F" w:tentative="1">
      <w:start w:val="1"/>
      <w:numFmt w:val="decimal"/>
      <w:lvlText w:val="%7."/>
      <w:lvlJc w:val="left"/>
      <w:pPr>
        <w:tabs>
          <w:tab w:val="num" w:pos="5115"/>
        </w:tabs>
        <w:ind w:left="5115" w:hanging="360"/>
      </w:pPr>
      <w:rPr>
        <w:rFonts w:cs="Times New Roman"/>
      </w:rPr>
    </w:lvl>
    <w:lvl w:ilvl="7" w:tplc="04190019" w:tentative="1">
      <w:start w:val="1"/>
      <w:numFmt w:val="lowerLetter"/>
      <w:lvlText w:val="%8."/>
      <w:lvlJc w:val="left"/>
      <w:pPr>
        <w:tabs>
          <w:tab w:val="num" w:pos="5835"/>
        </w:tabs>
        <w:ind w:left="5835" w:hanging="360"/>
      </w:pPr>
      <w:rPr>
        <w:rFonts w:cs="Times New Roman"/>
      </w:rPr>
    </w:lvl>
    <w:lvl w:ilvl="8" w:tplc="0419001B" w:tentative="1">
      <w:start w:val="1"/>
      <w:numFmt w:val="lowerRoman"/>
      <w:lvlText w:val="%9."/>
      <w:lvlJc w:val="right"/>
      <w:pPr>
        <w:tabs>
          <w:tab w:val="num" w:pos="6555"/>
        </w:tabs>
        <w:ind w:left="6555" w:hanging="180"/>
      </w:pPr>
      <w:rPr>
        <w:rFonts w:cs="Times New Roman"/>
      </w:rPr>
    </w:lvl>
  </w:abstractNum>
  <w:abstractNum w:abstractNumId="4">
    <w:nsid w:val="2CE34BF5"/>
    <w:multiLevelType w:val="hybridMultilevel"/>
    <w:tmpl w:val="FA9CB3F0"/>
    <w:lvl w:ilvl="0" w:tplc="2FBA5666">
      <w:start w:val="4"/>
      <w:numFmt w:val="upperRoman"/>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331D1FCE"/>
    <w:multiLevelType w:val="hybridMultilevel"/>
    <w:tmpl w:val="CA56034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48121A5E"/>
    <w:multiLevelType w:val="hybridMultilevel"/>
    <w:tmpl w:val="541C1A12"/>
    <w:lvl w:ilvl="0" w:tplc="8CCE248C">
      <w:start w:val="2"/>
      <w:numFmt w:val="bullet"/>
      <w:lvlText w:val="-"/>
      <w:lvlJc w:val="left"/>
      <w:pPr>
        <w:tabs>
          <w:tab w:val="num" w:pos="1470"/>
        </w:tabs>
        <w:ind w:left="1470" w:hanging="111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597D5ABF"/>
    <w:multiLevelType w:val="hybridMultilevel"/>
    <w:tmpl w:val="515A46F8"/>
    <w:lvl w:ilvl="0" w:tplc="D6B449CA">
      <w:start w:val="7"/>
      <w:numFmt w:val="upperRoman"/>
      <w:lvlText w:val="%1."/>
      <w:lvlJc w:val="left"/>
      <w:pPr>
        <w:ind w:left="1080" w:hanging="72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8">
    <w:nsid w:val="5D217BC3"/>
    <w:multiLevelType w:val="hybridMultilevel"/>
    <w:tmpl w:val="2674918E"/>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550535D"/>
    <w:multiLevelType w:val="hybridMultilevel"/>
    <w:tmpl w:val="6F44034C"/>
    <w:lvl w:ilvl="0" w:tplc="E6EC6EDC">
      <w:start w:val="7"/>
      <w:numFmt w:val="upperRoman"/>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5"/>
  </w:num>
  <w:num w:numId="2">
    <w:abstractNumId w:val="6"/>
  </w:num>
  <w:num w:numId="3">
    <w:abstractNumId w:val="0"/>
  </w:num>
  <w:num w:numId="4">
    <w:abstractNumId w:val="7"/>
  </w:num>
  <w:num w:numId="5">
    <w:abstractNumId w:val="2"/>
  </w:num>
  <w:num w:numId="6">
    <w:abstractNumId w:val="4"/>
  </w:num>
  <w:num w:numId="7">
    <w:abstractNumId w:val="9"/>
  </w:num>
  <w:num w:numId="8">
    <w:abstractNumId w:val="3"/>
  </w:num>
  <w:num w:numId="9">
    <w:abstractNumId w:val="1"/>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00DE"/>
    <w:rsid w:val="00000A17"/>
    <w:rsid w:val="000071A2"/>
    <w:rsid w:val="000367A9"/>
    <w:rsid w:val="00036AA4"/>
    <w:rsid w:val="00042352"/>
    <w:rsid w:val="00052FCC"/>
    <w:rsid w:val="00053B73"/>
    <w:rsid w:val="00053FE1"/>
    <w:rsid w:val="0005512B"/>
    <w:rsid w:val="0005680E"/>
    <w:rsid w:val="00056A82"/>
    <w:rsid w:val="00060CF9"/>
    <w:rsid w:val="0007177E"/>
    <w:rsid w:val="000807F5"/>
    <w:rsid w:val="00081C28"/>
    <w:rsid w:val="00083712"/>
    <w:rsid w:val="0008713A"/>
    <w:rsid w:val="0009256B"/>
    <w:rsid w:val="000951E3"/>
    <w:rsid w:val="000957FB"/>
    <w:rsid w:val="000B12E2"/>
    <w:rsid w:val="000B62C1"/>
    <w:rsid w:val="000C6FE5"/>
    <w:rsid w:val="000D2E53"/>
    <w:rsid w:val="000D3873"/>
    <w:rsid w:val="000E0A63"/>
    <w:rsid w:val="000F0521"/>
    <w:rsid w:val="000F4221"/>
    <w:rsid w:val="00123617"/>
    <w:rsid w:val="00126C1C"/>
    <w:rsid w:val="001324F8"/>
    <w:rsid w:val="001361C5"/>
    <w:rsid w:val="0014315F"/>
    <w:rsid w:val="00146917"/>
    <w:rsid w:val="00171795"/>
    <w:rsid w:val="001729BA"/>
    <w:rsid w:val="001A072C"/>
    <w:rsid w:val="001A19CB"/>
    <w:rsid w:val="001A355F"/>
    <w:rsid w:val="001C411F"/>
    <w:rsid w:val="001C4F39"/>
    <w:rsid w:val="001C7B36"/>
    <w:rsid w:val="001D22AD"/>
    <w:rsid w:val="001D2FB5"/>
    <w:rsid w:val="002068F0"/>
    <w:rsid w:val="002115AE"/>
    <w:rsid w:val="00213746"/>
    <w:rsid w:val="002323BC"/>
    <w:rsid w:val="00235088"/>
    <w:rsid w:val="00245828"/>
    <w:rsid w:val="002553B0"/>
    <w:rsid w:val="00270D10"/>
    <w:rsid w:val="002901D2"/>
    <w:rsid w:val="00295C5B"/>
    <w:rsid w:val="002A5B9E"/>
    <w:rsid w:val="002B2039"/>
    <w:rsid w:val="002B2614"/>
    <w:rsid w:val="002C3723"/>
    <w:rsid w:val="002E26D1"/>
    <w:rsid w:val="002E5B1F"/>
    <w:rsid w:val="002F00DE"/>
    <w:rsid w:val="002F1890"/>
    <w:rsid w:val="002F4EAD"/>
    <w:rsid w:val="002F5B1E"/>
    <w:rsid w:val="003038F9"/>
    <w:rsid w:val="0032195F"/>
    <w:rsid w:val="00324702"/>
    <w:rsid w:val="00336D90"/>
    <w:rsid w:val="00340FAD"/>
    <w:rsid w:val="00343715"/>
    <w:rsid w:val="00352C96"/>
    <w:rsid w:val="00355A35"/>
    <w:rsid w:val="00370230"/>
    <w:rsid w:val="00371D60"/>
    <w:rsid w:val="00372AFB"/>
    <w:rsid w:val="003805CE"/>
    <w:rsid w:val="003812E7"/>
    <w:rsid w:val="0038248C"/>
    <w:rsid w:val="00384350"/>
    <w:rsid w:val="00385C58"/>
    <w:rsid w:val="00393B6A"/>
    <w:rsid w:val="003A0E4F"/>
    <w:rsid w:val="003A119A"/>
    <w:rsid w:val="003A1CE3"/>
    <w:rsid w:val="003C2849"/>
    <w:rsid w:val="003C4EDD"/>
    <w:rsid w:val="003F1BCA"/>
    <w:rsid w:val="003F5D60"/>
    <w:rsid w:val="0041280C"/>
    <w:rsid w:val="00413140"/>
    <w:rsid w:val="0041428D"/>
    <w:rsid w:val="00417856"/>
    <w:rsid w:val="004252BF"/>
    <w:rsid w:val="00433F61"/>
    <w:rsid w:val="00435259"/>
    <w:rsid w:val="00436B82"/>
    <w:rsid w:val="00442422"/>
    <w:rsid w:val="004528EB"/>
    <w:rsid w:val="00456406"/>
    <w:rsid w:val="004566CF"/>
    <w:rsid w:val="00460D10"/>
    <w:rsid w:val="00461D59"/>
    <w:rsid w:val="00462DCE"/>
    <w:rsid w:val="00462F63"/>
    <w:rsid w:val="004641D8"/>
    <w:rsid w:val="00465592"/>
    <w:rsid w:val="00477CB5"/>
    <w:rsid w:val="00477F63"/>
    <w:rsid w:val="004827F3"/>
    <w:rsid w:val="004853E4"/>
    <w:rsid w:val="00494D11"/>
    <w:rsid w:val="004B319A"/>
    <w:rsid w:val="004C0313"/>
    <w:rsid w:val="004C0878"/>
    <w:rsid w:val="004C54AC"/>
    <w:rsid w:val="004D0AA3"/>
    <w:rsid w:val="004D10D0"/>
    <w:rsid w:val="004D5D4E"/>
    <w:rsid w:val="004E3D7F"/>
    <w:rsid w:val="004E5107"/>
    <w:rsid w:val="004E5342"/>
    <w:rsid w:val="004F3452"/>
    <w:rsid w:val="004F5287"/>
    <w:rsid w:val="00507C78"/>
    <w:rsid w:val="00512410"/>
    <w:rsid w:val="0052651D"/>
    <w:rsid w:val="005331CE"/>
    <w:rsid w:val="00536F1E"/>
    <w:rsid w:val="00547E0F"/>
    <w:rsid w:val="00551BED"/>
    <w:rsid w:val="005578AF"/>
    <w:rsid w:val="0056453F"/>
    <w:rsid w:val="00571007"/>
    <w:rsid w:val="00572E70"/>
    <w:rsid w:val="00574AE2"/>
    <w:rsid w:val="00581948"/>
    <w:rsid w:val="00584542"/>
    <w:rsid w:val="00591BE9"/>
    <w:rsid w:val="00594C3D"/>
    <w:rsid w:val="005A404A"/>
    <w:rsid w:val="005B0F18"/>
    <w:rsid w:val="005B42A8"/>
    <w:rsid w:val="005D0C24"/>
    <w:rsid w:val="005D6067"/>
    <w:rsid w:val="005D67F4"/>
    <w:rsid w:val="005D767D"/>
    <w:rsid w:val="005D77D4"/>
    <w:rsid w:val="005E389A"/>
    <w:rsid w:val="0060176A"/>
    <w:rsid w:val="0060310C"/>
    <w:rsid w:val="00603F7D"/>
    <w:rsid w:val="006120C0"/>
    <w:rsid w:val="00640B3A"/>
    <w:rsid w:val="00656A0E"/>
    <w:rsid w:val="00666B18"/>
    <w:rsid w:val="006746BD"/>
    <w:rsid w:val="00676AB9"/>
    <w:rsid w:val="006A60CB"/>
    <w:rsid w:val="006C2856"/>
    <w:rsid w:val="006C48F5"/>
    <w:rsid w:val="006D15FA"/>
    <w:rsid w:val="006E0E62"/>
    <w:rsid w:val="006E1018"/>
    <w:rsid w:val="006E1B18"/>
    <w:rsid w:val="006E6132"/>
    <w:rsid w:val="007021BB"/>
    <w:rsid w:val="007110BB"/>
    <w:rsid w:val="00723561"/>
    <w:rsid w:val="007257CA"/>
    <w:rsid w:val="007268B1"/>
    <w:rsid w:val="007362A8"/>
    <w:rsid w:val="00740C7A"/>
    <w:rsid w:val="00740DCF"/>
    <w:rsid w:val="00756DAE"/>
    <w:rsid w:val="00763DDD"/>
    <w:rsid w:val="00764EFB"/>
    <w:rsid w:val="00767FB7"/>
    <w:rsid w:val="00774263"/>
    <w:rsid w:val="00781E3D"/>
    <w:rsid w:val="0079262D"/>
    <w:rsid w:val="00795639"/>
    <w:rsid w:val="007A06FB"/>
    <w:rsid w:val="007B3402"/>
    <w:rsid w:val="007B7E4A"/>
    <w:rsid w:val="007D1187"/>
    <w:rsid w:val="007D31C8"/>
    <w:rsid w:val="007D551B"/>
    <w:rsid w:val="007E268B"/>
    <w:rsid w:val="007E4484"/>
    <w:rsid w:val="007F0673"/>
    <w:rsid w:val="007F2E31"/>
    <w:rsid w:val="007F42DA"/>
    <w:rsid w:val="007F4B57"/>
    <w:rsid w:val="007F6745"/>
    <w:rsid w:val="00803DA3"/>
    <w:rsid w:val="00804AC9"/>
    <w:rsid w:val="008167F7"/>
    <w:rsid w:val="00820181"/>
    <w:rsid w:val="00823C4D"/>
    <w:rsid w:val="008241B7"/>
    <w:rsid w:val="0084371C"/>
    <w:rsid w:val="00853120"/>
    <w:rsid w:val="008612B2"/>
    <w:rsid w:val="008636E2"/>
    <w:rsid w:val="00873E49"/>
    <w:rsid w:val="0087412D"/>
    <w:rsid w:val="00881EFC"/>
    <w:rsid w:val="008A3B61"/>
    <w:rsid w:val="008A770D"/>
    <w:rsid w:val="008A77A5"/>
    <w:rsid w:val="008B0C0C"/>
    <w:rsid w:val="008C0AF8"/>
    <w:rsid w:val="008C6F93"/>
    <w:rsid w:val="008D0442"/>
    <w:rsid w:val="008D36AD"/>
    <w:rsid w:val="008E37D8"/>
    <w:rsid w:val="008F1030"/>
    <w:rsid w:val="00906755"/>
    <w:rsid w:val="00911337"/>
    <w:rsid w:val="00926DB7"/>
    <w:rsid w:val="00926FAD"/>
    <w:rsid w:val="00930C19"/>
    <w:rsid w:val="009361D8"/>
    <w:rsid w:val="009418BB"/>
    <w:rsid w:val="009475F5"/>
    <w:rsid w:val="0096008E"/>
    <w:rsid w:val="0096149B"/>
    <w:rsid w:val="009626E6"/>
    <w:rsid w:val="009630E3"/>
    <w:rsid w:val="00963225"/>
    <w:rsid w:val="009635B2"/>
    <w:rsid w:val="00967084"/>
    <w:rsid w:val="0096756A"/>
    <w:rsid w:val="0097334F"/>
    <w:rsid w:val="00984D55"/>
    <w:rsid w:val="00993DE6"/>
    <w:rsid w:val="009C1497"/>
    <w:rsid w:val="009C1BCE"/>
    <w:rsid w:val="009D20B6"/>
    <w:rsid w:val="009D4475"/>
    <w:rsid w:val="009E077E"/>
    <w:rsid w:val="009E48B4"/>
    <w:rsid w:val="00A04B66"/>
    <w:rsid w:val="00A07F1A"/>
    <w:rsid w:val="00A100B0"/>
    <w:rsid w:val="00A14950"/>
    <w:rsid w:val="00A15C19"/>
    <w:rsid w:val="00A21261"/>
    <w:rsid w:val="00A23C87"/>
    <w:rsid w:val="00A62763"/>
    <w:rsid w:val="00A6784B"/>
    <w:rsid w:val="00A704B3"/>
    <w:rsid w:val="00A736AC"/>
    <w:rsid w:val="00A74841"/>
    <w:rsid w:val="00A80DD0"/>
    <w:rsid w:val="00A84475"/>
    <w:rsid w:val="00A86314"/>
    <w:rsid w:val="00A86367"/>
    <w:rsid w:val="00A965F3"/>
    <w:rsid w:val="00AA4D0A"/>
    <w:rsid w:val="00AA56AD"/>
    <w:rsid w:val="00AA7D80"/>
    <w:rsid w:val="00AB1E41"/>
    <w:rsid w:val="00AB371A"/>
    <w:rsid w:val="00AC6891"/>
    <w:rsid w:val="00AD5A68"/>
    <w:rsid w:val="00B02185"/>
    <w:rsid w:val="00B058D6"/>
    <w:rsid w:val="00B14E84"/>
    <w:rsid w:val="00B1557D"/>
    <w:rsid w:val="00B15B96"/>
    <w:rsid w:val="00B24A38"/>
    <w:rsid w:val="00B27124"/>
    <w:rsid w:val="00B30343"/>
    <w:rsid w:val="00B41991"/>
    <w:rsid w:val="00B47933"/>
    <w:rsid w:val="00B507DA"/>
    <w:rsid w:val="00B51CF1"/>
    <w:rsid w:val="00B535C3"/>
    <w:rsid w:val="00B5470C"/>
    <w:rsid w:val="00B5596F"/>
    <w:rsid w:val="00B676D5"/>
    <w:rsid w:val="00B75427"/>
    <w:rsid w:val="00B92EB7"/>
    <w:rsid w:val="00B952B2"/>
    <w:rsid w:val="00B96A40"/>
    <w:rsid w:val="00BA3136"/>
    <w:rsid w:val="00BB1363"/>
    <w:rsid w:val="00BB2A0F"/>
    <w:rsid w:val="00BC0AB7"/>
    <w:rsid w:val="00BC3C50"/>
    <w:rsid w:val="00BD007C"/>
    <w:rsid w:val="00BE5E53"/>
    <w:rsid w:val="00BE628A"/>
    <w:rsid w:val="00C01368"/>
    <w:rsid w:val="00C05E1D"/>
    <w:rsid w:val="00C05E9A"/>
    <w:rsid w:val="00C10BC7"/>
    <w:rsid w:val="00C1487C"/>
    <w:rsid w:val="00C257D0"/>
    <w:rsid w:val="00C4178A"/>
    <w:rsid w:val="00C45296"/>
    <w:rsid w:val="00C51AB2"/>
    <w:rsid w:val="00C54A02"/>
    <w:rsid w:val="00C81680"/>
    <w:rsid w:val="00C84D1D"/>
    <w:rsid w:val="00C9076A"/>
    <w:rsid w:val="00C92C13"/>
    <w:rsid w:val="00CA5D33"/>
    <w:rsid w:val="00CA61BB"/>
    <w:rsid w:val="00CB3154"/>
    <w:rsid w:val="00CC515C"/>
    <w:rsid w:val="00CD0823"/>
    <w:rsid w:val="00CE2941"/>
    <w:rsid w:val="00CE3D92"/>
    <w:rsid w:val="00CF0886"/>
    <w:rsid w:val="00CF24A9"/>
    <w:rsid w:val="00CF4C3A"/>
    <w:rsid w:val="00CF5E7D"/>
    <w:rsid w:val="00D003AA"/>
    <w:rsid w:val="00D04FCD"/>
    <w:rsid w:val="00D0591E"/>
    <w:rsid w:val="00D05FE4"/>
    <w:rsid w:val="00D14722"/>
    <w:rsid w:val="00D159F6"/>
    <w:rsid w:val="00D247DB"/>
    <w:rsid w:val="00D26704"/>
    <w:rsid w:val="00D43444"/>
    <w:rsid w:val="00D43DEF"/>
    <w:rsid w:val="00D471D0"/>
    <w:rsid w:val="00D5484B"/>
    <w:rsid w:val="00D6776C"/>
    <w:rsid w:val="00D7133B"/>
    <w:rsid w:val="00D7220C"/>
    <w:rsid w:val="00D7479D"/>
    <w:rsid w:val="00D74868"/>
    <w:rsid w:val="00D76CD0"/>
    <w:rsid w:val="00D9084C"/>
    <w:rsid w:val="00D94B63"/>
    <w:rsid w:val="00D9680B"/>
    <w:rsid w:val="00DA501E"/>
    <w:rsid w:val="00DB657A"/>
    <w:rsid w:val="00DB78F9"/>
    <w:rsid w:val="00DD7BB9"/>
    <w:rsid w:val="00DF1A09"/>
    <w:rsid w:val="00DF29BC"/>
    <w:rsid w:val="00DF2D7A"/>
    <w:rsid w:val="00DF45C8"/>
    <w:rsid w:val="00E00DCC"/>
    <w:rsid w:val="00E02F05"/>
    <w:rsid w:val="00E11218"/>
    <w:rsid w:val="00E31AD2"/>
    <w:rsid w:val="00E361FD"/>
    <w:rsid w:val="00E36E17"/>
    <w:rsid w:val="00E45589"/>
    <w:rsid w:val="00E54103"/>
    <w:rsid w:val="00E6536C"/>
    <w:rsid w:val="00E65D22"/>
    <w:rsid w:val="00E964C4"/>
    <w:rsid w:val="00EB5753"/>
    <w:rsid w:val="00EC2999"/>
    <w:rsid w:val="00EC2C3A"/>
    <w:rsid w:val="00EC30F1"/>
    <w:rsid w:val="00EC667A"/>
    <w:rsid w:val="00ED6399"/>
    <w:rsid w:val="00ED7FE5"/>
    <w:rsid w:val="00EE6943"/>
    <w:rsid w:val="00EE6D1E"/>
    <w:rsid w:val="00EF0C2F"/>
    <w:rsid w:val="00EF21AE"/>
    <w:rsid w:val="00EF234B"/>
    <w:rsid w:val="00EF7F89"/>
    <w:rsid w:val="00F03970"/>
    <w:rsid w:val="00F13968"/>
    <w:rsid w:val="00F13D50"/>
    <w:rsid w:val="00F15C44"/>
    <w:rsid w:val="00F257FE"/>
    <w:rsid w:val="00F313B7"/>
    <w:rsid w:val="00F60899"/>
    <w:rsid w:val="00F82B0B"/>
    <w:rsid w:val="00F87C55"/>
    <w:rsid w:val="00FA54C0"/>
    <w:rsid w:val="00FD26C1"/>
    <w:rsid w:val="00FE6930"/>
    <w:rsid w:val="00FF79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BEBC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00DE"/>
    <w:rPr>
      <w:rFonts w:ascii="Times New Roman" w:eastAsia="Times New Roman" w:hAnsi="Times New Roman"/>
      <w:lang w:eastAsia="ru-RU"/>
    </w:rPr>
  </w:style>
  <w:style w:type="paragraph" w:styleId="1">
    <w:name w:val="heading 1"/>
    <w:basedOn w:val="a"/>
    <w:next w:val="a"/>
    <w:link w:val="10"/>
    <w:uiPriority w:val="99"/>
    <w:qFormat/>
    <w:rsid w:val="002F00DE"/>
    <w:pPr>
      <w:keepNext/>
      <w:ind w:left="360"/>
      <w:jc w:val="both"/>
      <w:outlineLvl w:val="0"/>
    </w:pPr>
    <w:rPr>
      <w:rFonts w:eastAsia="Calibri"/>
    </w:rPr>
  </w:style>
  <w:style w:type="paragraph" w:styleId="2">
    <w:name w:val="heading 2"/>
    <w:basedOn w:val="a"/>
    <w:next w:val="a"/>
    <w:link w:val="20"/>
    <w:uiPriority w:val="99"/>
    <w:qFormat/>
    <w:rsid w:val="002F00DE"/>
    <w:pPr>
      <w:keepNext/>
      <w:jc w:val="both"/>
      <w:outlineLvl w:val="1"/>
    </w:pPr>
    <w:rPr>
      <w:rFonts w:eastAsia="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2F00DE"/>
    <w:rPr>
      <w:rFonts w:ascii="Times New Roman" w:hAnsi="Times New Roman" w:cs="Times New Roman"/>
      <w:sz w:val="20"/>
      <w:szCs w:val="20"/>
      <w:lang w:val="uk-UA" w:eastAsia="ru-RU"/>
    </w:rPr>
  </w:style>
  <w:style w:type="character" w:customStyle="1" w:styleId="20">
    <w:name w:val="Заголовок 2 Знак"/>
    <w:link w:val="2"/>
    <w:uiPriority w:val="99"/>
    <w:locked/>
    <w:rsid w:val="002F00DE"/>
    <w:rPr>
      <w:rFonts w:ascii="Times New Roman" w:hAnsi="Times New Roman" w:cs="Times New Roman"/>
      <w:sz w:val="20"/>
      <w:szCs w:val="20"/>
      <w:lang w:val="uk-UA" w:eastAsia="ru-RU"/>
    </w:rPr>
  </w:style>
  <w:style w:type="paragraph" w:styleId="a3">
    <w:name w:val="Title"/>
    <w:basedOn w:val="a"/>
    <w:link w:val="a4"/>
    <w:uiPriority w:val="99"/>
    <w:qFormat/>
    <w:rsid w:val="002F00DE"/>
    <w:pPr>
      <w:jc w:val="center"/>
    </w:pPr>
    <w:rPr>
      <w:rFonts w:eastAsia="Calibri"/>
    </w:rPr>
  </w:style>
  <w:style w:type="character" w:customStyle="1" w:styleId="a4">
    <w:name w:val="Название Знак"/>
    <w:link w:val="a3"/>
    <w:uiPriority w:val="99"/>
    <w:locked/>
    <w:rsid w:val="002F00DE"/>
    <w:rPr>
      <w:rFonts w:ascii="Times New Roman" w:hAnsi="Times New Roman" w:cs="Times New Roman"/>
      <w:sz w:val="20"/>
      <w:szCs w:val="20"/>
      <w:lang w:val="uk-UA" w:eastAsia="ru-RU"/>
    </w:rPr>
  </w:style>
  <w:style w:type="paragraph" w:styleId="a5">
    <w:name w:val="Body Text Indent"/>
    <w:basedOn w:val="a"/>
    <w:link w:val="a6"/>
    <w:uiPriority w:val="99"/>
    <w:rsid w:val="002F00DE"/>
    <w:pPr>
      <w:ind w:firstLine="360"/>
      <w:jc w:val="both"/>
    </w:pPr>
    <w:rPr>
      <w:rFonts w:eastAsia="Calibri"/>
    </w:rPr>
  </w:style>
  <w:style w:type="character" w:customStyle="1" w:styleId="a6">
    <w:name w:val="Основной текст с отступом Знак"/>
    <w:link w:val="a5"/>
    <w:uiPriority w:val="99"/>
    <w:locked/>
    <w:rsid w:val="002F00DE"/>
    <w:rPr>
      <w:rFonts w:ascii="Times New Roman" w:hAnsi="Times New Roman" w:cs="Times New Roman"/>
      <w:sz w:val="20"/>
      <w:szCs w:val="20"/>
      <w:lang w:val="uk-UA" w:eastAsia="ru-RU"/>
    </w:rPr>
  </w:style>
  <w:style w:type="paragraph" w:styleId="21">
    <w:name w:val="Body Text Indent 2"/>
    <w:basedOn w:val="a"/>
    <w:link w:val="22"/>
    <w:uiPriority w:val="99"/>
    <w:rsid w:val="002F00DE"/>
    <w:pPr>
      <w:ind w:firstLine="360"/>
      <w:jc w:val="center"/>
    </w:pPr>
    <w:rPr>
      <w:rFonts w:eastAsia="Calibri"/>
    </w:rPr>
  </w:style>
  <w:style w:type="character" w:customStyle="1" w:styleId="22">
    <w:name w:val="Основной текст с отступом 2 Знак"/>
    <w:link w:val="21"/>
    <w:uiPriority w:val="99"/>
    <w:locked/>
    <w:rsid w:val="002F00DE"/>
    <w:rPr>
      <w:rFonts w:ascii="Times New Roman" w:hAnsi="Times New Roman" w:cs="Times New Roman"/>
      <w:sz w:val="20"/>
      <w:szCs w:val="20"/>
      <w:lang w:val="uk-UA" w:eastAsia="ru-RU"/>
    </w:rPr>
  </w:style>
  <w:style w:type="paragraph" w:styleId="a7">
    <w:name w:val="footer"/>
    <w:basedOn w:val="a"/>
    <w:link w:val="a8"/>
    <w:uiPriority w:val="99"/>
    <w:rsid w:val="002F00DE"/>
    <w:pPr>
      <w:tabs>
        <w:tab w:val="center" w:pos="4677"/>
        <w:tab w:val="right" w:pos="9355"/>
      </w:tabs>
    </w:pPr>
    <w:rPr>
      <w:rFonts w:eastAsia="Calibri"/>
    </w:rPr>
  </w:style>
  <w:style w:type="character" w:customStyle="1" w:styleId="a8">
    <w:name w:val="Нижний колонтитул Знак"/>
    <w:link w:val="a7"/>
    <w:uiPriority w:val="99"/>
    <w:locked/>
    <w:rsid w:val="002F00DE"/>
    <w:rPr>
      <w:rFonts w:ascii="Times New Roman" w:hAnsi="Times New Roman" w:cs="Times New Roman"/>
      <w:sz w:val="20"/>
      <w:szCs w:val="20"/>
      <w:lang w:val="uk-UA" w:eastAsia="ru-RU"/>
    </w:rPr>
  </w:style>
  <w:style w:type="character" w:styleId="a9">
    <w:name w:val="page number"/>
    <w:uiPriority w:val="99"/>
    <w:rsid w:val="002F00DE"/>
    <w:rPr>
      <w:rFonts w:cs="Times New Roman"/>
    </w:rPr>
  </w:style>
  <w:style w:type="paragraph" w:styleId="aa">
    <w:name w:val="List Paragraph"/>
    <w:basedOn w:val="a"/>
    <w:uiPriority w:val="99"/>
    <w:qFormat/>
    <w:rsid w:val="00D43444"/>
    <w:pPr>
      <w:ind w:left="720"/>
      <w:contextualSpacing/>
    </w:pPr>
  </w:style>
  <w:style w:type="paragraph" w:styleId="HTML">
    <w:name w:val="HTML Preformatted"/>
    <w:basedOn w:val="a"/>
    <w:link w:val="HTML0"/>
    <w:uiPriority w:val="99"/>
    <w:semiHidden/>
    <w:rsid w:val="00F257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lang w:eastAsia="uk-UA"/>
    </w:rPr>
  </w:style>
  <w:style w:type="character" w:customStyle="1" w:styleId="HTML0">
    <w:name w:val="Стандартный HTML Знак"/>
    <w:link w:val="HTML"/>
    <w:uiPriority w:val="99"/>
    <w:semiHidden/>
    <w:locked/>
    <w:rsid w:val="00F257FE"/>
    <w:rPr>
      <w:rFonts w:ascii="Courier New" w:hAnsi="Courier New" w:cs="Courier New"/>
      <w:sz w:val="20"/>
      <w:szCs w:val="20"/>
      <w:lang w:val="uk-UA" w:eastAsia="uk-UA"/>
    </w:rPr>
  </w:style>
  <w:style w:type="paragraph" w:styleId="ab">
    <w:name w:val="Body Text"/>
    <w:basedOn w:val="a"/>
    <w:link w:val="ac"/>
    <w:uiPriority w:val="99"/>
    <w:rsid w:val="00763DDD"/>
    <w:pPr>
      <w:spacing w:after="120"/>
    </w:pPr>
    <w:rPr>
      <w:rFonts w:eastAsia="Calibri"/>
      <w:sz w:val="24"/>
      <w:szCs w:val="24"/>
    </w:rPr>
  </w:style>
  <w:style w:type="character" w:customStyle="1" w:styleId="ac">
    <w:name w:val="Основной текст Знак"/>
    <w:link w:val="ab"/>
    <w:uiPriority w:val="99"/>
    <w:locked/>
    <w:rsid w:val="00763DDD"/>
    <w:rPr>
      <w:rFonts w:ascii="Times New Roman" w:hAnsi="Times New Roman" w:cs="Times New Roman"/>
      <w:sz w:val="24"/>
      <w:szCs w:val="24"/>
      <w:lang w:eastAsia="ru-RU"/>
    </w:rPr>
  </w:style>
  <w:style w:type="paragraph" w:styleId="ad">
    <w:name w:val="header"/>
    <w:basedOn w:val="a"/>
    <w:link w:val="ae"/>
    <w:uiPriority w:val="99"/>
    <w:semiHidden/>
    <w:rsid w:val="00873E49"/>
    <w:pPr>
      <w:tabs>
        <w:tab w:val="center" w:pos="4819"/>
        <w:tab w:val="right" w:pos="9639"/>
      </w:tabs>
    </w:pPr>
    <w:rPr>
      <w:rFonts w:eastAsia="Calibri"/>
    </w:rPr>
  </w:style>
  <w:style w:type="character" w:customStyle="1" w:styleId="ae">
    <w:name w:val="Верхний колонтитул Знак"/>
    <w:link w:val="ad"/>
    <w:uiPriority w:val="99"/>
    <w:semiHidden/>
    <w:locked/>
    <w:rsid w:val="00873E49"/>
    <w:rPr>
      <w:rFonts w:ascii="Times New Roman" w:hAnsi="Times New Roman" w:cs="Times New Roman"/>
      <w:sz w:val="20"/>
      <w:szCs w:val="20"/>
      <w:lang w:val="uk-UA" w:eastAsia="ru-RU"/>
    </w:rPr>
  </w:style>
  <w:style w:type="table" w:styleId="af">
    <w:name w:val="Table Grid"/>
    <w:basedOn w:val="a1"/>
    <w:uiPriority w:val="99"/>
    <w:rsid w:val="005D606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0">
    <w:name w:val="No Spacing"/>
    <w:uiPriority w:val="1"/>
    <w:qFormat/>
    <w:rsid w:val="00B535C3"/>
    <w:rPr>
      <w:rFonts w:ascii="Times New Roman" w:eastAsia="Times New Roman" w:hAnsi="Times New Roman"/>
      <w:lang w:eastAsia="ru-RU"/>
    </w:rPr>
  </w:style>
  <w:style w:type="paragraph" w:styleId="af1">
    <w:name w:val="Normal (Web)"/>
    <w:basedOn w:val="a"/>
    <w:uiPriority w:val="99"/>
    <w:unhideWhenUsed/>
    <w:rsid w:val="00774263"/>
    <w:pPr>
      <w:spacing w:before="100" w:beforeAutospacing="1" w:after="100" w:afterAutospacing="1"/>
    </w:pPr>
    <w:rPr>
      <w:sz w:val="24"/>
      <w:szCs w:val="24"/>
      <w:lang w:val="ru-RU"/>
    </w:rPr>
  </w:style>
  <w:style w:type="character" w:styleId="af2">
    <w:name w:val="Strong"/>
    <w:basedOn w:val="a0"/>
    <w:uiPriority w:val="22"/>
    <w:qFormat/>
    <w:locked/>
    <w:rsid w:val="00774263"/>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00DE"/>
    <w:rPr>
      <w:rFonts w:ascii="Times New Roman" w:eastAsia="Times New Roman" w:hAnsi="Times New Roman"/>
      <w:lang w:eastAsia="ru-RU"/>
    </w:rPr>
  </w:style>
  <w:style w:type="paragraph" w:styleId="1">
    <w:name w:val="heading 1"/>
    <w:basedOn w:val="a"/>
    <w:next w:val="a"/>
    <w:link w:val="10"/>
    <w:uiPriority w:val="99"/>
    <w:qFormat/>
    <w:rsid w:val="002F00DE"/>
    <w:pPr>
      <w:keepNext/>
      <w:ind w:left="360"/>
      <w:jc w:val="both"/>
      <w:outlineLvl w:val="0"/>
    </w:pPr>
    <w:rPr>
      <w:rFonts w:eastAsia="Calibri"/>
    </w:rPr>
  </w:style>
  <w:style w:type="paragraph" w:styleId="2">
    <w:name w:val="heading 2"/>
    <w:basedOn w:val="a"/>
    <w:next w:val="a"/>
    <w:link w:val="20"/>
    <w:uiPriority w:val="99"/>
    <w:qFormat/>
    <w:rsid w:val="002F00DE"/>
    <w:pPr>
      <w:keepNext/>
      <w:jc w:val="both"/>
      <w:outlineLvl w:val="1"/>
    </w:pPr>
    <w:rPr>
      <w:rFonts w:eastAsia="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2F00DE"/>
    <w:rPr>
      <w:rFonts w:ascii="Times New Roman" w:hAnsi="Times New Roman" w:cs="Times New Roman"/>
      <w:sz w:val="20"/>
      <w:szCs w:val="20"/>
      <w:lang w:val="uk-UA" w:eastAsia="ru-RU"/>
    </w:rPr>
  </w:style>
  <w:style w:type="character" w:customStyle="1" w:styleId="20">
    <w:name w:val="Заголовок 2 Знак"/>
    <w:link w:val="2"/>
    <w:uiPriority w:val="99"/>
    <w:locked/>
    <w:rsid w:val="002F00DE"/>
    <w:rPr>
      <w:rFonts w:ascii="Times New Roman" w:hAnsi="Times New Roman" w:cs="Times New Roman"/>
      <w:sz w:val="20"/>
      <w:szCs w:val="20"/>
      <w:lang w:val="uk-UA" w:eastAsia="ru-RU"/>
    </w:rPr>
  </w:style>
  <w:style w:type="paragraph" w:styleId="a3">
    <w:name w:val="Title"/>
    <w:basedOn w:val="a"/>
    <w:link w:val="a4"/>
    <w:uiPriority w:val="99"/>
    <w:qFormat/>
    <w:rsid w:val="002F00DE"/>
    <w:pPr>
      <w:jc w:val="center"/>
    </w:pPr>
    <w:rPr>
      <w:rFonts w:eastAsia="Calibri"/>
    </w:rPr>
  </w:style>
  <w:style w:type="character" w:customStyle="1" w:styleId="a4">
    <w:name w:val="Название Знак"/>
    <w:link w:val="a3"/>
    <w:uiPriority w:val="99"/>
    <w:locked/>
    <w:rsid w:val="002F00DE"/>
    <w:rPr>
      <w:rFonts w:ascii="Times New Roman" w:hAnsi="Times New Roman" w:cs="Times New Roman"/>
      <w:sz w:val="20"/>
      <w:szCs w:val="20"/>
      <w:lang w:val="uk-UA" w:eastAsia="ru-RU"/>
    </w:rPr>
  </w:style>
  <w:style w:type="paragraph" w:styleId="a5">
    <w:name w:val="Body Text Indent"/>
    <w:basedOn w:val="a"/>
    <w:link w:val="a6"/>
    <w:uiPriority w:val="99"/>
    <w:rsid w:val="002F00DE"/>
    <w:pPr>
      <w:ind w:firstLine="360"/>
      <w:jc w:val="both"/>
    </w:pPr>
    <w:rPr>
      <w:rFonts w:eastAsia="Calibri"/>
    </w:rPr>
  </w:style>
  <w:style w:type="character" w:customStyle="1" w:styleId="a6">
    <w:name w:val="Основной текст с отступом Знак"/>
    <w:link w:val="a5"/>
    <w:uiPriority w:val="99"/>
    <w:locked/>
    <w:rsid w:val="002F00DE"/>
    <w:rPr>
      <w:rFonts w:ascii="Times New Roman" w:hAnsi="Times New Roman" w:cs="Times New Roman"/>
      <w:sz w:val="20"/>
      <w:szCs w:val="20"/>
      <w:lang w:val="uk-UA" w:eastAsia="ru-RU"/>
    </w:rPr>
  </w:style>
  <w:style w:type="paragraph" w:styleId="21">
    <w:name w:val="Body Text Indent 2"/>
    <w:basedOn w:val="a"/>
    <w:link w:val="22"/>
    <w:uiPriority w:val="99"/>
    <w:rsid w:val="002F00DE"/>
    <w:pPr>
      <w:ind w:firstLine="360"/>
      <w:jc w:val="center"/>
    </w:pPr>
    <w:rPr>
      <w:rFonts w:eastAsia="Calibri"/>
    </w:rPr>
  </w:style>
  <w:style w:type="character" w:customStyle="1" w:styleId="22">
    <w:name w:val="Основной текст с отступом 2 Знак"/>
    <w:link w:val="21"/>
    <w:uiPriority w:val="99"/>
    <w:locked/>
    <w:rsid w:val="002F00DE"/>
    <w:rPr>
      <w:rFonts w:ascii="Times New Roman" w:hAnsi="Times New Roman" w:cs="Times New Roman"/>
      <w:sz w:val="20"/>
      <w:szCs w:val="20"/>
      <w:lang w:val="uk-UA" w:eastAsia="ru-RU"/>
    </w:rPr>
  </w:style>
  <w:style w:type="paragraph" w:styleId="a7">
    <w:name w:val="footer"/>
    <w:basedOn w:val="a"/>
    <w:link w:val="a8"/>
    <w:uiPriority w:val="99"/>
    <w:rsid w:val="002F00DE"/>
    <w:pPr>
      <w:tabs>
        <w:tab w:val="center" w:pos="4677"/>
        <w:tab w:val="right" w:pos="9355"/>
      </w:tabs>
    </w:pPr>
    <w:rPr>
      <w:rFonts w:eastAsia="Calibri"/>
    </w:rPr>
  </w:style>
  <w:style w:type="character" w:customStyle="1" w:styleId="a8">
    <w:name w:val="Нижний колонтитул Знак"/>
    <w:link w:val="a7"/>
    <w:uiPriority w:val="99"/>
    <w:locked/>
    <w:rsid w:val="002F00DE"/>
    <w:rPr>
      <w:rFonts w:ascii="Times New Roman" w:hAnsi="Times New Roman" w:cs="Times New Roman"/>
      <w:sz w:val="20"/>
      <w:szCs w:val="20"/>
      <w:lang w:val="uk-UA" w:eastAsia="ru-RU"/>
    </w:rPr>
  </w:style>
  <w:style w:type="character" w:styleId="a9">
    <w:name w:val="page number"/>
    <w:uiPriority w:val="99"/>
    <w:rsid w:val="002F00DE"/>
    <w:rPr>
      <w:rFonts w:cs="Times New Roman"/>
    </w:rPr>
  </w:style>
  <w:style w:type="paragraph" w:styleId="aa">
    <w:name w:val="List Paragraph"/>
    <w:basedOn w:val="a"/>
    <w:uiPriority w:val="99"/>
    <w:qFormat/>
    <w:rsid w:val="00D43444"/>
    <w:pPr>
      <w:ind w:left="720"/>
      <w:contextualSpacing/>
    </w:pPr>
  </w:style>
  <w:style w:type="paragraph" w:styleId="HTML">
    <w:name w:val="HTML Preformatted"/>
    <w:basedOn w:val="a"/>
    <w:link w:val="HTML0"/>
    <w:uiPriority w:val="99"/>
    <w:semiHidden/>
    <w:rsid w:val="00F257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lang w:eastAsia="uk-UA"/>
    </w:rPr>
  </w:style>
  <w:style w:type="character" w:customStyle="1" w:styleId="HTML0">
    <w:name w:val="Стандартный HTML Знак"/>
    <w:link w:val="HTML"/>
    <w:uiPriority w:val="99"/>
    <w:semiHidden/>
    <w:locked/>
    <w:rsid w:val="00F257FE"/>
    <w:rPr>
      <w:rFonts w:ascii="Courier New" w:hAnsi="Courier New" w:cs="Courier New"/>
      <w:sz w:val="20"/>
      <w:szCs w:val="20"/>
      <w:lang w:val="uk-UA" w:eastAsia="uk-UA"/>
    </w:rPr>
  </w:style>
  <w:style w:type="paragraph" w:styleId="ab">
    <w:name w:val="Body Text"/>
    <w:basedOn w:val="a"/>
    <w:link w:val="ac"/>
    <w:uiPriority w:val="99"/>
    <w:rsid w:val="00763DDD"/>
    <w:pPr>
      <w:spacing w:after="120"/>
    </w:pPr>
    <w:rPr>
      <w:rFonts w:eastAsia="Calibri"/>
      <w:sz w:val="24"/>
      <w:szCs w:val="24"/>
    </w:rPr>
  </w:style>
  <w:style w:type="character" w:customStyle="1" w:styleId="ac">
    <w:name w:val="Основной текст Знак"/>
    <w:link w:val="ab"/>
    <w:uiPriority w:val="99"/>
    <w:locked/>
    <w:rsid w:val="00763DDD"/>
    <w:rPr>
      <w:rFonts w:ascii="Times New Roman" w:hAnsi="Times New Roman" w:cs="Times New Roman"/>
      <w:sz w:val="24"/>
      <w:szCs w:val="24"/>
      <w:lang w:eastAsia="ru-RU"/>
    </w:rPr>
  </w:style>
  <w:style w:type="paragraph" w:styleId="ad">
    <w:name w:val="header"/>
    <w:basedOn w:val="a"/>
    <w:link w:val="ae"/>
    <w:uiPriority w:val="99"/>
    <w:semiHidden/>
    <w:rsid w:val="00873E49"/>
    <w:pPr>
      <w:tabs>
        <w:tab w:val="center" w:pos="4819"/>
        <w:tab w:val="right" w:pos="9639"/>
      </w:tabs>
    </w:pPr>
    <w:rPr>
      <w:rFonts w:eastAsia="Calibri"/>
    </w:rPr>
  </w:style>
  <w:style w:type="character" w:customStyle="1" w:styleId="ae">
    <w:name w:val="Верхний колонтитул Знак"/>
    <w:link w:val="ad"/>
    <w:uiPriority w:val="99"/>
    <w:semiHidden/>
    <w:locked/>
    <w:rsid w:val="00873E49"/>
    <w:rPr>
      <w:rFonts w:ascii="Times New Roman" w:hAnsi="Times New Roman" w:cs="Times New Roman"/>
      <w:sz w:val="20"/>
      <w:szCs w:val="20"/>
      <w:lang w:val="uk-UA" w:eastAsia="ru-RU"/>
    </w:rPr>
  </w:style>
  <w:style w:type="table" w:styleId="af">
    <w:name w:val="Table Grid"/>
    <w:basedOn w:val="a1"/>
    <w:uiPriority w:val="99"/>
    <w:rsid w:val="005D606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0">
    <w:name w:val="No Spacing"/>
    <w:uiPriority w:val="1"/>
    <w:qFormat/>
    <w:rsid w:val="00B535C3"/>
    <w:rPr>
      <w:rFonts w:ascii="Times New Roman" w:eastAsia="Times New Roman" w:hAnsi="Times New Roman"/>
      <w:lang w:eastAsia="ru-RU"/>
    </w:rPr>
  </w:style>
  <w:style w:type="paragraph" w:styleId="af1">
    <w:name w:val="Normal (Web)"/>
    <w:basedOn w:val="a"/>
    <w:uiPriority w:val="99"/>
    <w:unhideWhenUsed/>
    <w:rsid w:val="00774263"/>
    <w:pPr>
      <w:spacing w:before="100" w:beforeAutospacing="1" w:after="100" w:afterAutospacing="1"/>
    </w:pPr>
    <w:rPr>
      <w:sz w:val="24"/>
      <w:szCs w:val="24"/>
      <w:lang w:val="ru-RU"/>
    </w:rPr>
  </w:style>
  <w:style w:type="character" w:styleId="af2">
    <w:name w:val="Strong"/>
    <w:basedOn w:val="a0"/>
    <w:uiPriority w:val="22"/>
    <w:qFormat/>
    <w:locked/>
    <w:rsid w:val="0077426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9116299">
      <w:marLeft w:val="0"/>
      <w:marRight w:val="0"/>
      <w:marTop w:val="0"/>
      <w:marBottom w:val="0"/>
      <w:divBdr>
        <w:top w:val="none" w:sz="0" w:space="0" w:color="auto"/>
        <w:left w:val="none" w:sz="0" w:space="0" w:color="auto"/>
        <w:bottom w:val="none" w:sz="0" w:space="0" w:color="auto"/>
        <w:right w:val="none" w:sz="0" w:space="0" w:color="auto"/>
      </w:divBdr>
    </w:div>
    <w:div w:id="1069116300">
      <w:marLeft w:val="0"/>
      <w:marRight w:val="0"/>
      <w:marTop w:val="0"/>
      <w:marBottom w:val="0"/>
      <w:divBdr>
        <w:top w:val="none" w:sz="0" w:space="0" w:color="auto"/>
        <w:left w:val="none" w:sz="0" w:space="0" w:color="auto"/>
        <w:bottom w:val="none" w:sz="0" w:space="0" w:color="auto"/>
        <w:right w:val="none" w:sz="0" w:space="0" w:color="auto"/>
      </w:divBdr>
    </w:div>
    <w:div w:id="106911630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335B05-A954-40A7-B4D2-D457CB089E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1534</Words>
  <Characters>8745</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 Полтавський МЦ</dc:creator>
  <cp:lastModifiedBy>HFD</cp:lastModifiedBy>
  <cp:revision>2</cp:revision>
  <cp:lastPrinted>2020-11-05T08:24:00Z</cp:lastPrinted>
  <dcterms:created xsi:type="dcterms:W3CDTF">2020-12-17T14:10:00Z</dcterms:created>
  <dcterms:modified xsi:type="dcterms:W3CDTF">2020-12-17T14:10:00Z</dcterms:modified>
</cp:coreProperties>
</file>