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2B2E1A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3pt;margin-top:-47.15pt;width:34pt;height:48.2pt;z-index:251661312;mso-position-horizontal-relative:text;mso-position-vertical-relative:text" o:preferrelative="f">
            <v:imagedata r:id="rId7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AD5972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tbl>
      <w:tblPr>
        <w:tblStyle w:val="a5"/>
        <w:tblpPr w:leftFromText="180" w:rightFromText="180" w:vertAnchor="text" w:horzAnchor="margin" w:tblpY="35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194D83" w:rsidRPr="00985681" w:rsidTr="00B82B3C">
        <w:tc>
          <w:tcPr>
            <w:tcW w:w="3284" w:type="dxa"/>
          </w:tcPr>
          <w:p w:rsidR="00194D83" w:rsidRPr="00985681" w:rsidRDefault="00375BB4" w:rsidP="00420A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194D83">
              <w:rPr>
                <w:rFonts w:ascii="Times New Roman" w:hAnsi="Times New Roman" w:cs="Times New Roman"/>
                <w:sz w:val="28"/>
                <w:szCs w:val="28"/>
              </w:rPr>
              <w:t xml:space="preserve"> січня 2022 року</w:t>
            </w:r>
          </w:p>
        </w:tc>
        <w:tc>
          <w:tcPr>
            <w:tcW w:w="3285" w:type="dxa"/>
          </w:tcPr>
          <w:p w:rsidR="00194D83" w:rsidRPr="00985681" w:rsidRDefault="00194D83" w:rsidP="00194D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285" w:type="dxa"/>
          </w:tcPr>
          <w:p w:rsidR="00194D83" w:rsidRPr="00985681" w:rsidRDefault="00194D83" w:rsidP="00676F8C">
            <w:pPr>
              <w:ind w:left="1653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76F8C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</w:tr>
    </w:tbl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Pr="00B575E8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B575E8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B575E8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67"/>
      </w:tblGrid>
      <w:tr w:rsidR="00C27E61" w:rsidRPr="00C1725A" w:rsidTr="00B575E8">
        <w:tc>
          <w:tcPr>
            <w:tcW w:w="9667" w:type="dxa"/>
          </w:tcPr>
          <w:p w:rsidR="00C27E61" w:rsidRPr="00C1725A" w:rsidRDefault="00ED61F6" w:rsidP="00ED61F6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</w:t>
            </w:r>
            <w:r w:rsidRPr="00ED61F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зат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вердження ФОП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Шкаревському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Миколі Григоровичу </w:t>
            </w:r>
            <w:r w:rsidRPr="00ED61F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матеріалів попереднього погодження для можливості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блокування</w:t>
            </w:r>
            <w:r w:rsidRPr="00ED61F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тимчасової</w:t>
            </w:r>
            <w:r w:rsidRPr="00ED61F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споруд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 до магазину</w:t>
            </w:r>
            <w:r w:rsidRPr="00ED61F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по вул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иці</w:t>
            </w:r>
            <w:r w:rsidRPr="00ED61F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Центральна</w:t>
            </w:r>
            <w:r w:rsidRPr="00ED61F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селі Сари</w:t>
            </w:r>
            <w:r w:rsidRPr="00ED61F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FF224E" w:rsidRPr="00FF224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Гадяцької територіальної громади Миргородського району</w:t>
            </w:r>
            <w:r w:rsidR="00FF224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Полтавської області</w:t>
            </w:r>
          </w:p>
        </w:tc>
      </w:tr>
    </w:tbl>
    <w:p w:rsidR="00C27E61" w:rsidRPr="00B575E8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B575E8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B575E8" w:rsidRDefault="00C27E61" w:rsidP="00AD5234">
      <w:pPr>
        <w:tabs>
          <w:tab w:val="left" w:pos="656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0863" w:rsidRPr="006220DB" w:rsidRDefault="006220DB" w:rsidP="008808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</w:t>
      </w:r>
      <w:r w:rsidR="00AD5234" w:rsidRPr="00AC7700">
        <w:rPr>
          <w:rFonts w:ascii="Times New Roman" w:hAnsi="Times New Roman" w:cs="Times New Roman"/>
          <w:sz w:val="28"/>
          <w:szCs w:val="28"/>
        </w:rPr>
        <w:t xml:space="preserve"> статтею 30 </w:t>
      </w:r>
      <w:r>
        <w:rPr>
          <w:rFonts w:ascii="Times New Roman" w:hAnsi="Times New Roman" w:cs="Times New Roman"/>
          <w:sz w:val="28"/>
          <w:szCs w:val="28"/>
        </w:rPr>
        <w:t xml:space="preserve">та статтею 31 </w:t>
      </w:r>
      <w:r w:rsidR="00AD5234" w:rsidRPr="00AC7700">
        <w:rPr>
          <w:rFonts w:ascii="Times New Roman" w:hAnsi="Times New Roman" w:cs="Times New Roman"/>
          <w:sz w:val="28"/>
          <w:szCs w:val="28"/>
        </w:rPr>
        <w:t xml:space="preserve">Закону України «Про місцеве самоврядування в Україні», статтею </w:t>
      </w:r>
      <w:r>
        <w:rPr>
          <w:rFonts w:ascii="Times New Roman" w:hAnsi="Times New Roman" w:cs="Times New Roman"/>
          <w:sz w:val="28"/>
          <w:szCs w:val="28"/>
        </w:rPr>
        <w:t>28 Закону України «Про</w:t>
      </w:r>
      <w:r w:rsidRPr="006220DB">
        <w:rPr>
          <w:rFonts w:ascii="Times New Roman" w:hAnsi="Times New Roman" w:cs="Times New Roman"/>
          <w:sz w:val="28"/>
          <w:szCs w:val="28"/>
        </w:rPr>
        <w:t xml:space="preserve"> регулювання містобудівної діяльності», </w:t>
      </w:r>
      <w:r w:rsidR="003F4BB6" w:rsidRPr="006220DB">
        <w:rPr>
          <w:rFonts w:ascii="Times New Roman" w:hAnsi="Times New Roman" w:cs="Times New Roman"/>
          <w:sz w:val="28"/>
          <w:szCs w:val="28"/>
        </w:rPr>
        <w:t>Порядк</w:t>
      </w:r>
      <w:r w:rsidR="003F4BB6">
        <w:rPr>
          <w:rFonts w:ascii="Times New Roman" w:hAnsi="Times New Roman" w:cs="Times New Roman"/>
          <w:sz w:val="28"/>
          <w:szCs w:val="28"/>
        </w:rPr>
        <w:t>ом</w:t>
      </w:r>
      <w:r w:rsidR="003F4BB6" w:rsidRPr="006220DB">
        <w:rPr>
          <w:rFonts w:ascii="Times New Roman" w:hAnsi="Times New Roman" w:cs="Times New Roman"/>
          <w:sz w:val="28"/>
          <w:szCs w:val="28"/>
        </w:rPr>
        <w:t xml:space="preserve"> розміщення тимчасових споруд для провадження підприємницької діяльності</w:t>
      </w:r>
      <w:r w:rsidR="003F4BB6">
        <w:rPr>
          <w:rFonts w:ascii="Times New Roman" w:hAnsi="Times New Roman" w:cs="Times New Roman"/>
          <w:sz w:val="28"/>
          <w:szCs w:val="28"/>
        </w:rPr>
        <w:t>, який затверджений</w:t>
      </w:r>
      <w:r w:rsidR="003F4BB6" w:rsidRPr="006220DB">
        <w:rPr>
          <w:rFonts w:ascii="Times New Roman" w:hAnsi="Times New Roman" w:cs="Times New Roman"/>
          <w:sz w:val="28"/>
          <w:szCs w:val="28"/>
        </w:rPr>
        <w:t xml:space="preserve"> </w:t>
      </w:r>
      <w:r w:rsidRPr="006220DB">
        <w:rPr>
          <w:rFonts w:ascii="Times New Roman" w:hAnsi="Times New Roman" w:cs="Times New Roman"/>
          <w:sz w:val="28"/>
          <w:szCs w:val="28"/>
        </w:rPr>
        <w:t>наказом Міністерства Регіонального розвитку, будівництва та житлово-комунального господарства України 21</w:t>
      </w:r>
      <w:r w:rsidR="003F4BB6">
        <w:rPr>
          <w:rFonts w:ascii="Times New Roman" w:hAnsi="Times New Roman" w:cs="Times New Roman"/>
          <w:sz w:val="28"/>
          <w:szCs w:val="28"/>
        </w:rPr>
        <w:t xml:space="preserve"> жовтня 2011 року</w:t>
      </w:r>
      <w:r w:rsidRPr="006220DB">
        <w:rPr>
          <w:rFonts w:ascii="Times New Roman" w:hAnsi="Times New Roman" w:cs="Times New Roman"/>
          <w:sz w:val="28"/>
          <w:szCs w:val="28"/>
        </w:rPr>
        <w:t xml:space="preserve"> №244, </w:t>
      </w:r>
      <w:r w:rsidR="003F4BB6">
        <w:rPr>
          <w:rFonts w:ascii="Times New Roman" w:hAnsi="Times New Roman" w:cs="Times New Roman"/>
          <w:sz w:val="28"/>
          <w:szCs w:val="28"/>
        </w:rPr>
        <w:t>містобудівною документацією села Сари</w:t>
      </w:r>
      <w:r w:rsidRPr="006220DB">
        <w:rPr>
          <w:rFonts w:ascii="Times New Roman" w:hAnsi="Times New Roman" w:cs="Times New Roman"/>
          <w:sz w:val="28"/>
          <w:szCs w:val="28"/>
        </w:rPr>
        <w:t xml:space="preserve">, </w:t>
      </w:r>
      <w:r w:rsidR="003F4BB6">
        <w:rPr>
          <w:rFonts w:ascii="Times New Roman" w:hAnsi="Times New Roman" w:cs="Times New Roman"/>
          <w:sz w:val="28"/>
          <w:szCs w:val="28"/>
        </w:rPr>
        <w:t xml:space="preserve">що </w:t>
      </w:r>
      <w:r w:rsidRPr="006220DB">
        <w:rPr>
          <w:rFonts w:ascii="Times New Roman" w:hAnsi="Times New Roman" w:cs="Times New Roman"/>
          <w:sz w:val="28"/>
          <w:szCs w:val="28"/>
        </w:rPr>
        <w:t>затверджен</w:t>
      </w:r>
      <w:r w:rsidR="003F4BB6">
        <w:rPr>
          <w:rFonts w:ascii="Times New Roman" w:hAnsi="Times New Roman" w:cs="Times New Roman"/>
          <w:sz w:val="28"/>
          <w:szCs w:val="28"/>
        </w:rPr>
        <w:t>а</w:t>
      </w:r>
      <w:r w:rsidRPr="006220DB">
        <w:rPr>
          <w:rFonts w:ascii="Times New Roman" w:hAnsi="Times New Roman" w:cs="Times New Roman"/>
          <w:sz w:val="28"/>
          <w:szCs w:val="28"/>
        </w:rPr>
        <w:t xml:space="preserve"> рішенням </w:t>
      </w:r>
      <w:r w:rsidR="003F4BB6">
        <w:rPr>
          <w:rFonts w:ascii="Times New Roman" w:hAnsi="Times New Roman" w:cs="Times New Roman"/>
          <w:sz w:val="28"/>
          <w:szCs w:val="28"/>
        </w:rPr>
        <w:t>55</w:t>
      </w:r>
      <w:r w:rsidRPr="006220DB">
        <w:rPr>
          <w:rFonts w:ascii="Times New Roman" w:hAnsi="Times New Roman" w:cs="Times New Roman"/>
          <w:sz w:val="28"/>
          <w:szCs w:val="28"/>
        </w:rPr>
        <w:t xml:space="preserve"> сесії </w:t>
      </w:r>
      <w:r w:rsidR="003F4BB6">
        <w:rPr>
          <w:rFonts w:ascii="Times New Roman" w:hAnsi="Times New Roman" w:cs="Times New Roman"/>
          <w:sz w:val="28"/>
          <w:szCs w:val="28"/>
        </w:rPr>
        <w:t>Сарівської сільської ради</w:t>
      </w:r>
      <w:r w:rsidRPr="006220DB">
        <w:rPr>
          <w:rFonts w:ascii="Times New Roman" w:hAnsi="Times New Roman" w:cs="Times New Roman"/>
          <w:sz w:val="28"/>
          <w:szCs w:val="28"/>
        </w:rPr>
        <w:t xml:space="preserve"> </w:t>
      </w:r>
      <w:r w:rsidR="003F4BB6">
        <w:rPr>
          <w:rFonts w:ascii="Times New Roman" w:hAnsi="Times New Roman" w:cs="Times New Roman"/>
          <w:sz w:val="28"/>
          <w:szCs w:val="28"/>
        </w:rPr>
        <w:t>7</w:t>
      </w:r>
      <w:r w:rsidRPr="006220DB">
        <w:rPr>
          <w:rFonts w:ascii="Times New Roman" w:hAnsi="Times New Roman" w:cs="Times New Roman"/>
          <w:sz w:val="28"/>
          <w:szCs w:val="28"/>
        </w:rPr>
        <w:t xml:space="preserve"> скликання від </w:t>
      </w:r>
      <w:r w:rsidR="003F4BB6">
        <w:rPr>
          <w:rFonts w:ascii="Times New Roman" w:hAnsi="Times New Roman" w:cs="Times New Roman"/>
          <w:sz w:val="28"/>
          <w:szCs w:val="28"/>
        </w:rPr>
        <w:t>29 квітня 2020 року</w:t>
      </w:r>
      <w:r w:rsidRPr="006220DB">
        <w:rPr>
          <w:rFonts w:ascii="Times New Roman" w:hAnsi="Times New Roman" w:cs="Times New Roman"/>
          <w:sz w:val="28"/>
          <w:szCs w:val="28"/>
        </w:rPr>
        <w:t xml:space="preserve">, та розглянувши заяву ФОП </w:t>
      </w:r>
      <w:proofErr w:type="spellStart"/>
      <w:r w:rsidR="003F4BB6">
        <w:rPr>
          <w:rFonts w:ascii="Times New Roman" w:hAnsi="Times New Roman" w:cs="Times New Roman"/>
          <w:sz w:val="28"/>
          <w:szCs w:val="28"/>
        </w:rPr>
        <w:t>Шкаревського</w:t>
      </w:r>
      <w:proofErr w:type="spellEnd"/>
      <w:r w:rsidR="003F4BB6" w:rsidRPr="003F4BB6">
        <w:rPr>
          <w:rFonts w:ascii="Times New Roman" w:hAnsi="Times New Roman" w:cs="Times New Roman"/>
          <w:sz w:val="28"/>
          <w:szCs w:val="28"/>
        </w:rPr>
        <w:t xml:space="preserve"> Микол</w:t>
      </w:r>
      <w:r w:rsidR="003F4BB6">
        <w:rPr>
          <w:rFonts w:ascii="Times New Roman" w:hAnsi="Times New Roman" w:cs="Times New Roman"/>
          <w:sz w:val="28"/>
          <w:szCs w:val="28"/>
        </w:rPr>
        <w:t>и</w:t>
      </w:r>
      <w:r w:rsidR="003F4BB6" w:rsidRPr="003F4BB6">
        <w:rPr>
          <w:rFonts w:ascii="Times New Roman" w:hAnsi="Times New Roman" w:cs="Times New Roman"/>
          <w:sz w:val="28"/>
          <w:szCs w:val="28"/>
        </w:rPr>
        <w:t xml:space="preserve"> Григорович</w:t>
      </w:r>
      <w:r w:rsidR="003F4BB6">
        <w:rPr>
          <w:rFonts w:ascii="Times New Roman" w:hAnsi="Times New Roman" w:cs="Times New Roman"/>
          <w:sz w:val="28"/>
          <w:szCs w:val="28"/>
        </w:rPr>
        <w:t>а від 14 січня 2022 року</w:t>
      </w:r>
      <w:r w:rsidRPr="006220DB">
        <w:rPr>
          <w:rFonts w:ascii="Times New Roman" w:hAnsi="Times New Roman" w:cs="Times New Roman"/>
          <w:sz w:val="28"/>
          <w:szCs w:val="28"/>
        </w:rPr>
        <w:t>, враховуючи матеріали попереднього погодження завізовані керівниками інженерних служб</w:t>
      </w:r>
      <w:r w:rsidR="00E417D9">
        <w:rPr>
          <w:rFonts w:ascii="Times New Roman" w:hAnsi="Times New Roman" w:cs="Times New Roman"/>
          <w:sz w:val="28"/>
          <w:szCs w:val="28"/>
        </w:rPr>
        <w:t xml:space="preserve">, витяг з Державного реєстру речових прав на нерухоме майн про реєстрацію права власності від 06 жовтня 2020 року (реєстраційний номер об’єкта нерухомого майна: 2147438953204), копію свідоцтва про право власності на нерухоме майно від 10 березня 2009 року, копію свідоцтва про державну реєстрацію фізичної особи </w:t>
      </w:r>
      <w:r w:rsidR="00CA787A">
        <w:rPr>
          <w:rFonts w:ascii="Times New Roman" w:hAnsi="Times New Roman" w:cs="Times New Roman"/>
          <w:sz w:val="28"/>
          <w:szCs w:val="28"/>
        </w:rPr>
        <w:t xml:space="preserve">– </w:t>
      </w:r>
      <w:r w:rsidR="00E417D9">
        <w:rPr>
          <w:rFonts w:ascii="Times New Roman" w:hAnsi="Times New Roman" w:cs="Times New Roman"/>
          <w:sz w:val="28"/>
          <w:szCs w:val="28"/>
        </w:rPr>
        <w:t>підприємця</w:t>
      </w:r>
      <w:r w:rsidR="001D314E">
        <w:rPr>
          <w:rFonts w:ascii="Times New Roman" w:hAnsi="Times New Roman" w:cs="Times New Roman"/>
          <w:sz w:val="28"/>
          <w:szCs w:val="28"/>
        </w:rPr>
        <w:t xml:space="preserve"> від 29 червня 2005 року </w:t>
      </w:r>
      <w:r w:rsidR="00CA787A">
        <w:rPr>
          <w:rFonts w:ascii="Times New Roman" w:hAnsi="Times New Roman" w:cs="Times New Roman"/>
          <w:sz w:val="28"/>
          <w:szCs w:val="28"/>
        </w:rPr>
        <w:t>(серія В00, №788714)</w:t>
      </w:r>
    </w:p>
    <w:p w:rsidR="00880863" w:rsidRDefault="00880863" w:rsidP="0088086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</w:p>
    <w:p w:rsidR="00C27E61" w:rsidRDefault="00AD5972" w:rsidP="008808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виконком </w:t>
      </w:r>
      <w:r w:rsidR="00C27E61">
        <w:rPr>
          <w:rFonts w:ascii="Times New Roman" w:hAnsi="Times New Roman" w:cs="Times New Roman"/>
          <w:sz w:val="28"/>
          <w:szCs w:val="28"/>
        </w:rPr>
        <w:t>міськ</w:t>
      </w:r>
      <w:r>
        <w:rPr>
          <w:rFonts w:ascii="Times New Roman" w:hAnsi="Times New Roman" w:cs="Times New Roman"/>
          <w:sz w:val="28"/>
          <w:szCs w:val="28"/>
        </w:rPr>
        <w:t>ої</w:t>
      </w:r>
      <w:r w:rsidR="00C27E61">
        <w:rPr>
          <w:rFonts w:ascii="Times New Roman" w:hAnsi="Times New Roman" w:cs="Times New Roman"/>
          <w:sz w:val="28"/>
          <w:szCs w:val="28"/>
        </w:rPr>
        <w:t xml:space="preserve"> рад</w:t>
      </w:r>
      <w:r>
        <w:rPr>
          <w:rFonts w:ascii="Times New Roman" w:hAnsi="Times New Roman" w:cs="Times New Roman"/>
          <w:sz w:val="28"/>
          <w:szCs w:val="28"/>
        </w:rPr>
        <w:t>и</w:t>
      </w:r>
      <w:r w:rsidR="00C27E61">
        <w:rPr>
          <w:rFonts w:ascii="Times New Roman" w:hAnsi="Times New Roman" w:cs="Times New Roman"/>
          <w:sz w:val="28"/>
          <w:szCs w:val="28"/>
        </w:rPr>
        <w:t xml:space="preserve"> виріши</w:t>
      </w:r>
      <w:r>
        <w:rPr>
          <w:rFonts w:ascii="Times New Roman" w:hAnsi="Times New Roman" w:cs="Times New Roman"/>
          <w:sz w:val="28"/>
          <w:szCs w:val="28"/>
        </w:rPr>
        <w:t>в</w:t>
      </w:r>
      <w:r w:rsidR="00C27E61">
        <w:rPr>
          <w:rFonts w:ascii="Times New Roman" w:hAnsi="Times New Roman" w:cs="Times New Roman"/>
          <w:sz w:val="28"/>
          <w:szCs w:val="28"/>
        </w:rPr>
        <w:t>: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5234" w:rsidRPr="003E29DF" w:rsidRDefault="00C27E61" w:rsidP="00AD52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F4BB6" w:rsidRPr="003F4BB6">
        <w:rPr>
          <w:rFonts w:ascii="Times New Roman" w:hAnsi="Times New Roman" w:cs="Times New Roman"/>
          <w:sz w:val="28"/>
          <w:szCs w:val="28"/>
        </w:rPr>
        <w:t xml:space="preserve">Затвердити ФОП </w:t>
      </w:r>
      <w:proofErr w:type="spellStart"/>
      <w:r w:rsidR="00986CA9">
        <w:rPr>
          <w:rFonts w:ascii="Times New Roman" w:hAnsi="Times New Roman" w:cs="Times New Roman"/>
          <w:sz w:val="28"/>
          <w:szCs w:val="28"/>
        </w:rPr>
        <w:t>Шкаревському</w:t>
      </w:r>
      <w:proofErr w:type="spellEnd"/>
      <w:r w:rsidR="00986CA9">
        <w:rPr>
          <w:rFonts w:ascii="Times New Roman" w:hAnsi="Times New Roman" w:cs="Times New Roman"/>
          <w:sz w:val="28"/>
          <w:szCs w:val="28"/>
        </w:rPr>
        <w:t xml:space="preserve"> Миколі Григоровичу</w:t>
      </w:r>
      <w:r w:rsidR="003F4BB6" w:rsidRPr="003F4BB6">
        <w:rPr>
          <w:rFonts w:ascii="Times New Roman" w:hAnsi="Times New Roman" w:cs="Times New Roman"/>
          <w:sz w:val="28"/>
          <w:szCs w:val="28"/>
        </w:rPr>
        <w:t xml:space="preserve"> матеріали попереднього погодження для можливості </w:t>
      </w:r>
      <w:r w:rsidR="00986CA9">
        <w:rPr>
          <w:rFonts w:ascii="Times New Roman" w:hAnsi="Times New Roman" w:cs="Times New Roman"/>
          <w:sz w:val="28"/>
          <w:szCs w:val="28"/>
        </w:rPr>
        <w:t>блокування</w:t>
      </w:r>
      <w:r w:rsidR="003F4BB6" w:rsidRPr="003F4BB6">
        <w:rPr>
          <w:rFonts w:ascii="Times New Roman" w:hAnsi="Times New Roman" w:cs="Times New Roman"/>
          <w:sz w:val="28"/>
          <w:szCs w:val="28"/>
        </w:rPr>
        <w:t xml:space="preserve"> тимчасов</w:t>
      </w:r>
      <w:r w:rsidR="00986CA9">
        <w:rPr>
          <w:rFonts w:ascii="Times New Roman" w:hAnsi="Times New Roman" w:cs="Times New Roman"/>
          <w:sz w:val="28"/>
          <w:szCs w:val="28"/>
        </w:rPr>
        <w:t>ої</w:t>
      </w:r>
      <w:r w:rsidR="003F4BB6" w:rsidRPr="003F4BB6">
        <w:rPr>
          <w:rFonts w:ascii="Times New Roman" w:hAnsi="Times New Roman" w:cs="Times New Roman"/>
          <w:sz w:val="28"/>
          <w:szCs w:val="28"/>
        </w:rPr>
        <w:t xml:space="preserve"> </w:t>
      </w:r>
      <w:r w:rsidR="00FF224E">
        <w:rPr>
          <w:rFonts w:ascii="Times New Roman" w:hAnsi="Times New Roman" w:cs="Times New Roman"/>
          <w:sz w:val="28"/>
          <w:szCs w:val="28"/>
        </w:rPr>
        <w:br/>
      </w:r>
      <w:r w:rsidR="003F4BB6" w:rsidRPr="003F4BB6">
        <w:rPr>
          <w:rFonts w:ascii="Times New Roman" w:hAnsi="Times New Roman" w:cs="Times New Roman"/>
          <w:sz w:val="28"/>
          <w:szCs w:val="28"/>
        </w:rPr>
        <w:t>споруд</w:t>
      </w:r>
      <w:r w:rsidR="00986CA9">
        <w:rPr>
          <w:rFonts w:ascii="Times New Roman" w:hAnsi="Times New Roman" w:cs="Times New Roman"/>
          <w:sz w:val="28"/>
          <w:szCs w:val="28"/>
        </w:rPr>
        <w:t>и до магазину</w:t>
      </w:r>
      <w:r w:rsidR="003F4BB6" w:rsidRPr="003F4BB6">
        <w:rPr>
          <w:rFonts w:ascii="Times New Roman" w:hAnsi="Times New Roman" w:cs="Times New Roman"/>
          <w:sz w:val="28"/>
          <w:szCs w:val="28"/>
        </w:rPr>
        <w:t xml:space="preserve"> для провадження підприємницької діяльності</w:t>
      </w:r>
      <w:r w:rsidR="00986CA9">
        <w:rPr>
          <w:rFonts w:ascii="Times New Roman" w:hAnsi="Times New Roman" w:cs="Times New Roman"/>
          <w:sz w:val="28"/>
          <w:szCs w:val="28"/>
        </w:rPr>
        <w:t xml:space="preserve"> </w:t>
      </w:r>
      <w:r w:rsidR="00FF224E">
        <w:rPr>
          <w:rFonts w:ascii="Times New Roman" w:hAnsi="Times New Roman" w:cs="Times New Roman"/>
          <w:sz w:val="28"/>
          <w:szCs w:val="28"/>
        </w:rPr>
        <w:br/>
      </w:r>
      <w:r w:rsidR="00986CA9">
        <w:rPr>
          <w:rFonts w:ascii="Times New Roman" w:hAnsi="Times New Roman" w:cs="Times New Roman"/>
          <w:sz w:val="28"/>
          <w:szCs w:val="28"/>
        </w:rPr>
        <w:t>по вулиці Центральна, 49-А</w:t>
      </w:r>
      <w:r w:rsidR="003F4BB6" w:rsidRPr="003F4BB6">
        <w:rPr>
          <w:rFonts w:ascii="Times New Roman" w:hAnsi="Times New Roman" w:cs="Times New Roman"/>
          <w:sz w:val="28"/>
          <w:szCs w:val="28"/>
        </w:rPr>
        <w:t xml:space="preserve"> </w:t>
      </w:r>
      <w:r w:rsidR="00986CA9">
        <w:rPr>
          <w:rFonts w:ascii="Times New Roman" w:hAnsi="Times New Roman" w:cs="Times New Roman"/>
          <w:sz w:val="28"/>
          <w:szCs w:val="28"/>
        </w:rPr>
        <w:t xml:space="preserve">в селі Сари Гадяцької територіальної громади Миргородського району </w:t>
      </w:r>
      <w:r w:rsidR="00FF224E">
        <w:rPr>
          <w:rFonts w:ascii="Times New Roman" w:hAnsi="Times New Roman" w:cs="Times New Roman"/>
          <w:sz w:val="28"/>
          <w:szCs w:val="28"/>
        </w:rPr>
        <w:t xml:space="preserve">Полтавської області </w:t>
      </w:r>
      <w:r w:rsidR="003F4BB6" w:rsidRPr="003F4BB6">
        <w:rPr>
          <w:rFonts w:ascii="Times New Roman" w:hAnsi="Times New Roman" w:cs="Times New Roman"/>
          <w:sz w:val="28"/>
          <w:szCs w:val="28"/>
        </w:rPr>
        <w:t xml:space="preserve">на </w:t>
      </w:r>
      <w:r w:rsidR="00986CA9">
        <w:rPr>
          <w:rFonts w:ascii="Times New Roman" w:hAnsi="Times New Roman" w:cs="Times New Roman"/>
          <w:sz w:val="28"/>
          <w:szCs w:val="28"/>
        </w:rPr>
        <w:t>власній земельній ділянці</w:t>
      </w:r>
      <w:r w:rsidR="00E417D9">
        <w:rPr>
          <w:rFonts w:ascii="Times New Roman" w:hAnsi="Times New Roman" w:cs="Times New Roman"/>
          <w:sz w:val="28"/>
          <w:szCs w:val="28"/>
        </w:rPr>
        <w:t>, кадастровий номер: 5320486901:01:002:0061</w:t>
      </w:r>
      <w:r w:rsidR="00AD5234" w:rsidRPr="003E29DF">
        <w:rPr>
          <w:rFonts w:ascii="Times New Roman" w:hAnsi="Times New Roman" w:cs="Times New Roman"/>
          <w:sz w:val="28"/>
          <w:szCs w:val="28"/>
        </w:rPr>
        <w:t>.</w:t>
      </w:r>
    </w:p>
    <w:p w:rsidR="00AD5234" w:rsidRPr="00D602C7" w:rsidRDefault="006E5E64" w:rsidP="00AF44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D5234">
        <w:rPr>
          <w:rFonts w:ascii="Times New Roman" w:hAnsi="Times New Roman" w:cs="Times New Roman"/>
          <w:sz w:val="28"/>
          <w:szCs w:val="28"/>
        </w:rPr>
        <w:t xml:space="preserve">. </w:t>
      </w:r>
      <w:r w:rsidR="00136C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Рекомендувати </w:t>
      </w:r>
      <w:r w:rsidR="00136C30" w:rsidRPr="003F4BB6">
        <w:rPr>
          <w:rFonts w:ascii="Times New Roman" w:hAnsi="Times New Roman" w:cs="Times New Roman"/>
          <w:sz w:val="28"/>
          <w:szCs w:val="28"/>
        </w:rPr>
        <w:t xml:space="preserve">ФОП </w:t>
      </w:r>
      <w:proofErr w:type="spellStart"/>
      <w:r w:rsidR="00136C30">
        <w:rPr>
          <w:rFonts w:ascii="Times New Roman" w:hAnsi="Times New Roman" w:cs="Times New Roman"/>
          <w:sz w:val="28"/>
          <w:szCs w:val="28"/>
        </w:rPr>
        <w:t>Шкаревському</w:t>
      </w:r>
      <w:proofErr w:type="spellEnd"/>
      <w:r w:rsidR="00136C30">
        <w:rPr>
          <w:rFonts w:ascii="Times New Roman" w:hAnsi="Times New Roman" w:cs="Times New Roman"/>
          <w:sz w:val="28"/>
          <w:szCs w:val="28"/>
        </w:rPr>
        <w:t xml:space="preserve"> Миколі Григоровичу:</w:t>
      </w:r>
    </w:p>
    <w:p w:rsidR="00AD5234" w:rsidRPr="00136C30" w:rsidRDefault="00136C30" w:rsidP="00AF44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136C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звернутися до суб’єкта господарювання, що має ліцензію на виконання проектних робіт для виготовлення схеми розміщення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блокування</w:t>
      </w:r>
      <w:r w:rsidRPr="00136C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тимчасов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ої</w:t>
      </w:r>
      <w:r w:rsidRPr="00136C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6C3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споруд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1E0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магазину</w:t>
      </w:r>
      <w:r w:rsidRPr="00136C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ескізи фасаду </w:t>
      </w:r>
      <w:r w:rsidR="001E08BD">
        <w:rPr>
          <w:rFonts w:ascii="Times New Roman" w:eastAsia="Times New Roman" w:hAnsi="Times New Roman" w:cs="Times New Roman"/>
          <w:sz w:val="28"/>
          <w:szCs w:val="28"/>
          <w:lang w:eastAsia="ru-RU"/>
        </w:rPr>
        <w:t>блокованої</w:t>
      </w:r>
      <w:r w:rsidRPr="00136C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тимчасов</w:t>
      </w:r>
      <w:r w:rsidR="001E08BD">
        <w:rPr>
          <w:rFonts w:ascii="Times New Roman" w:eastAsia="Times New Roman" w:hAnsi="Times New Roman" w:cs="Times New Roman"/>
          <w:sz w:val="28"/>
          <w:szCs w:val="28"/>
          <w:lang w:eastAsia="ru-RU"/>
        </w:rPr>
        <w:t>ої</w:t>
      </w:r>
      <w:r w:rsidRPr="00136C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споруд</w:t>
      </w:r>
      <w:r w:rsidR="001E08B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36C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кольорі </w:t>
      </w:r>
      <w:r w:rsidR="00C868F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36C30">
        <w:rPr>
          <w:rFonts w:ascii="Times New Roman" w:eastAsia="Times New Roman" w:hAnsi="Times New Roman" w:cs="Times New Roman"/>
          <w:sz w:val="28"/>
          <w:szCs w:val="28"/>
          <w:lang w:eastAsia="ru-RU"/>
        </w:rPr>
        <w:t>М 1:50 та схеми благоустрою прилеглої території;</w:t>
      </w:r>
    </w:p>
    <w:p w:rsidR="00AF4486" w:rsidRPr="001E08BD" w:rsidRDefault="001E08BD" w:rsidP="001E08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1E08BD">
        <w:rPr>
          <w:sz w:val="28"/>
        </w:rPr>
        <w:t xml:space="preserve"> </w:t>
      </w:r>
      <w:r w:rsidRPr="001E0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звернутися до відділу містобудування, архітектури, житлово - комунального господарства та будівництва Гадяцької міської ради </w:t>
      </w:r>
      <w:r w:rsidR="00C868F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E08B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Ірин</w:t>
      </w:r>
      <w:r w:rsidR="00676F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Єрьомін</w:t>
      </w:r>
      <w:r w:rsidR="00676F8C">
        <w:rPr>
          <w:rFonts w:ascii="Times New Roman" w:eastAsia="Times New Roman" w:hAnsi="Times New Roman" w:cs="Times New Roman"/>
          <w:sz w:val="28"/>
          <w:szCs w:val="28"/>
          <w:lang w:eastAsia="ru-RU"/>
        </w:rPr>
        <w:t>ої</w:t>
      </w:r>
      <w:bookmarkStart w:id="0" w:name="_GoBack"/>
      <w:bookmarkEnd w:id="0"/>
      <w:r w:rsidRPr="001E0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для оформлення паспорта прив’язки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блокованої</w:t>
      </w:r>
      <w:r w:rsidRPr="001E0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тимчасов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ої </w:t>
      </w:r>
      <w:r w:rsidRPr="001E08B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споруд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до магазину</w:t>
      </w:r>
      <w:r w:rsidR="00C868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F4486" w:rsidRDefault="00AF4486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AF4486" w:rsidRDefault="00AF4486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A787A" w:rsidRDefault="00CA787A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C27E61" w:rsidRDefault="00C27E61" w:rsidP="00DA3C06">
      <w:pPr>
        <w:spacing w:after="0" w:line="240" w:lineRule="auto"/>
        <w:jc w:val="center"/>
      </w:pPr>
    </w:p>
    <w:p w:rsidR="009E0E2F" w:rsidRDefault="009E0E2F"/>
    <w:sectPr w:rsidR="009E0E2F" w:rsidSect="00880863">
      <w:headerReference w:type="default" r:id="rId8"/>
      <w:pgSz w:w="11906" w:h="16838"/>
      <w:pgMar w:top="127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E1A" w:rsidRDefault="002B2E1A" w:rsidP="00057FAE">
      <w:pPr>
        <w:spacing w:after="0" w:line="240" w:lineRule="auto"/>
      </w:pPr>
      <w:r>
        <w:separator/>
      </w:r>
    </w:p>
  </w:endnote>
  <w:endnote w:type="continuationSeparator" w:id="0">
    <w:p w:rsidR="002B2E1A" w:rsidRDefault="002B2E1A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E1A" w:rsidRDefault="002B2E1A" w:rsidP="00057FAE">
      <w:pPr>
        <w:spacing w:after="0" w:line="240" w:lineRule="auto"/>
      </w:pPr>
      <w:r>
        <w:separator/>
      </w:r>
    </w:p>
  </w:footnote>
  <w:footnote w:type="continuationSeparator" w:id="0">
    <w:p w:rsidR="002B2E1A" w:rsidRDefault="002B2E1A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133329423"/>
      <w:docPartObj>
        <w:docPartGallery w:val="Page Numbers (Top of Page)"/>
        <w:docPartUnique/>
      </w:docPartObj>
    </w:sdtPr>
    <w:sdtEndPr/>
    <w:sdtContent>
      <w:p w:rsidR="00DA3C06" w:rsidRPr="00DA3C06" w:rsidRDefault="00DA3C06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A3C0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A3C0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A3C0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76F8C" w:rsidRPr="00676F8C">
          <w:rPr>
            <w:rFonts w:ascii="Times New Roman" w:hAnsi="Times New Roman" w:cs="Times New Roman"/>
            <w:noProof/>
            <w:sz w:val="24"/>
            <w:szCs w:val="24"/>
            <w:lang w:val="ru-RU"/>
          </w:rPr>
          <w:t>2</w:t>
        </w:r>
        <w:r w:rsidRPr="00DA3C0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A3C06" w:rsidRDefault="00DA3C0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15398"/>
    <w:rsid w:val="00024B14"/>
    <w:rsid w:val="00057FAE"/>
    <w:rsid w:val="000A37CC"/>
    <w:rsid w:val="000E0F60"/>
    <w:rsid w:val="001152EF"/>
    <w:rsid w:val="00136C30"/>
    <w:rsid w:val="0019171E"/>
    <w:rsid w:val="00194D83"/>
    <w:rsid w:val="001D0191"/>
    <w:rsid w:val="001D314E"/>
    <w:rsid w:val="001E08BD"/>
    <w:rsid w:val="00212207"/>
    <w:rsid w:val="00267F85"/>
    <w:rsid w:val="0027066C"/>
    <w:rsid w:val="002B2E1A"/>
    <w:rsid w:val="002D29D9"/>
    <w:rsid w:val="002F43A4"/>
    <w:rsid w:val="0031007D"/>
    <w:rsid w:val="00375BB4"/>
    <w:rsid w:val="003D1D61"/>
    <w:rsid w:val="003F4BB6"/>
    <w:rsid w:val="00420AF7"/>
    <w:rsid w:val="00466D94"/>
    <w:rsid w:val="004A498F"/>
    <w:rsid w:val="004E1BAA"/>
    <w:rsid w:val="005E0234"/>
    <w:rsid w:val="00603E71"/>
    <w:rsid w:val="006220DB"/>
    <w:rsid w:val="00676F8C"/>
    <w:rsid w:val="006D6719"/>
    <w:rsid w:val="006E5E64"/>
    <w:rsid w:val="006E5FE9"/>
    <w:rsid w:val="00743CFE"/>
    <w:rsid w:val="007666C7"/>
    <w:rsid w:val="00810C19"/>
    <w:rsid w:val="00840403"/>
    <w:rsid w:val="00880863"/>
    <w:rsid w:val="008A2B7E"/>
    <w:rsid w:val="008B3CB3"/>
    <w:rsid w:val="00900D11"/>
    <w:rsid w:val="00966BA9"/>
    <w:rsid w:val="00986CA9"/>
    <w:rsid w:val="009E0E2F"/>
    <w:rsid w:val="009F67F0"/>
    <w:rsid w:val="00A00C70"/>
    <w:rsid w:val="00A028BA"/>
    <w:rsid w:val="00AB5691"/>
    <w:rsid w:val="00AB63C5"/>
    <w:rsid w:val="00AD0EBC"/>
    <w:rsid w:val="00AD35B5"/>
    <w:rsid w:val="00AD5234"/>
    <w:rsid w:val="00AD5972"/>
    <w:rsid w:val="00AF4486"/>
    <w:rsid w:val="00B561CC"/>
    <w:rsid w:val="00B575E8"/>
    <w:rsid w:val="00B93B3D"/>
    <w:rsid w:val="00BB3C9B"/>
    <w:rsid w:val="00BE3DE8"/>
    <w:rsid w:val="00C1725A"/>
    <w:rsid w:val="00C27E61"/>
    <w:rsid w:val="00C578B9"/>
    <w:rsid w:val="00C868FC"/>
    <w:rsid w:val="00CA787A"/>
    <w:rsid w:val="00CB1962"/>
    <w:rsid w:val="00CD59CD"/>
    <w:rsid w:val="00D23C39"/>
    <w:rsid w:val="00D262D7"/>
    <w:rsid w:val="00D62D46"/>
    <w:rsid w:val="00D77DDC"/>
    <w:rsid w:val="00DA3C06"/>
    <w:rsid w:val="00DA6DF4"/>
    <w:rsid w:val="00DB233B"/>
    <w:rsid w:val="00DF6F9A"/>
    <w:rsid w:val="00E06417"/>
    <w:rsid w:val="00E417D9"/>
    <w:rsid w:val="00E87845"/>
    <w:rsid w:val="00EB30D8"/>
    <w:rsid w:val="00EC32B2"/>
    <w:rsid w:val="00ED61F6"/>
    <w:rsid w:val="00ED7A9D"/>
    <w:rsid w:val="00F1520C"/>
    <w:rsid w:val="00F2602A"/>
    <w:rsid w:val="00F35019"/>
    <w:rsid w:val="00F731BF"/>
    <w:rsid w:val="00F839D0"/>
    <w:rsid w:val="00FF2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AD52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AD52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DS</cp:lastModifiedBy>
  <cp:revision>31</cp:revision>
  <cp:lastPrinted>2022-01-19T13:27:00Z</cp:lastPrinted>
  <dcterms:created xsi:type="dcterms:W3CDTF">2022-01-17T07:15:00Z</dcterms:created>
  <dcterms:modified xsi:type="dcterms:W3CDTF">2022-01-31T08:59:00Z</dcterms:modified>
</cp:coreProperties>
</file>