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093" w:rsidRPr="003D4DF7" w:rsidRDefault="003D7867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>
        <w:rPr>
          <w:rFonts w:ascii="Academy" w:hAnsi="Academy"/>
          <w:noProof/>
          <w:sz w:val="24"/>
          <w:szCs w:val="24"/>
          <w:lang w:val="ru-RU" w:eastAsia="ru-RU"/>
        </w:rPr>
        <w:drawing>
          <wp:inline distT="0" distB="0" distL="0" distR="0">
            <wp:extent cx="436880" cy="621030"/>
            <wp:effectExtent l="0" t="0" r="127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D65093" w:rsidRPr="003D4DF7" w:rsidRDefault="00D65093" w:rsidP="007E07E5">
      <w:pPr>
        <w:keepNext/>
        <w:spacing w:after="0" w:line="240" w:lineRule="auto"/>
        <w:ind w:left="-142" w:right="-129"/>
        <w:jc w:val="center"/>
        <w:outlineLvl w:val="0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ГАДЯЦЬКА МІСЬКА РАДА</w: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ПОЛТАВСЬК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>ОЇ</w:t>
      </w: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ОБЛАСТ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>І</w: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 xml:space="preserve">ВИКОНАВЧИЙ </w:t>
      </w:r>
      <w:r w:rsidRPr="003D4D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D4DF7">
        <w:rPr>
          <w:rFonts w:ascii="Times New Roman" w:hAnsi="Times New Roman"/>
          <w:b/>
          <w:sz w:val="28"/>
          <w:szCs w:val="28"/>
          <w:lang w:val="ru-RU" w:eastAsia="ru-RU"/>
        </w:rPr>
        <w:t>КОМІТЕТ</w:t>
      </w: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ind w:left="-142" w:right="-12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4DF7">
        <w:rPr>
          <w:rFonts w:ascii="Times New Roman" w:hAnsi="Times New Roman"/>
          <w:b/>
          <w:sz w:val="28"/>
          <w:szCs w:val="28"/>
          <w:lang w:eastAsia="ru-RU"/>
        </w:rPr>
        <w:t>РІШЕННЯ</w:t>
      </w:r>
    </w:p>
    <w:p w:rsidR="00D65093" w:rsidRPr="003D4DF7" w:rsidRDefault="00D65093" w:rsidP="007E07E5">
      <w:pPr>
        <w:tabs>
          <w:tab w:val="left" w:pos="2859"/>
        </w:tabs>
        <w:spacing w:after="0" w:line="240" w:lineRule="auto"/>
        <w:rPr>
          <w:rFonts w:ascii="Times New Roman" w:hAnsi="Times New Roman"/>
          <w:sz w:val="36"/>
          <w:szCs w:val="36"/>
          <w:lang w:eastAsia="ru-RU"/>
        </w:rPr>
      </w:pPr>
      <w:r w:rsidRPr="003D4DF7">
        <w:rPr>
          <w:rFonts w:ascii="Times New Roman" w:hAnsi="Times New Roman"/>
          <w:sz w:val="36"/>
          <w:szCs w:val="36"/>
          <w:lang w:eastAsia="ru-RU"/>
        </w:rPr>
        <w:tab/>
      </w:r>
    </w:p>
    <w:tbl>
      <w:tblPr>
        <w:tblW w:w="94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8"/>
        <w:gridCol w:w="1469"/>
      </w:tblGrid>
      <w:tr w:rsidR="00D65093" w:rsidRPr="00C16138">
        <w:trPr>
          <w:trHeight w:val="307"/>
        </w:trPr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107901" w:rsidP="00CC1D01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107901">
              <w:rPr>
                <w:rFonts w:ascii="Times New Roman" w:hAnsi="Times New Roman"/>
                <w:sz w:val="28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9</w:t>
            </w:r>
            <w:r w:rsidR="00D65093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CC1D01">
              <w:rPr>
                <w:rFonts w:ascii="Times New Roman" w:hAnsi="Times New Roman"/>
                <w:sz w:val="28"/>
                <w:szCs w:val="24"/>
                <w:lang w:eastAsia="ru-RU"/>
              </w:rPr>
              <w:t>серпня 2021</w:t>
            </w:r>
            <w:r w:rsidR="00D65093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року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D65093" w:rsidP="001778DA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№ </w:t>
            </w:r>
            <w:r w:rsidR="00FD51F3">
              <w:rPr>
                <w:rFonts w:ascii="Times New Roman" w:hAnsi="Times New Roman"/>
                <w:sz w:val="28"/>
                <w:szCs w:val="24"/>
                <w:lang w:eastAsia="ru-RU"/>
              </w:rPr>
              <w:t>393</w:t>
            </w:r>
          </w:p>
        </w:tc>
      </w:tr>
    </w:tbl>
    <w:p w:rsidR="00D65093" w:rsidRPr="003D4DF7" w:rsidRDefault="003D7867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5715" t="12700" r="13335" b="6350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188.7pt;margin-top:13pt;width:14.25pt;height:13.5pt;z-index:251658240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5760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7" o:spid="_x0000_s1028" type="#_x0000_t32" style="position:absolute;left:5475;top:4470;width:28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+YVcIAAADaAAAADwAAAGRycy9kb3ducmV2LnhtbESPQYvCMBSE7wv+h/CEvSya1oMr1Sgi&#10;COJhYbUHj4/k2Rabl5rE2v33mwVhj8PMfMOsNoNtRU8+NI4V5NMMBLF2puFKQXneTxYgQkQ22Dom&#10;BT8UYLMeva2wMO7J39SfYiUShEOBCuoYu0LKoGuyGKauI07e1XmLMUlfSePxmeC2lbMsm0uLDaeF&#10;Gjva1aRvp4dV0BzLr7L/uEevF8f84vNwvrRaqffxsF2CiDTE//CrfTAKPuHvSr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+YVcIAAADaAAAADwAAAAAAAAAAAAAA&#10;AAChAgAAZHJzL2Rvd25yZXYueG1sUEsFBgAAAAAEAAQA+QAAAJADAAAAAA==&#10;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5715" t="12700" r="13335" b="635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3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-4.8pt;margin-top:13pt;width:16.5pt;height:13.5pt;z-index:251657216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">
                <v:shape id="AutoShape 3" o:spid="_x0000_s1027" type="#_x0000_t32" style="position:absolute;left:1605;top:4470;width:3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    <v:shape id="AutoShape 4" o:spid="_x0000_s1028" type="#_x0000_t32" style="position:absolute;left:1605;top:4470;width:0;height:2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</v:group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4139" w:type="dxa"/>
        <w:tblLayout w:type="fixed"/>
        <w:tblLook w:val="0000" w:firstRow="0" w:lastRow="0" w:firstColumn="0" w:lastColumn="0" w:noHBand="0" w:noVBand="0"/>
      </w:tblPr>
      <w:tblGrid>
        <w:gridCol w:w="4139"/>
      </w:tblGrid>
      <w:tr w:rsidR="00D65093" w:rsidRPr="00C16138">
        <w:trPr>
          <w:trHeight w:val="335"/>
        </w:trPr>
        <w:tc>
          <w:tcPr>
            <w:tcW w:w="4139" w:type="dxa"/>
            <w:tcMar>
              <w:left w:w="57" w:type="dxa"/>
              <w:right w:w="57" w:type="dxa"/>
            </w:tcMar>
          </w:tcPr>
          <w:p w:rsidR="00D65093" w:rsidRPr="007E07E5" w:rsidRDefault="00D65093" w:rsidP="00CC1D01">
            <w:pPr>
              <w:tabs>
                <w:tab w:val="left" w:pos="6720"/>
              </w:tabs>
              <w:spacing w:after="0" w:line="240" w:lineRule="auto"/>
              <w:ind w:left="6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C16138">
              <w:rPr>
                <w:rFonts w:ascii="Times New Roman" w:hAnsi="Times New Roman"/>
                <w:sz w:val="28"/>
              </w:rPr>
              <w:t>Про схвалення  про</w:t>
            </w:r>
            <w:r w:rsidR="00CC1D01">
              <w:rPr>
                <w:rFonts w:ascii="Times New Roman" w:hAnsi="Times New Roman"/>
                <w:sz w:val="28"/>
              </w:rPr>
              <w:t>гнозу</w:t>
            </w:r>
            <w:r w:rsidRPr="00C16138">
              <w:rPr>
                <w:rFonts w:ascii="Times New Roman" w:hAnsi="Times New Roman"/>
                <w:sz w:val="28"/>
              </w:rPr>
              <w:t xml:space="preserve">  бюджету Гадяцької міської</w:t>
            </w:r>
            <w:r w:rsidR="00CC1D01">
              <w:rPr>
                <w:rFonts w:ascii="Times New Roman" w:hAnsi="Times New Roman"/>
                <w:sz w:val="28"/>
              </w:rPr>
              <w:t xml:space="preserve">  територіальної громади на 2022-2024 роки</w:t>
            </w:r>
            <w:r w:rsidRPr="00C16138"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</w:tbl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65093" w:rsidRDefault="00C3102E" w:rsidP="001F62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Керуючись </w:t>
      </w:r>
      <w:r w:rsidR="00507EDA">
        <w:rPr>
          <w:rFonts w:ascii="Times New Roman" w:hAnsi="Times New Roman"/>
          <w:sz w:val="28"/>
          <w:szCs w:val="28"/>
          <w:lang w:eastAsia="ru-RU"/>
        </w:rPr>
        <w:t xml:space="preserve">пп.1 п </w:t>
      </w:r>
      <w:r w:rsidR="00507EDA" w:rsidRPr="00507EDA">
        <w:rPr>
          <w:rFonts w:ascii="Times New Roman" w:hAnsi="Times New Roman"/>
          <w:sz w:val="28"/>
          <w:szCs w:val="28"/>
          <w:lang w:eastAsia="ru-RU"/>
        </w:rPr>
        <w:t>«а» ст.28, пп.1 п.2.ст.52 Закону України «Про місцеве самоврядування в Україні»</w:t>
      </w:r>
      <w:r w:rsidR="00507ED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1D01">
        <w:rPr>
          <w:rFonts w:ascii="Times New Roman" w:hAnsi="Times New Roman"/>
          <w:sz w:val="28"/>
          <w:szCs w:val="28"/>
          <w:lang w:eastAsia="ru-RU"/>
        </w:rPr>
        <w:t>ст.75</w:t>
      </w:r>
      <w:r w:rsidR="00CC1D01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="00CC1D0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2D58">
        <w:rPr>
          <w:rFonts w:ascii="Times New Roman" w:hAnsi="Times New Roman"/>
          <w:sz w:val="28"/>
          <w:szCs w:val="28"/>
          <w:lang w:eastAsia="ru-RU"/>
        </w:rPr>
        <w:t xml:space="preserve">Бюджетного кодексу України, </w:t>
      </w:r>
      <w:r>
        <w:rPr>
          <w:rFonts w:ascii="Times New Roman" w:hAnsi="Times New Roman"/>
          <w:sz w:val="28"/>
          <w:szCs w:val="28"/>
        </w:rPr>
        <w:t>відповідно до постанови</w:t>
      </w:r>
      <w:r w:rsidR="00E30A2B" w:rsidRPr="00E30A2B">
        <w:rPr>
          <w:rFonts w:ascii="Times New Roman" w:hAnsi="Times New Roman"/>
          <w:sz w:val="28"/>
          <w:szCs w:val="28"/>
        </w:rPr>
        <w:t xml:space="preserve"> Кабінету Міністрів України від 31</w:t>
      </w:r>
      <w:r>
        <w:rPr>
          <w:rFonts w:ascii="Times New Roman" w:hAnsi="Times New Roman"/>
          <w:sz w:val="28"/>
          <w:szCs w:val="28"/>
        </w:rPr>
        <w:t xml:space="preserve">травня </w:t>
      </w:r>
      <w:r w:rsidR="00E30A2B" w:rsidRPr="00E30A2B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>року</w:t>
      </w:r>
      <w:r w:rsidR="00E30A2B" w:rsidRPr="00E30A2B">
        <w:rPr>
          <w:rFonts w:ascii="Times New Roman" w:hAnsi="Times New Roman"/>
          <w:sz w:val="28"/>
          <w:szCs w:val="28"/>
        </w:rPr>
        <w:t xml:space="preserve"> № 548 «Про схвале</w:t>
      </w:r>
      <w:r w:rsidR="00507EDA">
        <w:rPr>
          <w:rFonts w:ascii="Times New Roman" w:hAnsi="Times New Roman"/>
          <w:sz w:val="28"/>
          <w:szCs w:val="28"/>
        </w:rPr>
        <w:t>ння Бюджетної декларації на 2021</w:t>
      </w:r>
      <w:r w:rsidR="00E30A2B" w:rsidRPr="00E30A2B">
        <w:rPr>
          <w:rFonts w:ascii="Times New Roman" w:hAnsi="Times New Roman"/>
          <w:sz w:val="28"/>
          <w:szCs w:val="28"/>
        </w:rPr>
        <w:t>–2024 роки»</w:t>
      </w:r>
      <w:r w:rsidR="00E30A2B">
        <w:rPr>
          <w:rFonts w:ascii="Times New Roman" w:hAnsi="Times New Roman"/>
          <w:sz w:val="28"/>
          <w:szCs w:val="28"/>
        </w:rPr>
        <w:t>,</w:t>
      </w:r>
      <w:r w:rsidR="00E30A2B" w:rsidRPr="00E30A2B">
        <w:rPr>
          <w:rFonts w:ascii="Times New Roman" w:hAnsi="Times New Roman"/>
          <w:sz w:val="28"/>
          <w:szCs w:val="28"/>
        </w:rPr>
        <w:t xml:space="preserve"> </w:t>
      </w:r>
      <w:r w:rsidR="009B48DA" w:rsidRPr="009B48DA">
        <w:rPr>
          <w:rFonts w:ascii="Times New Roman" w:hAnsi="Times New Roman"/>
          <w:sz w:val="28"/>
          <w:szCs w:val="28"/>
        </w:rPr>
        <w:t>на</w:t>
      </w:r>
      <w:r w:rsidR="00934ECF">
        <w:rPr>
          <w:rFonts w:ascii="Times New Roman" w:hAnsi="Times New Roman"/>
          <w:sz w:val="28"/>
          <w:szCs w:val="28"/>
        </w:rPr>
        <w:t xml:space="preserve"> виконання Плану заходів щодо організації бюджетного процесу Гадяцької міської територіальної громади на 2022-2021 роки, затвердженого рішенням </w:t>
      </w:r>
      <w:r w:rsidR="00507EDA">
        <w:rPr>
          <w:rFonts w:ascii="Times New Roman" w:hAnsi="Times New Roman"/>
          <w:sz w:val="28"/>
          <w:szCs w:val="28"/>
        </w:rPr>
        <w:t>в</w:t>
      </w:r>
      <w:r w:rsidR="00934ECF">
        <w:rPr>
          <w:rFonts w:ascii="Times New Roman" w:hAnsi="Times New Roman"/>
          <w:sz w:val="28"/>
          <w:szCs w:val="28"/>
        </w:rPr>
        <w:t>иконавчого комітету Гадяцької міської ради від 20 травня 2021 року №251</w:t>
      </w:r>
      <w:r w:rsidR="00507EDA">
        <w:rPr>
          <w:rFonts w:ascii="Times New Roman" w:hAnsi="Times New Roman"/>
          <w:sz w:val="28"/>
          <w:szCs w:val="28"/>
        </w:rPr>
        <w:t xml:space="preserve"> «</w:t>
      </w:r>
      <w:r w:rsidR="00507EDA" w:rsidRPr="00507EDA">
        <w:rPr>
          <w:rFonts w:ascii="Times New Roman" w:hAnsi="Times New Roman"/>
          <w:sz w:val="28"/>
          <w:szCs w:val="28"/>
        </w:rPr>
        <w:t xml:space="preserve">Про затвердження Плану заходів щодо організації бюджетного процесу Гадяцької міської </w:t>
      </w:r>
      <w:r w:rsidR="00507EDA">
        <w:rPr>
          <w:rFonts w:ascii="Times New Roman" w:hAnsi="Times New Roman"/>
          <w:sz w:val="28"/>
          <w:szCs w:val="28"/>
        </w:rPr>
        <w:t>територіальної громади</w:t>
      </w:r>
      <w:r w:rsidR="00507EDA" w:rsidRPr="00507EDA">
        <w:rPr>
          <w:rFonts w:ascii="Times New Roman" w:hAnsi="Times New Roman"/>
          <w:sz w:val="28"/>
          <w:szCs w:val="28"/>
        </w:rPr>
        <w:t xml:space="preserve"> на  2022-2024 роки</w:t>
      </w:r>
      <w:r w:rsidR="00507EDA">
        <w:rPr>
          <w:rFonts w:ascii="Times New Roman" w:hAnsi="Times New Roman"/>
          <w:sz w:val="28"/>
          <w:szCs w:val="28"/>
        </w:rPr>
        <w:t xml:space="preserve">», 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розглянувши </w:t>
      </w:r>
      <w:r w:rsidR="007D2B8A">
        <w:rPr>
          <w:rFonts w:ascii="Times New Roman" w:hAnsi="Times New Roman"/>
          <w:sz w:val="28"/>
          <w:szCs w:val="28"/>
          <w:lang w:eastAsia="ru-RU"/>
        </w:rPr>
        <w:t>прогноз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 xml:space="preserve"> бюджету Гадяцької місько</w:t>
      </w:r>
      <w:r w:rsidR="007D2B8A">
        <w:rPr>
          <w:rFonts w:ascii="Times New Roman" w:hAnsi="Times New Roman"/>
          <w:sz w:val="28"/>
          <w:szCs w:val="28"/>
          <w:lang w:eastAsia="ru-RU"/>
        </w:rPr>
        <w:t>ї територіальної громади на 2022-2024 роки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>,</w:t>
      </w:r>
      <w:r w:rsidR="00507EDA">
        <w:rPr>
          <w:rFonts w:ascii="Times New Roman" w:hAnsi="Times New Roman"/>
          <w:sz w:val="28"/>
          <w:szCs w:val="28"/>
          <w:lang w:eastAsia="ru-RU"/>
        </w:rPr>
        <w:t xml:space="preserve"> з метою забезпечення послідовності бюджетного процесу, своєчасного та якісного процесу формування прогнозу бюджету Гадяцької міської територіальної громади на 2022-2024 роки,</w:t>
      </w:r>
    </w:p>
    <w:p w:rsidR="00507EDA" w:rsidRPr="003D4DF7" w:rsidRDefault="00507EDA" w:rsidP="001F62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C3102E" w:rsidP="001F62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виконавчий комітет</w:t>
      </w:r>
      <w:r w:rsidR="00D65093" w:rsidRPr="003D4DF7">
        <w:rPr>
          <w:rFonts w:ascii="Times New Roman" w:hAnsi="Times New Roman"/>
          <w:sz w:val="28"/>
          <w:szCs w:val="28"/>
          <w:lang w:eastAsia="ru-RU"/>
        </w:rPr>
        <w:t xml:space="preserve"> міської ради вирішив:</w:t>
      </w:r>
    </w:p>
    <w:p w:rsidR="00D65093" w:rsidRPr="003D4DF7" w:rsidRDefault="00D65093" w:rsidP="001F62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E7ECF" w:rsidRDefault="00D65093" w:rsidP="001F624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4F7">
        <w:rPr>
          <w:rFonts w:ascii="Times New Roman" w:hAnsi="Times New Roman"/>
          <w:sz w:val="28"/>
          <w:szCs w:val="28"/>
          <w:lang w:eastAsia="ru-RU"/>
        </w:rPr>
        <w:t>Схвалити про</w:t>
      </w:r>
      <w:r w:rsidR="007D2B8A">
        <w:rPr>
          <w:rFonts w:ascii="Times New Roman" w:hAnsi="Times New Roman"/>
          <w:sz w:val="28"/>
          <w:szCs w:val="28"/>
          <w:lang w:eastAsia="ru-RU"/>
        </w:rPr>
        <w:t>гноз</w:t>
      </w:r>
      <w:r w:rsidRPr="00C844F7">
        <w:rPr>
          <w:rFonts w:ascii="Times New Roman" w:hAnsi="Times New Roman"/>
          <w:sz w:val="28"/>
          <w:szCs w:val="28"/>
          <w:lang w:eastAsia="ru-RU"/>
        </w:rPr>
        <w:t xml:space="preserve"> бюджету Гадяцької місько</w:t>
      </w:r>
      <w:r w:rsidR="007D2B8A">
        <w:rPr>
          <w:rFonts w:ascii="Times New Roman" w:hAnsi="Times New Roman"/>
          <w:sz w:val="28"/>
          <w:szCs w:val="28"/>
          <w:lang w:eastAsia="ru-RU"/>
        </w:rPr>
        <w:t>ї територіальної громади на 2022-2024</w:t>
      </w:r>
      <w:r w:rsidRPr="00C844F7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7D2B8A">
        <w:rPr>
          <w:rFonts w:ascii="Times New Roman" w:hAnsi="Times New Roman"/>
          <w:sz w:val="28"/>
          <w:szCs w:val="28"/>
          <w:lang w:eastAsia="ru-RU"/>
        </w:rPr>
        <w:t>оки</w:t>
      </w:r>
      <w:r w:rsidR="005E7ECF">
        <w:rPr>
          <w:rFonts w:ascii="Times New Roman" w:hAnsi="Times New Roman"/>
          <w:sz w:val="28"/>
          <w:szCs w:val="28"/>
          <w:lang w:eastAsia="ru-RU"/>
        </w:rPr>
        <w:t xml:space="preserve"> (додається).</w:t>
      </w:r>
    </w:p>
    <w:p w:rsidR="00D65093" w:rsidRDefault="005E7ECF" w:rsidP="001F624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6245">
        <w:rPr>
          <w:rFonts w:ascii="Times New Roman" w:hAnsi="Times New Roman"/>
          <w:sz w:val="28"/>
          <w:szCs w:val="28"/>
          <w:lang w:eastAsia="ru-RU"/>
        </w:rPr>
        <w:t>Фінансовому управлінню Гадяцької міської ради (Бабенко А.Л.)</w:t>
      </w:r>
      <w:r w:rsidR="00107901" w:rsidRPr="001F6245">
        <w:rPr>
          <w:rFonts w:ascii="Times New Roman" w:hAnsi="Times New Roman"/>
          <w:sz w:val="28"/>
          <w:szCs w:val="28"/>
          <w:lang w:eastAsia="ru-RU"/>
        </w:rPr>
        <w:t xml:space="preserve"> подати </w:t>
      </w:r>
      <w:r w:rsidRPr="001F6245">
        <w:rPr>
          <w:rFonts w:ascii="Times New Roman" w:hAnsi="Times New Roman"/>
          <w:sz w:val="28"/>
          <w:szCs w:val="28"/>
          <w:lang w:eastAsia="ru-RU"/>
        </w:rPr>
        <w:t>прогноз бюджету Гадяцької міської територіальної громади на 2022-2024 роки</w:t>
      </w:r>
      <w:r w:rsidRPr="005E7EC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1F6245">
        <w:rPr>
          <w:rFonts w:ascii="Times New Roman" w:hAnsi="Times New Roman"/>
          <w:sz w:val="28"/>
          <w:szCs w:val="28"/>
          <w:lang w:eastAsia="ru-RU"/>
        </w:rPr>
        <w:t>розгляд чергової сесії Гадяцької міської ради восьмого скликання</w:t>
      </w:r>
      <w:r w:rsidR="00D65093" w:rsidRPr="00C844F7">
        <w:rPr>
          <w:rFonts w:ascii="Times New Roman" w:hAnsi="Times New Roman"/>
          <w:sz w:val="28"/>
          <w:szCs w:val="28"/>
          <w:lang w:eastAsia="ru-RU"/>
        </w:rPr>
        <w:t>.</w:t>
      </w:r>
    </w:p>
    <w:p w:rsidR="005E7ECF" w:rsidRPr="00C844F7" w:rsidRDefault="005E7ECF" w:rsidP="001F624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Координаційне забезпечення щодо виконання даного рішення покласти на фінансове управління Гадяцької міської ради (Бабенко А.Л.)</w:t>
      </w:r>
    </w:p>
    <w:p w:rsidR="00D65093" w:rsidRPr="007E07E5" w:rsidRDefault="00D65093" w:rsidP="001F624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44F7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</w:t>
      </w:r>
      <w:r w:rsidR="007118FA">
        <w:rPr>
          <w:rFonts w:ascii="Times New Roman" w:hAnsi="Times New Roman"/>
          <w:sz w:val="28"/>
          <w:szCs w:val="28"/>
          <w:lang w:eastAsia="ru-RU"/>
        </w:rPr>
        <w:t xml:space="preserve">даного </w:t>
      </w:r>
      <w:r w:rsidRPr="00C844F7">
        <w:rPr>
          <w:rFonts w:ascii="Times New Roman" w:hAnsi="Times New Roman"/>
          <w:sz w:val="28"/>
          <w:szCs w:val="28"/>
          <w:lang w:eastAsia="ru-RU"/>
        </w:rPr>
        <w:t xml:space="preserve">рішення покласти </w:t>
      </w:r>
      <w:r w:rsidR="007118FA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A402DA">
        <w:rPr>
          <w:rFonts w:ascii="Times New Roman" w:hAnsi="Times New Roman"/>
          <w:sz w:val="28"/>
          <w:szCs w:val="28"/>
          <w:lang w:eastAsia="ru-RU"/>
        </w:rPr>
        <w:t xml:space="preserve">першого заступника </w:t>
      </w:r>
      <w:r w:rsidRPr="00C844F7">
        <w:rPr>
          <w:rFonts w:ascii="Times New Roman" w:hAnsi="Times New Roman"/>
          <w:sz w:val="28"/>
          <w:szCs w:val="28"/>
          <w:lang w:eastAsia="ru-RU"/>
        </w:rPr>
        <w:t>міського голов</w:t>
      </w:r>
      <w:r w:rsidR="00A402DA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spellStart"/>
      <w:r w:rsidR="00A402DA">
        <w:rPr>
          <w:rFonts w:ascii="Times New Roman" w:hAnsi="Times New Roman"/>
          <w:sz w:val="28"/>
          <w:szCs w:val="28"/>
          <w:lang w:eastAsia="ru-RU"/>
        </w:rPr>
        <w:t>Дроботю</w:t>
      </w:r>
      <w:proofErr w:type="spellEnd"/>
      <w:r w:rsidR="00A402DA">
        <w:rPr>
          <w:rFonts w:ascii="Times New Roman" w:hAnsi="Times New Roman"/>
          <w:sz w:val="28"/>
          <w:szCs w:val="28"/>
          <w:lang w:eastAsia="ru-RU"/>
        </w:rPr>
        <w:t xml:space="preserve"> Г.М.</w:t>
      </w:r>
    </w:p>
    <w:p w:rsidR="00D65093" w:rsidRPr="003D4DF7" w:rsidRDefault="00D65093" w:rsidP="001F62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65093" w:rsidRPr="003D4DF7" w:rsidRDefault="00D65093" w:rsidP="001F6245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D65093" w:rsidRPr="003D4DF7" w:rsidRDefault="00D65093" w:rsidP="001F624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4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2571"/>
      </w:tblGrid>
      <w:tr w:rsidR="00D65093" w:rsidRPr="00C16138">
        <w:trPr>
          <w:trHeight w:val="307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D65093" w:rsidP="001F6245">
            <w:pPr>
              <w:tabs>
                <w:tab w:val="left" w:pos="6720"/>
              </w:tabs>
              <w:spacing w:after="0" w:line="240" w:lineRule="auto"/>
              <w:ind w:left="51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Міський голова       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</w:tcPr>
          <w:p w:rsidR="00D65093" w:rsidRPr="003D4DF7" w:rsidRDefault="00D65093" w:rsidP="001F6245">
            <w:pPr>
              <w:tabs>
                <w:tab w:val="left" w:pos="6720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3D4DF7">
              <w:rPr>
                <w:rFonts w:ascii="Times New Roman" w:hAnsi="Times New Roman"/>
                <w:sz w:val="28"/>
                <w:szCs w:val="24"/>
                <w:lang w:eastAsia="ru-RU"/>
              </w:rPr>
              <w:t>В.О. Нестеренко</w:t>
            </w:r>
          </w:p>
        </w:tc>
      </w:tr>
    </w:tbl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5093" w:rsidRPr="003D4DF7" w:rsidRDefault="00D65093" w:rsidP="007E07E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65093" w:rsidRDefault="00D65093" w:rsidP="007E07E5"/>
    <w:sectPr w:rsidR="00D65093" w:rsidSect="00FD51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014D80"/>
    <w:multiLevelType w:val="hybridMultilevel"/>
    <w:tmpl w:val="D218675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31"/>
    <w:rsid w:val="00107901"/>
    <w:rsid w:val="001778DA"/>
    <w:rsid w:val="001841F5"/>
    <w:rsid w:val="001B05DA"/>
    <w:rsid w:val="001F6245"/>
    <w:rsid w:val="0029798D"/>
    <w:rsid w:val="00324C58"/>
    <w:rsid w:val="003B2701"/>
    <w:rsid w:val="003D4DF7"/>
    <w:rsid w:val="003D5031"/>
    <w:rsid w:val="003D7867"/>
    <w:rsid w:val="003F324A"/>
    <w:rsid w:val="00492D58"/>
    <w:rsid w:val="00507EDA"/>
    <w:rsid w:val="0059336A"/>
    <w:rsid w:val="005E7ECF"/>
    <w:rsid w:val="006E3997"/>
    <w:rsid w:val="007118FA"/>
    <w:rsid w:val="00782A32"/>
    <w:rsid w:val="007D2B8A"/>
    <w:rsid w:val="007E07E5"/>
    <w:rsid w:val="008F5F6E"/>
    <w:rsid w:val="00910196"/>
    <w:rsid w:val="00934ECF"/>
    <w:rsid w:val="009B48DA"/>
    <w:rsid w:val="00A27EE9"/>
    <w:rsid w:val="00A402DA"/>
    <w:rsid w:val="00A942D7"/>
    <w:rsid w:val="00AB38AF"/>
    <w:rsid w:val="00B314CC"/>
    <w:rsid w:val="00C16138"/>
    <w:rsid w:val="00C3102E"/>
    <w:rsid w:val="00C844F7"/>
    <w:rsid w:val="00CC1D01"/>
    <w:rsid w:val="00CD645B"/>
    <w:rsid w:val="00D65093"/>
    <w:rsid w:val="00E04E0D"/>
    <w:rsid w:val="00E26349"/>
    <w:rsid w:val="00E30A2B"/>
    <w:rsid w:val="00E37852"/>
    <w:rsid w:val="00F71567"/>
    <w:rsid w:val="00FD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E5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E07E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E5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E0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7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E07E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Рабочее место 01</dc:creator>
  <cp:lastModifiedBy>Таня</cp:lastModifiedBy>
  <cp:revision>8</cp:revision>
  <cp:lastPrinted>2021-08-17T05:58:00Z</cp:lastPrinted>
  <dcterms:created xsi:type="dcterms:W3CDTF">2021-08-12T05:48:00Z</dcterms:created>
  <dcterms:modified xsi:type="dcterms:W3CDTF">2021-08-20T08:09:00Z</dcterms:modified>
</cp:coreProperties>
</file>