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01" w:rsidRPr="00C11FA1" w:rsidRDefault="00C11FA1" w:rsidP="00C11FA1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Додаток 1</w:t>
      </w:r>
    </w:p>
    <w:p w:rsidR="00680A01" w:rsidRPr="00D2205E" w:rsidRDefault="00FB5B1D" w:rsidP="00C11FA1">
      <w:pPr>
        <w:ind w:left="56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C11FA1" w:rsidRPr="00C11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  <w:r w:rsidR="000B1520">
        <w:rPr>
          <w:rFonts w:ascii="Times New Roman" w:hAnsi="Times New Roman" w:cs="Times New Roman"/>
          <w:sz w:val="28"/>
          <w:szCs w:val="28"/>
        </w:rPr>
        <w:t>1</w:t>
      </w:r>
      <w:r w:rsidR="004239B1">
        <w:rPr>
          <w:rFonts w:ascii="Times New Roman" w:hAnsi="Times New Roman" w:cs="Times New Roman"/>
          <w:sz w:val="28"/>
          <w:szCs w:val="28"/>
        </w:rPr>
        <w:t>8</w:t>
      </w:r>
      <w:r w:rsidR="00C11FA1" w:rsidRPr="00C11FA1">
        <w:rPr>
          <w:rFonts w:ascii="Times New Roman" w:hAnsi="Times New Roman" w:cs="Times New Roman"/>
          <w:sz w:val="28"/>
          <w:szCs w:val="28"/>
        </w:rPr>
        <w:t>.02.20</w:t>
      </w:r>
      <w:r w:rsidR="006C1A06">
        <w:rPr>
          <w:rFonts w:ascii="Times New Roman" w:hAnsi="Times New Roman" w:cs="Times New Roman"/>
          <w:sz w:val="28"/>
          <w:szCs w:val="28"/>
        </w:rPr>
        <w:t>2</w:t>
      </w:r>
      <w:r w:rsidR="000B1520">
        <w:rPr>
          <w:rFonts w:ascii="Times New Roman" w:hAnsi="Times New Roman" w:cs="Times New Roman"/>
          <w:sz w:val="28"/>
          <w:szCs w:val="28"/>
        </w:rPr>
        <w:t>1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№</w:t>
      </w:r>
      <w:r w:rsidR="00503821">
        <w:rPr>
          <w:rFonts w:ascii="Times New Roman" w:hAnsi="Times New Roman" w:cs="Times New Roman"/>
          <w:sz w:val="28"/>
          <w:szCs w:val="28"/>
        </w:rPr>
        <w:t xml:space="preserve"> 71</w:t>
      </w:r>
    </w:p>
    <w:p w:rsidR="00475438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</w:p>
    <w:bookmarkEnd w:id="0"/>
    <w:p w:rsidR="00FB5B1D" w:rsidRPr="00FB5B1D" w:rsidRDefault="00FB5B1D" w:rsidP="00FB5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B1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</w:p>
    <w:p w:rsidR="00FB5B1D" w:rsidRPr="00FB5B1D" w:rsidRDefault="00FB5B1D" w:rsidP="00FB5B1D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Д О В І Д К А</w:t>
      </w:r>
    </w:p>
    <w:p w:rsidR="00FB5B1D" w:rsidRDefault="00FB5B1D" w:rsidP="00FB5B1D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про стан виконавської дисципліни та організацію виконання завдань,</w:t>
      </w:r>
    </w:p>
    <w:p w:rsidR="00FB5B1D" w:rsidRPr="00FB5B1D" w:rsidRDefault="00FB5B1D" w:rsidP="00FB5B1D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 визначених законодавством України за 20</w:t>
      </w:r>
      <w:r w:rsidR="000B1520">
        <w:rPr>
          <w:rFonts w:ascii="Times New Roman" w:hAnsi="Times New Roman" w:cs="Times New Roman"/>
          <w:sz w:val="28"/>
          <w:szCs w:val="28"/>
        </w:rPr>
        <w:t>20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FB5B1D" w:rsidRPr="00FB5B1D" w:rsidRDefault="00FB5B1D" w:rsidP="00FB5B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З метою посилення контролю за виконанням Законів України, постанов Верховної Ради України, актів і доручень Президента України і Кабінету Міністрів України, актів міністерств, інших центральних органів виконавчої влади, розпоряджень та доручень голови облдержадміністрації, розпоряджень міського голови та рішень виконавчого комітету міської ради та покращення виконавської дисципліни у виконавчому комітеті та структурних підрозділах міської ради, відділом організаційної та кадрової роботи виконавчого комітету міської ради проведено аналіз виконання документів структурними підрозділами міської ради та її виконавчого комітету, </w:t>
      </w:r>
      <w:r w:rsidR="000B1520">
        <w:rPr>
          <w:rFonts w:ascii="Times New Roman" w:hAnsi="Times New Roman" w:cs="Times New Roman"/>
          <w:sz w:val="28"/>
          <w:szCs w:val="28"/>
        </w:rPr>
        <w:t>які перебували на контролі у 2020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Виконавчим комітетом постійно вживаються заходи щодо підвищення рівня виконавської дисципліни, посилення контролю за виконанням завдань, визначених законодавством України, актами Президента України, Кабінету Міністрів України, обласними та власними розпорядчими документами.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На виконання документів органів влади вищого рівня та відповідно до  плану роботи міської ради і виконавчого комітету протягом  20</w:t>
      </w:r>
      <w:r w:rsidR="000B1520">
        <w:rPr>
          <w:rFonts w:ascii="Times New Roman" w:hAnsi="Times New Roman" w:cs="Times New Roman"/>
          <w:sz w:val="28"/>
          <w:szCs w:val="28"/>
        </w:rPr>
        <w:t>20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року: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935980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935980">
        <w:rPr>
          <w:rFonts w:ascii="Times New Roman" w:hAnsi="Times New Roman" w:cs="Times New Roman"/>
          <w:sz w:val="28"/>
          <w:szCs w:val="28"/>
        </w:rPr>
        <w:t>15 сесій міської ради</w:t>
      </w:r>
      <w:r w:rsidRPr="00FB5B1D">
        <w:rPr>
          <w:rFonts w:ascii="Times New Roman" w:hAnsi="Times New Roman" w:cs="Times New Roman"/>
          <w:sz w:val="28"/>
          <w:szCs w:val="28"/>
        </w:rPr>
        <w:t xml:space="preserve">, за результатами яких прийнято </w:t>
      </w:r>
      <w:r w:rsidR="00935980">
        <w:rPr>
          <w:rFonts w:ascii="Times New Roman" w:hAnsi="Times New Roman" w:cs="Times New Roman"/>
          <w:sz w:val="28"/>
          <w:szCs w:val="28"/>
        </w:rPr>
        <w:t>558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935980">
        <w:rPr>
          <w:rFonts w:ascii="Times New Roman" w:hAnsi="Times New Roman" w:cs="Times New Roman"/>
          <w:sz w:val="28"/>
          <w:szCs w:val="28"/>
        </w:rPr>
        <w:t>ь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 проведено </w:t>
      </w:r>
      <w:r w:rsidR="006820C4">
        <w:rPr>
          <w:rFonts w:ascii="Times New Roman" w:hAnsi="Times New Roman" w:cs="Times New Roman"/>
          <w:sz w:val="28"/>
          <w:szCs w:val="28"/>
        </w:rPr>
        <w:t>19</w:t>
      </w:r>
      <w:r w:rsidRPr="00FB5B1D">
        <w:rPr>
          <w:rFonts w:ascii="Times New Roman" w:hAnsi="Times New Roman" w:cs="Times New Roman"/>
          <w:sz w:val="28"/>
          <w:szCs w:val="28"/>
        </w:rPr>
        <w:t xml:space="preserve"> засідань виконавчого комітету, прийнято </w:t>
      </w:r>
      <w:r w:rsidR="006820C4">
        <w:rPr>
          <w:rFonts w:ascii="Times New Roman" w:hAnsi="Times New Roman" w:cs="Times New Roman"/>
          <w:sz w:val="28"/>
          <w:szCs w:val="28"/>
        </w:rPr>
        <w:t xml:space="preserve">545 </w:t>
      </w:r>
      <w:r w:rsidRPr="00FB5B1D">
        <w:rPr>
          <w:rFonts w:ascii="Times New Roman" w:hAnsi="Times New Roman" w:cs="Times New Roman"/>
          <w:sz w:val="28"/>
          <w:szCs w:val="28"/>
        </w:rPr>
        <w:t>рішень;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 видано </w:t>
      </w:r>
      <w:r w:rsidR="006820C4">
        <w:rPr>
          <w:rFonts w:ascii="Times New Roman" w:hAnsi="Times New Roman" w:cs="Times New Roman"/>
          <w:sz w:val="28"/>
          <w:szCs w:val="28"/>
        </w:rPr>
        <w:t xml:space="preserve">185 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розпоряджен</w:t>
      </w:r>
      <w:r w:rsidR="006820C4">
        <w:rPr>
          <w:rFonts w:ascii="Times New Roman" w:hAnsi="Times New Roman" w:cs="Times New Roman"/>
          <w:sz w:val="28"/>
          <w:szCs w:val="28"/>
        </w:rPr>
        <w:t>ь</w:t>
      </w:r>
      <w:r w:rsidRPr="00FB5B1D">
        <w:rPr>
          <w:rFonts w:ascii="Times New Roman" w:hAnsi="Times New Roman" w:cs="Times New Roman"/>
          <w:sz w:val="28"/>
          <w:szCs w:val="28"/>
        </w:rPr>
        <w:t xml:space="preserve"> міського голови з основної діяльності. 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ab/>
        <w:t>У  20</w:t>
      </w:r>
      <w:r w:rsidR="000B1520">
        <w:rPr>
          <w:rFonts w:ascii="Times New Roman" w:hAnsi="Times New Roman" w:cs="Times New Roman"/>
          <w:sz w:val="28"/>
          <w:szCs w:val="28"/>
        </w:rPr>
        <w:t>20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році на контроль взято </w:t>
      </w:r>
      <w:r w:rsidR="00F15825">
        <w:rPr>
          <w:rFonts w:ascii="Times New Roman" w:hAnsi="Times New Roman" w:cs="Times New Roman"/>
          <w:sz w:val="28"/>
          <w:szCs w:val="28"/>
        </w:rPr>
        <w:t>15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розпоряджень та </w:t>
      </w:r>
      <w:r w:rsidR="00F15825">
        <w:rPr>
          <w:rFonts w:ascii="Times New Roman" w:hAnsi="Times New Roman" w:cs="Times New Roman"/>
          <w:sz w:val="28"/>
          <w:szCs w:val="28"/>
        </w:rPr>
        <w:t xml:space="preserve">35 </w:t>
      </w:r>
      <w:r w:rsidRPr="00FB5B1D">
        <w:rPr>
          <w:rFonts w:ascii="Times New Roman" w:hAnsi="Times New Roman" w:cs="Times New Roman"/>
          <w:sz w:val="28"/>
          <w:szCs w:val="28"/>
        </w:rPr>
        <w:t xml:space="preserve">доручень голови облдержадміністрації, даних на нарадах у голови облдержадміністрації, </w:t>
      </w:r>
      <w:r w:rsidR="00F15825">
        <w:rPr>
          <w:rFonts w:ascii="Times New Roman" w:hAnsi="Times New Roman" w:cs="Times New Roman"/>
          <w:sz w:val="28"/>
          <w:szCs w:val="28"/>
        </w:rPr>
        <w:t>2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Гадяцької міської ради. 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На постійному контролі у керівництва міської ради перебувають розпорядження та доручення голови облдержадміністрації, рішення виконавчого комітету Гадяцької міської ради. На їх виконання в установлені терміни надаються інформації, вживаються заходи щодо своєчасного і якісного їх розгляду.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Станом на 01.01.202</w:t>
      </w:r>
      <w:r w:rsidR="000B1520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 xml:space="preserve"> на контролі знаходилося </w:t>
      </w:r>
      <w:r w:rsidR="00F15825">
        <w:rPr>
          <w:rFonts w:ascii="Times New Roman" w:hAnsi="Times New Roman" w:cs="Times New Roman"/>
          <w:sz w:val="28"/>
          <w:szCs w:val="28"/>
        </w:rPr>
        <w:t>140</w:t>
      </w:r>
      <w:r w:rsidRPr="00FB5B1D">
        <w:rPr>
          <w:rFonts w:ascii="Times New Roman" w:hAnsi="Times New Roman" w:cs="Times New Roman"/>
          <w:sz w:val="28"/>
          <w:szCs w:val="28"/>
        </w:rPr>
        <w:t xml:space="preserve"> документів, які надійшли до виконавчого комітету Гадяцької міської ради, з урахуванням минулих років, з них: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F15825">
        <w:rPr>
          <w:rFonts w:ascii="Times New Roman" w:hAnsi="Times New Roman" w:cs="Times New Roman"/>
          <w:sz w:val="28"/>
          <w:szCs w:val="28"/>
        </w:rPr>
        <w:t xml:space="preserve"> 37 </w:t>
      </w:r>
      <w:r w:rsidRPr="00FB5B1D">
        <w:rPr>
          <w:rFonts w:ascii="Times New Roman" w:hAnsi="Times New Roman" w:cs="Times New Roman"/>
          <w:sz w:val="28"/>
          <w:szCs w:val="28"/>
        </w:rPr>
        <w:t xml:space="preserve"> розпоряджен</w:t>
      </w:r>
      <w:r w:rsidR="00F15825">
        <w:rPr>
          <w:rFonts w:ascii="Times New Roman" w:hAnsi="Times New Roman" w:cs="Times New Roman"/>
          <w:sz w:val="28"/>
          <w:szCs w:val="28"/>
        </w:rPr>
        <w:t>ь</w:t>
      </w:r>
      <w:r w:rsidRPr="00FB5B1D">
        <w:rPr>
          <w:rFonts w:ascii="Times New Roman" w:hAnsi="Times New Roman" w:cs="Times New Roman"/>
          <w:sz w:val="28"/>
          <w:szCs w:val="28"/>
        </w:rPr>
        <w:t xml:space="preserve"> голови облдержадміністрації</w:t>
      </w:r>
      <w:r w:rsidR="00F15825">
        <w:rPr>
          <w:rFonts w:ascii="Times New Roman" w:hAnsi="Times New Roman" w:cs="Times New Roman"/>
          <w:sz w:val="28"/>
          <w:szCs w:val="28"/>
        </w:rPr>
        <w:t>, виконано - 11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 </w:t>
      </w:r>
      <w:r w:rsidR="00F15825">
        <w:rPr>
          <w:rFonts w:ascii="Times New Roman" w:hAnsi="Times New Roman" w:cs="Times New Roman"/>
          <w:sz w:val="28"/>
          <w:szCs w:val="28"/>
        </w:rPr>
        <w:t xml:space="preserve">  2</w:t>
      </w:r>
      <w:r w:rsidRPr="00FB5B1D">
        <w:rPr>
          <w:rFonts w:ascii="Times New Roman" w:hAnsi="Times New Roman" w:cs="Times New Roman"/>
          <w:sz w:val="28"/>
          <w:szCs w:val="28"/>
        </w:rPr>
        <w:t xml:space="preserve"> </w:t>
      </w:r>
      <w:r w:rsidR="00A76FCE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рішення виконавчого </w:t>
      </w:r>
      <w:r w:rsidR="00F15825">
        <w:rPr>
          <w:rFonts w:ascii="Times New Roman" w:hAnsi="Times New Roman" w:cs="Times New Roman"/>
          <w:sz w:val="28"/>
          <w:szCs w:val="28"/>
        </w:rPr>
        <w:t>комітету Гадяцької міської ради,</w:t>
      </w:r>
      <w:r w:rsidR="00F15825" w:rsidRPr="00F15825">
        <w:t xml:space="preserve"> </w:t>
      </w:r>
      <w:r w:rsidR="00F15825" w:rsidRPr="00F15825">
        <w:rPr>
          <w:rFonts w:ascii="Times New Roman" w:hAnsi="Times New Roman" w:cs="Times New Roman"/>
          <w:sz w:val="28"/>
          <w:szCs w:val="28"/>
        </w:rPr>
        <w:t xml:space="preserve">виконано - </w:t>
      </w:r>
      <w:r w:rsidR="00503821">
        <w:rPr>
          <w:rFonts w:ascii="Times New Roman" w:hAnsi="Times New Roman" w:cs="Times New Roman"/>
          <w:sz w:val="28"/>
          <w:szCs w:val="28"/>
        </w:rPr>
        <w:t>2</w:t>
      </w:r>
      <w:bookmarkStart w:id="1" w:name="_GoBack"/>
      <w:bookmarkEnd w:id="1"/>
      <w:r w:rsidR="00F15825" w:rsidRPr="00F15825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F15825">
        <w:rPr>
          <w:rFonts w:ascii="Times New Roman" w:hAnsi="Times New Roman" w:cs="Times New Roman"/>
          <w:sz w:val="28"/>
          <w:szCs w:val="28"/>
        </w:rPr>
        <w:t xml:space="preserve">48 </w:t>
      </w:r>
      <w:r w:rsidRPr="00FB5B1D">
        <w:rPr>
          <w:rFonts w:ascii="Times New Roman" w:hAnsi="Times New Roman" w:cs="Times New Roman"/>
          <w:sz w:val="28"/>
          <w:szCs w:val="28"/>
        </w:rPr>
        <w:t>доручен</w:t>
      </w:r>
      <w:r w:rsidR="00F15825">
        <w:rPr>
          <w:rFonts w:ascii="Times New Roman" w:hAnsi="Times New Roman" w:cs="Times New Roman"/>
          <w:sz w:val="28"/>
          <w:szCs w:val="28"/>
        </w:rPr>
        <w:t>ь</w:t>
      </w:r>
      <w:r w:rsidRPr="00FB5B1D">
        <w:rPr>
          <w:rFonts w:ascii="Times New Roman" w:hAnsi="Times New Roman" w:cs="Times New Roman"/>
          <w:sz w:val="28"/>
          <w:szCs w:val="28"/>
        </w:rPr>
        <w:t xml:space="preserve"> голови облдержадміністрації. Виконано за цей період  -  </w:t>
      </w:r>
      <w:r w:rsidR="00F15825">
        <w:rPr>
          <w:rFonts w:ascii="Times New Roman" w:hAnsi="Times New Roman" w:cs="Times New Roman"/>
          <w:sz w:val="28"/>
          <w:szCs w:val="28"/>
        </w:rPr>
        <w:t xml:space="preserve">33 </w:t>
      </w:r>
      <w:r w:rsidRPr="00FB5B1D">
        <w:rPr>
          <w:rFonts w:ascii="Times New Roman" w:hAnsi="Times New Roman" w:cs="Times New Roman"/>
          <w:sz w:val="28"/>
          <w:szCs w:val="28"/>
        </w:rPr>
        <w:t>доручен</w:t>
      </w:r>
      <w:r w:rsidR="00F15825">
        <w:rPr>
          <w:rFonts w:ascii="Times New Roman" w:hAnsi="Times New Roman" w:cs="Times New Roman"/>
          <w:sz w:val="28"/>
          <w:szCs w:val="28"/>
        </w:rPr>
        <w:t>ня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F15825">
        <w:rPr>
          <w:rFonts w:ascii="Times New Roman" w:hAnsi="Times New Roman" w:cs="Times New Roman"/>
          <w:sz w:val="28"/>
          <w:szCs w:val="28"/>
        </w:rPr>
        <w:t>25</w:t>
      </w:r>
      <w:r w:rsidR="00A76FCE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>з</w:t>
      </w:r>
      <w:r w:rsidR="00A221B6">
        <w:rPr>
          <w:rFonts w:ascii="Times New Roman" w:hAnsi="Times New Roman" w:cs="Times New Roman"/>
          <w:sz w:val="28"/>
          <w:szCs w:val="28"/>
        </w:rPr>
        <w:t>вернень та депутатських запитів</w:t>
      </w:r>
      <w:r w:rsidR="00EF5D5B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 </w:t>
      </w:r>
      <w:r w:rsidR="00F15825">
        <w:rPr>
          <w:rFonts w:ascii="Times New Roman" w:hAnsi="Times New Roman" w:cs="Times New Roman"/>
          <w:sz w:val="28"/>
          <w:szCs w:val="28"/>
        </w:rPr>
        <w:t>28</w:t>
      </w:r>
      <w:r w:rsidRPr="00FB5B1D">
        <w:rPr>
          <w:rFonts w:ascii="Times New Roman" w:hAnsi="Times New Roman" w:cs="Times New Roman"/>
          <w:sz w:val="28"/>
          <w:szCs w:val="28"/>
        </w:rPr>
        <w:t xml:space="preserve"> інформаційних запитів, з них: від фізичних осіб –</w:t>
      </w:r>
      <w:r w:rsidR="00F15825">
        <w:rPr>
          <w:rFonts w:ascii="Times New Roman" w:hAnsi="Times New Roman" w:cs="Times New Roman"/>
          <w:sz w:val="28"/>
          <w:szCs w:val="28"/>
        </w:rPr>
        <w:t xml:space="preserve"> 17 </w:t>
      </w:r>
      <w:r w:rsidRPr="00FB5B1D">
        <w:rPr>
          <w:rFonts w:ascii="Times New Roman" w:hAnsi="Times New Roman" w:cs="Times New Roman"/>
          <w:sz w:val="28"/>
          <w:szCs w:val="28"/>
        </w:rPr>
        <w:t xml:space="preserve">запитів,  від юридичних </w:t>
      </w:r>
      <w:r w:rsidRPr="00FB5B1D">
        <w:rPr>
          <w:rFonts w:ascii="Times New Roman" w:hAnsi="Times New Roman" w:cs="Times New Roman"/>
          <w:sz w:val="28"/>
          <w:szCs w:val="28"/>
        </w:rPr>
        <w:lastRenderedPageBreak/>
        <w:t>осіб –</w:t>
      </w:r>
      <w:r w:rsidR="00F15825">
        <w:rPr>
          <w:rFonts w:ascii="Times New Roman" w:hAnsi="Times New Roman" w:cs="Times New Roman"/>
          <w:sz w:val="28"/>
          <w:szCs w:val="28"/>
        </w:rPr>
        <w:t xml:space="preserve"> 11 </w:t>
      </w:r>
      <w:r w:rsidRPr="00FB5B1D">
        <w:rPr>
          <w:rFonts w:ascii="Times New Roman" w:hAnsi="Times New Roman" w:cs="Times New Roman"/>
          <w:sz w:val="28"/>
          <w:szCs w:val="28"/>
        </w:rPr>
        <w:t>запит. Основними питаннями, що порушувались в запитах були: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щодо роботи комунальних підприємств міста - </w:t>
      </w:r>
      <w:r w:rsidR="00EF5D5B">
        <w:rPr>
          <w:rFonts w:ascii="Times New Roman" w:hAnsi="Times New Roman" w:cs="Times New Roman"/>
          <w:sz w:val="28"/>
          <w:szCs w:val="28"/>
        </w:rPr>
        <w:t>5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Pr="00FB5B1D">
        <w:rPr>
          <w:rFonts w:ascii="Times New Roman" w:hAnsi="Times New Roman" w:cs="Times New Roman"/>
          <w:sz w:val="28"/>
          <w:szCs w:val="28"/>
        </w:rPr>
        <w:t>бюджет міс</w:t>
      </w:r>
      <w:r w:rsidR="00D2696B">
        <w:rPr>
          <w:rFonts w:ascii="Times New Roman" w:hAnsi="Times New Roman" w:cs="Times New Roman"/>
          <w:sz w:val="28"/>
          <w:szCs w:val="28"/>
        </w:rPr>
        <w:t xml:space="preserve">ької територіальної громади </w:t>
      </w: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>4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>земельні питання</w:t>
      </w:r>
      <w:r w:rsidR="00EF5D5B">
        <w:rPr>
          <w:rFonts w:ascii="Times New Roman" w:hAnsi="Times New Roman" w:cs="Times New Roman"/>
          <w:sz w:val="28"/>
          <w:szCs w:val="28"/>
        </w:rPr>
        <w:t xml:space="preserve"> </w:t>
      </w: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D2696B">
        <w:rPr>
          <w:rFonts w:ascii="Times New Roman" w:hAnsi="Times New Roman" w:cs="Times New Roman"/>
          <w:sz w:val="28"/>
          <w:szCs w:val="28"/>
        </w:rPr>
        <w:t>5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A221B6">
        <w:rPr>
          <w:rFonts w:ascii="Times New Roman" w:hAnsi="Times New Roman" w:cs="Times New Roman"/>
          <w:sz w:val="28"/>
          <w:szCs w:val="28"/>
        </w:rPr>
        <w:t xml:space="preserve">з питань запобігання корупції </w:t>
      </w:r>
      <w:r w:rsidRPr="00FB5B1D">
        <w:rPr>
          <w:rFonts w:ascii="Times New Roman" w:hAnsi="Times New Roman" w:cs="Times New Roman"/>
          <w:sz w:val="28"/>
          <w:szCs w:val="28"/>
        </w:rPr>
        <w:t xml:space="preserve"> - </w:t>
      </w:r>
      <w:r w:rsidR="00A221B6">
        <w:rPr>
          <w:rFonts w:ascii="Times New Roman" w:hAnsi="Times New Roman" w:cs="Times New Roman"/>
          <w:sz w:val="28"/>
          <w:szCs w:val="28"/>
        </w:rPr>
        <w:t>1</w:t>
      </w:r>
      <w:r w:rsidRPr="00FB5B1D">
        <w:rPr>
          <w:rFonts w:ascii="Times New Roman" w:hAnsi="Times New Roman" w:cs="Times New Roman"/>
          <w:sz w:val="28"/>
          <w:szCs w:val="28"/>
        </w:rPr>
        <w:t>;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- </w:t>
      </w:r>
      <w:r w:rsidR="00A221B6">
        <w:rPr>
          <w:rFonts w:ascii="Times New Roman" w:hAnsi="Times New Roman" w:cs="Times New Roman"/>
          <w:sz w:val="28"/>
          <w:szCs w:val="28"/>
        </w:rPr>
        <w:t>з питань діяльності виконавчого комітету та міської ради - 12</w:t>
      </w:r>
      <w:r w:rsidRPr="00FB5B1D">
        <w:rPr>
          <w:rFonts w:ascii="Times New Roman" w:hAnsi="Times New Roman" w:cs="Times New Roman"/>
          <w:sz w:val="28"/>
          <w:szCs w:val="28"/>
        </w:rPr>
        <w:t>.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 xml:space="preserve">Із загальної кількості всіх документів, які знаходились на контролі у звітному періоді, виконано </w:t>
      </w:r>
      <w:r w:rsidR="00F15825">
        <w:rPr>
          <w:rFonts w:ascii="Times New Roman" w:hAnsi="Times New Roman" w:cs="Times New Roman"/>
          <w:sz w:val="28"/>
          <w:szCs w:val="28"/>
        </w:rPr>
        <w:t>71</w:t>
      </w:r>
      <w:r w:rsidRPr="00FB5B1D">
        <w:rPr>
          <w:rFonts w:ascii="Times New Roman" w:hAnsi="Times New Roman" w:cs="Times New Roman"/>
          <w:sz w:val="28"/>
          <w:szCs w:val="28"/>
        </w:rPr>
        <w:t xml:space="preserve"> %, решта знаходяться на виконанні відповідно до вказаних термінів.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Проаналізувавши стан виконання документів, що надійшли до виконавчого комітету Гадяцької міської ради слід відмітити, що переважна більшість з них ви</w:t>
      </w:r>
      <w:r w:rsidR="00615B81">
        <w:rPr>
          <w:rFonts w:ascii="Times New Roman" w:hAnsi="Times New Roman" w:cs="Times New Roman"/>
          <w:sz w:val="28"/>
          <w:szCs w:val="28"/>
        </w:rPr>
        <w:t xml:space="preserve">конується у визначені терміни. </w:t>
      </w:r>
      <w:r w:rsidRPr="00FB5B1D">
        <w:rPr>
          <w:rFonts w:ascii="Times New Roman" w:hAnsi="Times New Roman" w:cs="Times New Roman"/>
          <w:sz w:val="28"/>
          <w:szCs w:val="28"/>
        </w:rPr>
        <w:t xml:space="preserve">Але до цього часу не вдається позбутися або мінімізувати тенденцію щодо подання документів на підпис міському голові та їх реєстрацію в останній день строку виконання документів.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B5B1D">
        <w:rPr>
          <w:rFonts w:ascii="Times New Roman" w:hAnsi="Times New Roman" w:cs="Times New Roman"/>
          <w:sz w:val="28"/>
          <w:szCs w:val="28"/>
        </w:rPr>
        <w:t>Виконавцям слід звернути увагу на дотримання Інструкції з діловодства у виконавчому комітеті Гадяцької міської ради при підготовці інформацій на виконання контрольних документів.</w:t>
      </w:r>
    </w:p>
    <w:p w:rsidR="00FB5B1D" w:rsidRPr="00FB5B1D" w:rsidRDefault="00FB5B1D" w:rsidP="00FB5B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Звіти про виконання рішень, як правило, заслуховуються на засіданнях виконкому та беруться до відома. При цьому втрачається ефективність виконання рішень. Одним із дієвих засобів для виконання є контроль. Тому, при підготовці проектів рішень, розробникам слід враховувати і терміни виконання найбільш важливих завдань у розпорядчих документах.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ab/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Начальник відділу організаційної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та   кадрової   роботи  виконкому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  <w:r w:rsidRPr="00FB5B1D">
        <w:rPr>
          <w:rFonts w:ascii="Times New Roman" w:hAnsi="Times New Roman" w:cs="Times New Roman"/>
          <w:sz w:val="28"/>
          <w:szCs w:val="28"/>
        </w:rPr>
        <w:t>міської ради                                                                                   С.І.</w:t>
      </w:r>
      <w:proofErr w:type="spellStart"/>
      <w:r w:rsidRPr="00FB5B1D">
        <w:rPr>
          <w:rFonts w:ascii="Times New Roman" w:hAnsi="Times New Roman" w:cs="Times New Roman"/>
          <w:sz w:val="28"/>
          <w:szCs w:val="28"/>
        </w:rPr>
        <w:t>Куришко</w:t>
      </w:r>
      <w:proofErr w:type="spellEnd"/>
      <w:r w:rsidRPr="00FB5B1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5B1D" w:rsidRPr="00FB5B1D" w:rsidRDefault="00FB5B1D" w:rsidP="00FB5B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A01" w:rsidRPr="00FB5B1D" w:rsidRDefault="00680A01" w:rsidP="00FB5B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A01" w:rsidRPr="00FB5B1D" w:rsidSect="00C11FA1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F89" w:rsidRDefault="001F3F89">
      <w:r>
        <w:separator/>
      </w:r>
    </w:p>
  </w:endnote>
  <w:endnote w:type="continuationSeparator" w:id="0">
    <w:p w:rsidR="001F3F89" w:rsidRDefault="001F3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F89" w:rsidRDefault="001F3F89"/>
  </w:footnote>
  <w:footnote w:type="continuationSeparator" w:id="0">
    <w:p w:rsidR="001F3F89" w:rsidRDefault="001F3F8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600B"/>
    <w:multiLevelType w:val="multilevel"/>
    <w:tmpl w:val="8AA6774E"/>
    <w:lvl w:ilvl="0">
      <w:start w:val="2017"/>
      <w:numFmt w:val="decimal"/>
      <w:lvlText w:val="3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0A7BCC"/>
    <w:multiLevelType w:val="multilevel"/>
    <w:tmpl w:val="21CABA80"/>
    <w:lvl w:ilvl="0">
      <w:start w:val="2017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01"/>
    <w:rsid w:val="000B1520"/>
    <w:rsid w:val="001A5CD2"/>
    <w:rsid w:val="001B5EE0"/>
    <w:rsid w:val="001C6403"/>
    <w:rsid w:val="001F3F89"/>
    <w:rsid w:val="0020075D"/>
    <w:rsid w:val="00206C2C"/>
    <w:rsid w:val="0024421C"/>
    <w:rsid w:val="00264AAF"/>
    <w:rsid w:val="00266561"/>
    <w:rsid w:val="002E7C91"/>
    <w:rsid w:val="00367EA2"/>
    <w:rsid w:val="00384259"/>
    <w:rsid w:val="00392C6A"/>
    <w:rsid w:val="003B122B"/>
    <w:rsid w:val="003C128E"/>
    <w:rsid w:val="0040142F"/>
    <w:rsid w:val="004239B1"/>
    <w:rsid w:val="00432959"/>
    <w:rsid w:val="00445195"/>
    <w:rsid w:val="00475438"/>
    <w:rsid w:val="004B313E"/>
    <w:rsid w:val="00503821"/>
    <w:rsid w:val="00527EB1"/>
    <w:rsid w:val="005A13CF"/>
    <w:rsid w:val="005E6389"/>
    <w:rsid w:val="00615B81"/>
    <w:rsid w:val="006343AC"/>
    <w:rsid w:val="00680A01"/>
    <w:rsid w:val="006820C4"/>
    <w:rsid w:val="006C1A06"/>
    <w:rsid w:val="006C548F"/>
    <w:rsid w:val="006E79D9"/>
    <w:rsid w:val="00743F9E"/>
    <w:rsid w:val="00762A12"/>
    <w:rsid w:val="007858C0"/>
    <w:rsid w:val="007A348F"/>
    <w:rsid w:val="007B5CBC"/>
    <w:rsid w:val="00854158"/>
    <w:rsid w:val="008601EF"/>
    <w:rsid w:val="008D1F9B"/>
    <w:rsid w:val="008F46AD"/>
    <w:rsid w:val="009116FD"/>
    <w:rsid w:val="0092183E"/>
    <w:rsid w:val="00935980"/>
    <w:rsid w:val="00A04C7E"/>
    <w:rsid w:val="00A221B6"/>
    <w:rsid w:val="00A46409"/>
    <w:rsid w:val="00A76FCE"/>
    <w:rsid w:val="00A972C0"/>
    <w:rsid w:val="00B2456C"/>
    <w:rsid w:val="00B47CDA"/>
    <w:rsid w:val="00BE602B"/>
    <w:rsid w:val="00C11FA1"/>
    <w:rsid w:val="00C53BD7"/>
    <w:rsid w:val="00C9350B"/>
    <w:rsid w:val="00CB5107"/>
    <w:rsid w:val="00D2205E"/>
    <w:rsid w:val="00D2696B"/>
    <w:rsid w:val="00DF1B8E"/>
    <w:rsid w:val="00EF5D5B"/>
    <w:rsid w:val="00F15825"/>
    <w:rsid w:val="00F26FE9"/>
    <w:rsid w:val="00F27DE2"/>
    <w:rsid w:val="00F3639F"/>
    <w:rsid w:val="00F566C4"/>
    <w:rsid w:val="00F810E7"/>
    <w:rsid w:val="00F8747C"/>
    <w:rsid w:val="00FB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B9F73-DF64-494F-AA2B-F0B2DEED4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</cp:lastModifiedBy>
  <cp:revision>10</cp:revision>
  <cp:lastPrinted>2020-03-02T08:02:00Z</cp:lastPrinted>
  <dcterms:created xsi:type="dcterms:W3CDTF">2021-02-11T13:36:00Z</dcterms:created>
  <dcterms:modified xsi:type="dcterms:W3CDTF">2021-02-19T12:20:00Z</dcterms:modified>
</cp:coreProperties>
</file>