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5E2F19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</w:t>
      </w:r>
      <w:r w:rsidR="00A018B7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рішення </w:t>
      </w:r>
    </w:p>
    <w:p w:rsidR="001010D1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="00C5708F">
        <w:rPr>
          <w:bCs/>
          <w:iCs/>
          <w:szCs w:val="28"/>
          <w:lang w:val="uk-UA"/>
        </w:rPr>
        <w:t>ві</w:t>
      </w:r>
      <w:r w:rsidR="00A018B7">
        <w:rPr>
          <w:bCs/>
          <w:iCs/>
          <w:szCs w:val="28"/>
          <w:lang w:val="uk-UA"/>
        </w:rPr>
        <w:t>сімнадцятої</w:t>
      </w:r>
      <w:r w:rsidR="00100CF6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</w:t>
      </w:r>
      <w:r w:rsidR="006C70FD">
        <w:rPr>
          <w:bCs/>
          <w:iCs/>
          <w:szCs w:val="28"/>
          <w:lang w:val="uk-UA"/>
        </w:rPr>
        <w:t>восьмого</w:t>
      </w:r>
      <w:r w:rsidR="00F11CF5">
        <w:rPr>
          <w:bCs/>
          <w:iCs/>
          <w:szCs w:val="28"/>
          <w:lang w:val="uk-UA"/>
        </w:rPr>
        <w:t xml:space="preserve">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2F19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C70FD">
        <w:rPr>
          <w:bCs/>
          <w:iCs/>
          <w:szCs w:val="28"/>
          <w:lang w:val="uk-UA"/>
        </w:rPr>
        <w:t>2</w:t>
      </w:r>
      <w:r w:rsidR="00A018B7">
        <w:rPr>
          <w:bCs/>
          <w:iCs/>
          <w:szCs w:val="28"/>
          <w:lang w:val="uk-UA"/>
        </w:rPr>
        <w:t>3</w:t>
      </w:r>
      <w:r w:rsidR="006C70FD">
        <w:rPr>
          <w:bCs/>
          <w:iCs/>
          <w:szCs w:val="28"/>
          <w:lang w:val="uk-UA"/>
        </w:rPr>
        <w:t xml:space="preserve"> </w:t>
      </w:r>
      <w:r w:rsidR="00A018B7">
        <w:rPr>
          <w:bCs/>
          <w:iCs/>
          <w:szCs w:val="28"/>
          <w:lang w:val="uk-UA"/>
        </w:rPr>
        <w:t>грудня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</w:t>
      </w:r>
      <w:r w:rsidR="006C70FD">
        <w:rPr>
          <w:bCs/>
          <w:iCs/>
          <w:szCs w:val="28"/>
          <w:lang w:val="uk-UA"/>
        </w:rPr>
        <w:t>1</w:t>
      </w:r>
      <w:r w:rsidR="002B0F97">
        <w:rPr>
          <w:bCs/>
          <w:iCs/>
          <w:szCs w:val="28"/>
          <w:lang w:val="uk-UA"/>
        </w:rPr>
        <w:t xml:space="preserve"> року</w:t>
      </w:r>
      <w:r w:rsidR="005E2F19">
        <w:rPr>
          <w:bCs/>
          <w:iCs/>
          <w:szCs w:val="28"/>
          <w:lang w:val="uk-UA"/>
        </w:rPr>
        <w:t xml:space="preserve"> </w:t>
      </w:r>
      <w:r w:rsidR="00C5708F">
        <w:rPr>
          <w:bCs/>
          <w:iCs/>
          <w:szCs w:val="28"/>
          <w:lang w:val="uk-UA"/>
        </w:rPr>
        <w:t xml:space="preserve">№ </w:t>
      </w:r>
      <w:bookmarkStart w:id="0" w:name="_GoBack"/>
      <w:bookmarkEnd w:id="0"/>
      <w:r w:rsidR="00C5708F">
        <w:rPr>
          <w:bCs/>
          <w:iCs/>
          <w:szCs w:val="28"/>
          <w:lang w:val="uk-UA"/>
        </w:rPr>
        <w:t>924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Програми охорони довкілля</w:t>
      </w:r>
      <w:r w:rsidR="006C70FD">
        <w:rPr>
          <w:b/>
          <w:color w:val="000000"/>
          <w:sz w:val="28"/>
          <w:szCs w:val="28"/>
          <w:lang w:val="uk-UA"/>
        </w:rPr>
        <w:t xml:space="preserve"> та</w:t>
      </w:r>
      <w:r>
        <w:rPr>
          <w:b/>
          <w:color w:val="000000"/>
          <w:sz w:val="28"/>
          <w:szCs w:val="28"/>
          <w:lang w:val="uk-UA"/>
        </w:rPr>
        <w:t xml:space="preserve"> раціонального використання</w:t>
      </w:r>
    </w:p>
    <w:p w:rsidR="00330152" w:rsidRDefault="00330152" w:rsidP="006C70F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природних ресурсів </w:t>
      </w:r>
      <w:r w:rsidR="006C70FD">
        <w:rPr>
          <w:b/>
          <w:color w:val="000000"/>
          <w:sz w:val="28"/>
          <w:szCs w:val="28"/>
          <w:lang w:val="uk-UA"/>
        </w:rPr>
        <w:t>Гадяцької міської територіальної громади на 2022-2026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349"/>
        <w:gridCol w:w="2634"/>
        <w:gridCol w:w="130"/>
        <w:gridCol w:w="2074"/>
        <w:gridCol w:w="1663"/>
        <w:gridCol w:w="1900"/>
        <w:gridCol w:w="1739"/>
        <w:gridCol w:w="1370"/>
      </w:tblGrid>
      <w:tr w:rsidR="00DE0516" w:rsidTr="005E2F19"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C5708F" w:rsidTr="005E2F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6C70FD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6C70FD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5E2F19">
        <w:tc>
          <w:tcPr>
            <w:tcW w:w="15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6C70FD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6C70FD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RPr="00DE0516" w:rsidTr="005E2F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A018B7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DE051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A018B7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="00A018B7">
              <w:rPr>
                <w:color w:val="000000"/>
                <w:sz w:val="28"/>
                <w:szCs w:val="28"/>
                <w:lang w:val="uk-UA"/>
              </w:rPr>
              <w:t>євро</w:t>
            </w:r>
            <w:r>
              <w:rPr>
                <w:color w:val="000000"/>
                <w:sz w:val="28"/>
                <w:szCs w:val="28"/>
                <w:lang w:val="uk-UA"/>
              </w:rPr>
              <w:t>контейнерів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018B7">
              <w:rPr>
                <w:color w:val="000000"/>
                <w:sz w:val="28"/>
                <w:szCs w:val="28"/>
                <w:lang w:val="uk-UA"/>
              </w:rPr>
              <w:t>оцинкованих з сферичною кришкою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F740B">
              <w:rPr>
                <w:color w:val="000000"/>
                <w:sz w:val="28"/>
                <w:szCs w:val="28"/>
                <w:lang w:val="uk-UA"/>
              </w:rPr>
              <w:t>(ємністю 1</w:t>
            </w:r>
            <w:r w:rsidR="00A018B7">
              <w:rPr>
                <w:color w:val="000000"/>
                <w:sz w:val="28"/>
                <w:szCs w:val="28"/>
                <w:lang w:val="uk-UA"/>
              </w:rPr>
              <w:t>10</w:t>
            </w:r>
            <w:r w:rsidR="004F740B">
              <w:rPr>
                <w:color w:val="000000"/>
                <w:sz w:val="28"/>
                <w:szCs w:val="28"/>
                <w:lang w:val="uk-UA"/>
              </w:rPr>
              <w:t>0л.)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A018B7" w:rsidP="00A018B7">
            <w:pPr>
              <w:spacing w:line="384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Гадяцький геріатричний будинок-інтернат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A018B7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A018B7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A018B7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30152" w:rsidRDefault="00330152">
      <w:pPr>
        <w:rPr>
          <w:sz w:val="28"/>
          <w:szCs w:val="28"/>
          <w:lang w:val="uk-UA"/>
        </w:rPr>
      </w:pPr>
    </w:p>
    <w:p w:rsidR="00F11CF5" w:rsidRDefault="00F11CF5">
      <w:pPr>
        <w:rPr>
          <w:sz w:val="28"/>
          <w:szCs w:val="28"/>
          <w:lang w:val="uk-UA"/>
        </w:rPr>
      </w:pPr>
    </w:p>
    <w:p w:rsidR="006C70FD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330152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6C70FD" w:rsidRPr="00330152" w:rsidRDefault="006C7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  І.О. Галушка</w:t>
      </w:r>
    </w:p>
    <w:sectPr w:rsidR="006C70FD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75812"/>
    <w:rsid w:val="000828E5"/>
    <w:rsid w:val="0008527B"/>
    <w:rsid w:val="000F0C11"/>
    <w:rsid w:val="00100CF6"/>
    <w:rsid w:val="001010D1"/>
    <w:rsid w:val="001174F2"/>
    <w:rsid w:val="002B0F97"/>
    <w:rsid w:val="002F2BCA"/>
    <w:rsid w:val="00330152"/>
    <w:rsid w:val="00382960"/>
    <w:rsid w:val="003C05D8"/>
    <w:rsid w:val="004F740B"/>
    <w:rsid w:val="005105E6"/>
    <w:rsid w:val="00514DAB"/>
    <w:rsid w:val="005A134B"/>
    <w:rsid w:val="005E2F19"/>
    <w:rsid w:val="005E7716"/>
    <w:rsid w:val="006258EC"/>
    <w:rsid w:val="00650F07"/>
    <w:rsid w:val="006A5D5D"/>
    <w:rsid w:val="006C70FD"/>
    <w:rsid w:val="00782193"/>
    <w:rsid w:val="00830D3F"/>
    <w:rsid w:val="00911FC9"/>
    <w:rsid w:val="009437A2"/>
    <w:rsid w:val="0097074D"/>
    <w:rsid w:val="00981D30"/>
    <w:rsid w:val="00A011B7"/>
    <w:rsid w:val="00A018B7"/>
    <w:rsid w:val="00A8561D"/>
    <w:rsid w:val="00AF101E"/>
    <w:rsid w:val="00B37264"/>
    <w:rsid w:val="00C30EAF"/>
    <w:rsid w:val="00C46B12"/>
    <w:rsid w:val="00C5708F"/>
    <w:rsid w:val="00C668F7"/>
    <w:rsid w:val="00C768CE"/>
    <w:rsid w:val="00CA08F9"/>
    <w:rsid w:val="00CB5192"/>
    <w:rsid w:val="00D10F5E"/>
    <w:rsid w:val="00D17CD1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58</cp:revision>
  <cp:lastPrinted>2021-12-24T06:19:00Z</cp:lastPrinted>
  <dcterms:created xsi:type="dcterms:W3CDTF">2016-12-08T07:45:00Z</dcterms:created>
  <dcterms:modified xsi:type="dcterms:W3CDTF">2021-12-24T06:19:00Z</dcterms:modified>
</cp:coreProperties>
</file>