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8D8" w:rsidRPr="0027386E" w:rsidRDefault="006D18D8" w:rsidP="006D18D8">
      <w:pPr>
        <w:jc w:val="center"/>
        <w:rPr>
          <w:b/>
          <w:sz w:val="26"/>
          <w:szCs w:val="26"/>
          <w:lang w:val="uk-UA" w:eastAsia="uk-UA"/>
        </w:rPr>
      </w:pPr>
      <w:r>
        <w:rPr>
          <w:b/>
          <w:sz w:val="26"/>
          <w:szCs w:val="26"/>
          <w:lang w:val="uk-UA" w:eastAsia="uk-UA"/>
        </w:rPr>
        <w:t xml:space="preserve">1. </w:t>
      </w:r>
      <w:r w:rsidRPr="0027386E">
        <w:rPr>
          <w:b/>
          <w:sz w:val="28"/>
          <w:szCs w:val="28"/>
          <w:lang w:val="uk-UA"/>
        </w:rPr>
        <w:t xml:space="preserve">ПАСПОРТ </w:t>
      </w:r>
    </w:p>
    <w:p w:rsidR="006D18D8" w:rsidRPr="0027386E" w:rsidRDefault="006D18D8" w:rsidP="006D18D8">
      <w:pPr>
        <w:jc w:val="center"/>
        <w:rPr>
          <w:b/>
          <w:sz w:val="28"/>
          <w:szCs w:val="28"/>
          <w:lang w:val="uk-UA"/>
        </w:rPr>
      </w:pPr>
      <w:r w:rsidRPr="0027386E">
        <w:rPr>
          <w:b/>
          <w:sz w:val="28"/>
          <w:szCs w:val="28"/>
          <w:lang w:val="uk-UA"/>
        </w:rPr>
        <w:t xml:space="preserve">Програми розвитку архівної справи комунальної установи </w:t>
      </w:r>
    </w:p>
    <w:p w:rsidR="006D18D8" w:rsidRPr="0027386E" w:rsidRDefault="006D18D8" w:rsidP="006D18D8">
      <w:pPr>
        <w:jc w:val="center"/>
        <w:rPr>
          <w:b/>
          <w:sz w:val="28"/>
          <w:szCs w:val="28"/>
          <w:lang w:val="uk-UA"/>
        </w:rPr>
      </w:pPr>
      <w:r w:rsidRPr="0027386E">
        <w:rPr>
          <w:b/>
          <w:sz w:val="28"/>
          <w:szCs w:val="28"/>
          <w:lang w:val="uk-UA"/>
        </w:rPr>
        <w:t>«Трудовий архів» Гадяцької міської ради на 2021-2023 роки</w:t>
      </w:r>
    </w:p>
    <w:p w:rsidR="006D18D8" w:rsidRPr="0027386E" w:rsidRDefault="006D18D8" w:rsidP="006D18D8">
      <w:pPr>
        <w:jc w:val="center"/>
        <w:rPr>
          <w:b/>
          <w:sz w:val="28"/>
          <w:szCs w:val="28"/>
          <w:lang w:val="uk-UA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"/>
        <w:gridCol w:w="4640"/>
        <w:gridCol w:w="3942"/>
      </w:tblGrid>
      <w:tr w:rsidR="006D18D8" w:rsidRPr="0027386E" w:rsidTr="009744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Підстава для розроблення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Закон України «</w:t>
            </w:r>
            <w:r w:rsidRPr="0027386E">
              <w:rPr>
                <w:sz w:val="28"/>
                <w:szCs w:val="28"/>
                <w:lang w:val="uk-UA"/>
              </w:rPr>
              <w:t>Про Національний архівний фонд та ар</w:t>
            </w:r>
            <w:r>
              <w:rPr>
                <w:sz w:val="28"/>
                <w:szCs w:val="28"/>
                <w:lang w:val="uk-UA"/>
              </w:rPr>
              <w:t>хівні установи», Закон України «</w:t>
            </w:r>
            <w:r w:rsidRPr="0027386E">
              <w:rPr>
                <w:sz w:val="28"/>
                <w:szCs w:val="28"/>
                <w:lang w:val="uk-UA"/>
              </w:rPr>
              <w:t>Про м</w:t>
            </w:r>
            <w:r>
              <w:rPr>
                <w:sz w:val="28"/>
                <w:szCs w:val="28"/>
                <w:lang w:val="uk-UA"/>
              </w:rPr>
              <w:t>ісцеве самоврядування в Україні»</w:t>
            </w:r>
            <w:r w:rsidRPr="0027386E">
              <w:rPr>
                <w:sz w:val="28"/>
                <w:szCs w:val="28"/>
                <w:lang w:val="uk-UA"/>
              </w:rPr>
              <w:t>, Правила роботи архівних установ України</w:t>
            </w:r>
          </w:p>
        </w:tc>
      </w:tr>
      <w:tr w:rsidR="006D18D8" w:rsidRPr="0027386E" w:rsidTr="009744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r w:rsidRPr="0027386E">
              <w:rPr>
                <w:sz w:val="28"/>
                <w:szCs w:val="28"/>
                <w:lang w:val="uk-UA"/>
              </w:rPr>
              <w:t>омунальна установа «Трудовий архів» Гадяцької міської ради</w:t>
            </w:r>
          </w:p>
        </w:tc>
      </w:tr>
      <w:tr w:rsidR="006D18D8" w:rsidRPr="0027386E" w:rsidTr="009744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r w:rsidRPr="0027386E">
              <w:rPr>
                <w:sz w:val="28"/>
                <w:szCs w:val="28"/>
                <w:lang w:val="uk-UA"/>
              </w:rPr>
              <w:t>омунальна установа «Трудовий архів» Гадяцької міської ради</w:t>
            </w:r>
            <w:r w:rsidRPr="0027386E">
              <w:rPr>
                <w:color w:val="FF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6D18D8" w:rsidRPr="0027386E" w:rsidTr="009744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highlight w:val="yellow"/>
                <w:lang w:val="uk-UA"/>
              </w:rPr>
            </w:pPr>
            <w:proofErr w:type="spellStart"/>
            <w:r w:rsidRPr="0027386E">
              <w:rPr>
                <w:sz w:val="28"/>
                <w:szCs w:val="28"/>
                <w:lang w:val="uk-UA"/>
              </w:rPr>
              <w:t>Співрозробник</w:t>
            </w:r>
            <w:proofErr w:type="spellEnd"/>
            <w:r w:rsidRPr="0027386E">
              <w:rPr>
                <w:sz w:val="28"/>
                <w:szCs w:val="28"/>
                <w:lang w:val="uk-UA"/>
              </w:rPr>
              <w:t xml:space="preserve"> </w:t>
            </w:r>
            <w:r w:rsidR="00C63B1B">
              <w:rPr>
                <w:sz w:val="28"/>
                <w:szCs w:val="28"/>
                <w:lang w:val="uk-UA"/>
              </w:rPr>
              <w:t xml:space="preserve"> </w:t>
            </w:r>
            <w:r w:rsidRPr="0027386E">
              <w:rPr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-</w:t>
            </w:r>
          </w:p>
        </w:tc>
      </w:tr>
      <w:tr w:rsidR="006D18D8" w:rsidRPr="0027386E" w:rsidTr="009744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Відповідальний виконавець  Програми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jc w:val="both"/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Комунальна установа «Трудовий архів» Гадяцької міської ради</w:t>
            </w:r>
          </w:p>
        </w:tc>
      </w:tr>
      <w:tr w:rsidR="006D18D8" w:rsidRPr="0027386E" w:rsidTr="009744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jc w:val="both"/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Комунальна установа «Трудовий архів» Гадяцької міської ради</w:t>
            </w:r>
          </w:p>
        </w:tc>
      </w:tr>
      <w:tr w:rsidR="006D18D8" w:rsidRPr="0027386E" w:rsidTr="009744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jc w:val="both"/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2021-2023 роки</w:t>
            </w:r>
          </w:p>
        </w:tc>
      </w:tr>
      <w:tr w:rsidR="006D18D8" w:rsidRPr="0027386E" w:rsidTr="009744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Pr="0027386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B1B" w:rsidRPr="00C63B1B" w:rsidRDefault="00C63B1B" w:rsidP="00C63B1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Pr="00C63B1B">
              <w:rPr>
                <w:sz w:val="28"/>
                <w:szCs w:val="28"/>
                <w:lang w:val="uk-UA"/>
              </w:rPr>
              <w:t>юджет</w:t>
            </w:r>
          </w:p>
          <w:p w:rsidR="00C63B1B" w:rsidRPr="00C63B1B" w:rsidRDefault="00C63B1B" w:rsidP="00C63B1B">
            <w:pPr>
              <w:rPr>
                <w:sz w:val="28"/>
                <w:szCs w:val="28"/>
                <w:lang w:val="uk-UA"/>
              </w:rPr>
            </w:pPr>
            <w:r w:rsidRPr="00C63B1B">
              <w:rPr>
                <w:sz w:val="28"/>
                <w:szCs w:val="28"/>
                <w:lang w:val="uk-UA"/>
              </w:rPr>
              <w:t>Гадяцької міської територіальної громади, субвенції з бюджетів</w:t>
            </w:r>
          </w:p>
          <w:p w:rsidR="00C63B1B" w:rsidRPr="00C63B1B" w:rsidRDefault="00C63B1B" w:rsidP="00C63B1B">
            <w:pPr>
              <w:rPr>
                <w:sz w:val="28"/>
                <w:szCs w:val="28"/>
                <w:lang w:val="uk-UA"/>
              </w:rPr>
            </w:pPr>
            <w:r w:rsidRPr="00C63B1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63B1B">
              <w:rPr>
                <w:sz w:val="28"/>
                <w:szCs w:val="28"/>
                <w:lang w:val="uk-UA"/>
              </w:rPr>
              <w:t>Сергіївської</w:t>
            </w:r>
            <w:proofErr w:type="spellEnd"/>
            <w:r w:rsidRPr="00C63B1B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C63B1B">
              <w:rPr>
                <w:sz w:val="28"/>
                <w:szCs w:val="28"/>
                <w:lang w:val="uk-UA"/>
              </w:rPr>
              <w:t>Петрівсько-Роменської</w:t>
            </w:r>
            <w:proofErr w:type="spellEnd"/>
            <w:r w:rsidRPr="00C63B1B">
              <w:rPr>
                <w:sz w:val="28"/>
                <w:szCs w:val="28"/>
                <w:lang w:val="uk-UA"/>
              </w:rPr>
              <w:t>,</w:t>
            </w:r>
          </w:p>
          <w:p w:rsidR="00C63B1B" w:rsidRPr="00C63B1B" w:rsidRDefault="00C63B1B" w:rsidP="00C63B1B">
            <w:pPr>
              <w:rPr>
                <w:sz w:val="28"/>
                <w:szCs w:val="28"/>
                <w:lang w:val="uk-UA"/>
              </w:rPr>
            </w:pPr>
            <w:proofErr w:type="spellStart"/>
            <w:r w:rsidRPr="00C63B1B">
              <w:rPr>
                <w:sz w:val="28"/>
                <w:szCs w:val="28"/>
                <w:lang w:val="uk-UA"/>
              </w:rPr>
              <w:t>Краснолуцької</w:t>
            </w:r>
            <w:proofErr w:type="spellEnd"/>
            <w:r w:rsidRPr="00C63B1B">
              <w:rPr>
                <w:sz w:val="28"/>
                <w:szCs w:val="28"/>
                <w:lang w:val="uk-UA"/>
              </w:rPr>
              <w:t>,</w:t>
            </w:r>
          </w:p>
          <w:p w:rsidR="00C63B1B" w:rsidRPr="00C63B1B" w:rsidRDefault="00C63B1B" w:rsidP="00C63B1B">
            <w:pPr>
              <w:rPr>
                <w:sz w:val="28"/>
                <w:szCs w:val="28"/>
                <w:lang w:val="uk-UA"/>
              </w:rPr>
            </w:pPr>
            <w:proofErr w:type="spellStart"/>
            <w:r w:rsidRPr="00C63B1B">
              <w:rPr>
                <w:sz w:val="28"/>
                <w:szCs w:val="28"/>
                <w:lang w:val="uk-UA"/>
              </w:rPr>
              <w:t>Великобудищанської</w:t>
            </w:r>
            <w:proofErr w:type="spellEnd"/>
            <w:r w:rsidRPr="00C63B1B">
              <w:rPr>
                <w:sz w:val="28"/>
                <w:szCs w:val="28"/>
                <w:lang w:val="uk-UA"/>
              </w:rPr>
              <w:t>,</w:t>
            </w:r>
          </w:p>
          <w:p w:rsidR="00C63B1B" w:rsidRPr="00C63B1B" w:rsidRDefault="00C63B1B" w:rsidP="00C63B1B">
            <w:pPr>
              <w:rPr>
                <w:sz w:val="28"/>
                <w:szCs w:val="28"/>
                <w:lang w:val="uk-UA"/>
              </w:rPr>
            </w:pPr>
            <w:proofErr w:type="spellStart"/>
            <w:r w:rsidRPr="00C63B1B">
              <w:rPr>
                <w:sz w:val="28"/>
                <w:szCs w:val="28"/>
                <w:lang w:val="uk-UA"/>
              </w:rPr>
              <w:t>Лютенської</w:t>
            </w:r>
            <w:proofErr w:type="spellEnd"/>
            <w:r w:rsidRPr="00C63B1B">
              <w:rPr>
                <w:sz w:val="28"/>
                <w:szCs w:val="28"/>
                <w:lang w:val="uk-UA"/>
              </w:rPr>
              <w:t xml:space="preserve"> сільських  територіальних громад</w:t>
            </w:r>
          </w:p>
          <w:p w:rsidR="006D18D8" w:rsidRPr="0027386E" w:rsidRDefault="006D18D8" w:rsidP="0097442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D18D8" w:rsidRPr="0027386E" w:rsidTr="009744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Pr="0027386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 всього, у тому числі: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DB292C" w:rsidP="00DB292C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  <w:bookmarkStart w:id="0" w:name="_GoBack"/>
            <w:bookmarkEnd w:id="0"/>
            <w:r w:rsidRPr="00DB292C">
              <w:rPr>
                <w:sz w:val="28"/>
                <w:szCs w:val="28"/>
                <w:lang w:val="uk-UA"/>
              </w:rPr>
              <w:t>876016,00</w:t>
            </w:r>
            <w:r w:rsidRPr="0027386E">
              <w:rPr>
                <w:sz w:val="28"/>
                <w:szCs w:val="28"/>
                <w:lang w:val="uk-UA"/>
              </w:rPr>
              <w:t xml:space="preserve"> </w:t>
            </w:r>
            <w:r w:rsidR="006D18D8" w:rsidRPr="0027386E">
              <w:rPr>
                <w:sz w:val="28"/>
                <w:szCs w:val="28"/>
                <w:lang w:val="uk-UA"/>
              </w:rPr>
              <w:t>грн.</w:t>
            </w:r>
          </w:p>
        </w:tc>
      </w:tr>
      <w:tr w:rsidR="006D18D8" w:rsidRPr="0027386E" w:rsidTr="00974425">
        <w:trPr>
          <w:trHeight w:val="14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Pr="0027386E">
              <w:rPr>
                <w:sz w:val="28"/>
                <w:szCs w:val="28"/>
                <w:lang w:val="uk-UA"/>
              </w:rPr>
              <w:t>.1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Кошти місцевого бюджету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C63B1B" w:rsidP="00C63B1B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DB292C">
              <w:rPr>
                <w:sz w:val="28"/>
                <w:szCs w:val="28"/>
                <w:lang w:val="uk-UA"/>
              </w:rPr>
              <w:t>876016,00</w:t>
            </w:r>
            <w:r w:rsidR="006D18D8" w:rsidRPr="0027386E">
              <w:rPr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6D18D8" w:rsidRPr="0027386E" w:rsidTr="009744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Pr="0027386E">
              <w:rPr>
                <w:sz w:val="28"/>
                <w:szCs w:val="28"/>
                <w:lang w:val="uk-UA"/>
              </w:rPr>
              <w:t>.2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Кошти інших джерел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 xml:space="preserve"> - </w:t>
            </w:r>
          </w:p>
        </w:tc>
      </w:tr>
    </w:tbl>
    <w:p w:rsidR="000029B2" w:rsidRDefault="000029B2"/>
    <w:sectPr w:rsidR="000029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8BE"/>
    <w:rsid w:val="000029B2"/>
    <w:rsid w:val="006608BE"/>
    <w:rsid w:val="0068172E"/>
    <w:rsid w:val="006D18D8"/>
    <w:rsid w:val="00876444"/>
    <w:rsid w:val="00C63B1B"/>
    <w:rsid w:val="00DB2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8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8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ZEBRA</dc:creator>
  <cp:keywords/>
  <dc:description/>
  <cp:lastModifiedBy>HFD</cp:lastModifiedBy>
  <cp:revision>5</cp:revision>
  <dcterms:created xsi:type="dcterms:W3CDTF">2021-08-10T06:07:00Z</dcterms:created>
  <dcterms:modified xsi:type="dcterms:W3CDTF">2021-08-12T13:40:00Z</dcterms:modified>
</cp:coreProperties>
</file>