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4C" w:rsidRDefault="008B09C0" w:rsidP="00D56EF8">
      <w:pPr>
        <w:tabs>
          <w:tab w:val="left" w:pos="960"/>
        </w:tabs>
        <w:rPr>
          <w:color w:val="FFFF00"/>
        </w:rPr>
      </w:pPr>
      <w:r>
        <w:rPr>
          <w:noProof/>
          <w:color w:val="FFFF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4.25pt;margin-top:0;width:39.15pt;height:55.85pt;z-index:251660288;mso-position-horizontal:absolute;mso-position-horizontal-relative:text;mso-position-vertical-relative:text" fillcolor="yellow">
            <v:imagedata r:id="rId9" o:title=""/>
            <w10:wrap type="square" side="right"/>
          </v:shape>
          <o:OLEObject Type="Embed" ProgID="Word.Picture.8" ShapeID="_x0000_s1027" DrawAspect="Content" ObjectID="_1704796495" r:id="rId10"/>
        </w:pict>
      </w:r>
    </w:p>
    <w:p w:rsidR="00BA1A16" w:rsidRPr="00023148" w:rsidRDefault="00BA1A16" w:rsidP="00D56EF8">
      <w:pPr>
        <w:tabs>
          <w:tab w:val="left" w:pos="960"/>
        </w:tabs>
        <w:rPr>
          <w:color w:val="FFFF00"/>
        </w:rPr>
      </w:pPr>
    </w:p>
    <w:p w:rsidR="00BA1A16" w:rsidRDefault="00BA1A16" w:rsidP="00BA1A16">
      <w:pPr>
        <w:tabs>
          <w:tab w:val="left" w:pos="960"/>
        </w:tabs>
        <w:spacing w:after="0" w:line="240" w:lineRule="auto"/>
        <w:rPr>
          <w:rStyle w:val="a3"/>
          <w:rFonts w:ascii="Times New Roman" w:hAnsi="Times New Roman" w:cs="Times New Roman"/>
          <w:sz w:val="26"/>
        </w:rPr>
      </w:pPr>
    </w:p>
    <w:p w:rsidR="00BA1A16" w:rsidRPr="00BA1A16" w:rsidRDefault="00AF5C4C" w:rsidP="00BA1A16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УКРАЇНА</w: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МАШІВСЬКА СЕЛИЩНА РАДА</w:t>
      </w:r>
    </w:p>
    <w:p w:rsidR="00BA1A16" w:rsidRPr="00BA1A16" w:rsidRDefault="00AF5C4C" w:rsidP="00BA1A16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ПОЛТАВСЬКОЇ ОБЛАСТІ</w:t>
      </w:r>
    </w:p>
    <w:p w:rsidR="00AF5C4C" w:rsidRPr="008B09C0" w:rsidRDefault="00AF5C4C" w:rsidP="00AF5C4C">
      <w:pPr>
        <w:pStyle w:val="1"/>
        <w:numPr>
          <w:ilvl w:val="0"/>
          <w:numId w:val="1"/>
        </w:numPr>
        <w:suppressAutoHyphens/>
        <w:rPr>
          <w:rStyle w:val="a3"/>
          <w:rFonts w:ascii="Times New Roman" w:hAnsi="Times New Roman"/>
          <w:b/>
        </w:rPr>
      </w:pPr>
      <w:r w:rsidRPr="008B09C0">
        <w:rPr>
          <w:rStyle w:val="a3"/>
          <w:rFonts w:ascii="Times New Roman" w:hAnsi="Times New Roman"/>
          <w:b/>
        </w:rPr>
        <w:t xml:space="preserve">Р І Ш Е Н </w:t>
      </w:r>
      <w:proofErr w:type="spellStart"/>
      <w:r w:rsidRPr="008B09C0">
        <w:rPr>
          <w:rStyle w:val="a3"/>
          <w:rFonts w:ascii="Times New Roman" w:hAnsi="Times New Roman"/>
          <w:b/>
        </w:rPr>
        <w:t>Н</w:t>
      </w:r>
      <w:proofErr w:type="spellEnd"/>
      <w:r w:rsidRPr="008B09C0">
        <w:rPr>
          <w:rStyle w:val="a3"/>
          <w:rFonts w:ascii="Times New Roman" w:hAnsi="Times New Roman"/>
          <w:b/>
        </w:rPr>
        <w:t xml:space="preserve"> Я</w:t>
      </w:r>
    </w:p>
    <w:p w:rsidR="00AF5C4C" w:rsidRPr="004F0510" w:rsidRDefault="00AF5C4C" w:rsidP="00AF5C4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F0510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159F">
        <w:rPr>
          <w:rStyle w:val="a3"/>
          <w:rFonts w:ascii="Times New Roman" w:hAnsi="Times New Roman" w:cs="Times New Roman"/>
          <w:sz w:val="28"/>
          <w:szCs w:val="28"/>
          <w:lang w:val="uk-UA"/>
        </w:rPr>
        <w:t>п</w:t>
      </w:r>
      <w:r w:rsidR="00D3159F" w:rsidRPr="00D3159F">
        <w:rPr>
          <w:rStyle w:val="a3"/>
          <w:rFonts w:ascii="Times New Roman" w:hAnsi="Times New Roman" w:cs="Times New Roman"/>
          <w:sz w:val="28"/>
          <w:szCs w:val="28"/>
        </w:rPr>
        <w:t>’</w:t>
      </w:r>
      <w:proofErr w:type="spellStart"/>
      <w:r w:rsidR="00D3159F">
        <w:rPr>
          <w:rStyle w:val="a3"/>
          <w:rFonts w:ascii="Times New Roman" w:hAnsi="Times New Roman" w:cs="Times New Roman"/>
          <w:sz w:val="28"/>
          <w:szCs w:val="28"/>
          <w:lang w:val="uk-UA"/>
        </w:rPr>
        <w:t>ятна</w:t>
      </w:r>
      <w:r w:rsidR="00F83A7D">
        <w:rPr>
          <w:rStyle w:val="a3"/>
          <w:rFonts w:ascii="Times New Roman" w:hAnsi="Times New Roman" w:cs="Times New Roman"/>
          <w:sz w:val="28"/>
          <w:szCs w:val="28"/>
          <w:lang w:val="uk-UA"/>
        </w:rPr>
        <w:t>цятої</w:t>
      </w:r>
      <w:proofErr w:type="spellEnd"/>
      <w:r w:rsidR="00F83A7D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75BA">
        <w:rPr>
          <w:rStyle w:val="a3"/>
          <w:rFonts w:ascii="Times New Roman" w:hAnsi="Times New Roman" w:cs="Times New Roman"/>
          <w:sz w:val="28"/>
          <w:szCs w:val="28"/>
        </w:rPr>
        <w:t>сесії</w:t>
      </w:r>
      <w:proofErr w:type="spellEnd"/>
      <w:r w:rsidR="00DD75B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75BA">
        <w:rPr>
          <w:rStyle w:val="a3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DD75BA">
        <w:rPr>
          <w:rStyle w:val="a3"/>
          <w:rFonts w:ascii="Times New Roman" w:hAnsi="Times New Roman" w:cs="Times New Roman"/>
          <w:sz w:val="28"/>
          <w:szCs w:val="28"/>
        </w:rPr>
        <w:t xml:space="preserve"> ради восьмого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AF5C4C" w:rsidRPr="004F0510" w:rsidRDefault="00D3159F" w:rsidP="00AF5C4C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Style w:val="a3"/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</w:rPr>
        <w:t>січня</w:t>
      </w:r>
      <w:proofErr w:type="spellEnd"/>
      <w:r w:rsidR="004D632B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2022</w:t>
      </w:r>
      <w:r w:rsidR="00AF5C4C"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року</w:t>
      </w:r>
    </w:p>
    <w:p w:rsidR="00AF5C4C" w:rsidRPr="004F0510" w:rsidRDefault="00534D14" w:rsidP="00AF5C4C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с</w:t>
      </w:r>
      <w:proofErr w:type="spellStart"/>
      <w:r w:rsidR="00BA1A16">
        <w:rPr>
          <w:rStyle w:val="a3"/>
          <w:rFonts w:ascii="Times New Roman" w:hAnsi="Times New Roman" w:cs="Times New Roman"/>
          <w:sz w:val="28"/>
          <w:szCs w:val="28"/>
          <w:lang w:val="uk-UA"/>
        </w:rPr>
        <w:t>мт</w:t>
      </w:r>
      <w:proofErr w:type="spellEnd"/>
      <w:r w:rsidR="00BA1A16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="00AF5C4C"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5C4C" w:rsidRPr="004F0510" w:rsidTr="005A5A5D">
        <w:tc>
          <w:tcPr>
            <w:tcW w:w="4785" w:type="dxa"/>
            <w:shd w:val="clear" w:color="auto" w:fill="auto"/>
          </w:tcPr>
          <w:p w:rsidR="00AF5C4C" w:rsidRPr="004F0510" w:rsidRDefault="00AF5C4C" w:rsidP="005A5A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F5C4C" w:rsidRPr="004F0510" w:rsidRDefault="008443B1" w:rsidP="00844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</w:t>
            </w:r>
            <w:r w:rsidR="008B09C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4D632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8B09C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="00C76B6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8B09C0" w:rsidRDefault="00D3159F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</w:t>
      </w:r>
      <w:r w:rsidR="00DD7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граничної </w:t>
      </w:r>
    </w:p>
    <w:p w:rsidR="008B09C0" w:rsidRDefault="00D3159F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чисельності працівників Комунальної</w:t>
      </w:r>
      <w:r w:rsidR="004D63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B09C0" w:rsidRDefault="00D3159F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установи</w:t>
      </w:r>
      <w:r w:rsidR="004D632B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 соціального</w:t>
      </w:r>
      <w:bookmarkStart w:id="0" w:name="_GoBack"/>
      <w:bookmarkEnd w:id="0"/>
    </w:p>
    <w:p w:rsidR="00D3159F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(надання соціальних</w:t>
      </w:r>
      <w:r w:rsidR="00D315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послуг) </w:t>
      </w:r>
    </w:p>
    <w:p w:rsidR="00347A0A" w:rsidRPr="00347A0A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</w:p>
    <w:p w:rsidR="003B497B" w:rsidRPr="00AF5C4C" w:rsidRDefault="003B497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B4650" w:rsidRPr="004D632B" w:rsidRDefault="003B497B" w:rsidP="008B0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статей 25,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777B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8B1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Положення про Комунальну установу «Територіальний центр соціального обслуговування (надання соціальних послуг)</w:t>
      </w:r>
      <w:r w:rsidR="00FF0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ради»,</w:t>
      </w:r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proofErr w:type="spellStart"/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 селищної ради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від 27 січня 2020 року №12/4-</w:t>
      </w:r>
      <w:r w:rsidR="00AF5C4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рекомендації </w:t>
      </w:r>
      <w:r w:rsidR="00F83A7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</w:t>
      </w:r>
      <w:r w:rsidR="00F83A7D" w:rsidRPr="00AF5C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</w:t>
      </w:r>
      <w:r w:rsidR="00F83A7D" w:rsidRPr="00AF5C4C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F83A7D" w:rsidRPr="00AF5C4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F83A7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BA1A1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A1A16">
        <w:rPr>
          <w:rFonts w:ascii="Times New Roman" w:hAnsi="Times New Roman" w:cs="Times New Roman"/>
          <w:sz w:val="28"/>
          <w:szCs w:val="28"/>
          <w:lang w:val="uk-UA"/>
        </w:rPr>
        <w:t>Машівська</w:t>
      </w:r>
      <w:proofErr w:type="spellEnd"/>
      <w:r w:rsidR="00BA1A16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F83A7D" w:rsidRPr="008B09C0" w:rsidRDefault="00C86B1D" w:rsidP="008B0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B09C0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247676" w:rsidRPr="008B09C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443B1" w:rsidRPr="00F83A7D" w:rsidRDefault="00DD75BA" w:rsidP="00DD7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3159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22B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3DD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D3159F">
        <w:rPr>
          <w:rFonts w:ascii="Times New Roman" w:hAnsi="Times New Roman" w:cs="Times New Roman"/>
          <w:sz w:val="28"/>
          <w:szCs w:val="28"/>
          <w:lang w:val="uk-UA"/>
        </w:rPr>
        <w:t xml:space="preserve">граничної чисельності працівників Комунальної установи «Територіальний центр соціального обслуговування (надання соціальних послуг) </w:t>
      </w:r>
      <w:proofErr w:type="spellStart"/>
      <w:r w:rsidR="00D3159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D3159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="00EA1009">
        <w:rPr>
          <w:rFonts w:ascii="Times New Roman" w:hAnsi="Times New Roman" w:cs="Times New Roman"/>
          <w:sz w:val="28"/>
          <w:szCs w:val="28"/>
          <w:lang w:val="uk-UA"/>
        </w:rPr>
        <w:t xml:space="preserve"> (додаток 1</w:t>
      </w:r>
      <w:r>
        <w:rPr>
          <w:rFonts w:ascii="Times New Roman" w:hAnsi="Times New Roman" w:cs="Times New Roman"/>
          <w:sz w:val="28"/>
          <w:szCs w:val="28"/>
          <w:lang w:val="uk-UA"/>
        </w:rPr>
        <w:t>), а саме</w:t>
      </w:r>
      <w:r w:rsidR="008443B1" w:rsidRPr="00F83A7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47A0A" w:rsidRPr="001B23DD" w:rsidRDefault="008A36D6" w:rsidP="00D31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6D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47A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6D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822BE5">
        <w:rPr>
          <w:rFonts w:ascii="Times New Roman" w:hAnsi="Times New Roman" w:cs="Times New Roman"/>
          <w:sz w:val="28"/>
          <w:szCs w:val="28"/>
          <w:lang w:val="uk-UA"/>
        </w:rPr>
        <w:t>виключити</w:t>
      </w:r>
      <w:r w:rsidR="00B26F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3DD">
        <w:rPr>
          <w:rFonts w:ascii="Times New Roman" w:hAnsi="Times New Roman" w:cs="Times New Roman"/>
          <w:sz w:val="28"/>
          <w:szCs w:val="28"/>
          <w:lang w:val="uk-UA"/>
        </w:rPr>
        <w:t>0,5 штатної одиниці фахівця</w:t>
      </w:r>
      <w:r w:rsidR="00B26FA2">
        <w:rPr>
          <w:rFonts w:ascii="Times New Roman" w:hAnsi="Times New Roman" w:cs="Times New Roman"/>
          <w:sz w:val="28"/>
          <w:szCs w:val="28"/>
          <w:lang w:val="uk-UA"/>
        </w:rPr>
        <w:t xml:space="preserve"> з соціальної допомоги вдома відділення соціальної допомоги вдома</w:t>
      </w:r>
      <w:r w:rsidR="008228F4" w:rsidRPr="001B23D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83A7D" w:rsidRDefault="001B23DD" w:rsidP="001B2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22BE5">
        <w:rPr>
          <w:rFonts w:ascii="Times New Roman" w:hAnsi="Times New Roman" w:cs="Times New Roman"/>
          <w:sz w:val="28"/>
          <w:szCs w:val="28"/>
          <w:lang w:val="uk-UA"/>
        </w:rPr>
        <w:t>- включити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0,5 штатної одиниці</w:t>
      </w:r>
      <w:r w:rsidR="00B26FA2">
        <w:rPr>
          <w:rFonts w:ascii="Times New Roman" w:hAnsi="Times New Roman" w:cs="Times New Roman"/>
          <w:sz w:val="28"/>
          <w:szCs w:val="28"/>
          <w:lang w:val="uk-UA"/>
        </w:rPr>
        <w:t xml:space="preserve"> провідного юрисконсульта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3A7D" w:rsidRPr="00AF5C4C" w:rsidRDefault="001B23DD" w:rsidP="00DD7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B14F5">
        <w:rPr>
          <w:rFonts w:ascii="Times New Roman" w:hAnsi="Times New Roman" w:cs="Times New Roman"/>
          <w:sz w:val="28"/>
          <w:szCs w:val="28"/>
          <w:lang w:val="uk-UA"/>
        </w:rPr>
        <w:t xml:space="preserve">  2.</w:t>
      </w:r>
      <w:r w:rsidR="00822BE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D75B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85308">
        <w:rPr>
          <w:rFonts w:ascii="Times New Roman" w:hAnsi="Times New Roman" w:cs="Times New Roman"/>
          <w:sz w:val="28"/>
          <w:szCs w:val="28"/>
          <w:lang w:val="uk-UA"/>
        </w:rPr>
        <w:t xml:space="preserve">иректору </w:t>
      </w:r>
      <w:r w:rsidR="00DD75B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установи «Територіальний центр соціального обслуговування (надання соціальних послуг) </w:t>
      </w:r>
      <w:proofErr w:type="spellStart"/>
      <w:r w:rsidR="00DD75BA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DD75B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(Ігнатенко Н.В.) внести зміни до штатного розпису Комунальної установи «Територіальний центр соціального обслуговування (надання соціальних послуг) Машівської селищної ради» та подати на затвердження селищному голові.</w:t>
      </w:r>
    </w:p>
    <w:p w:rsidR="009F3B1E" w:rsidRDefault="00DD75BA" w:rsidP="00F83A7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3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0B49" w:rsidRPr="00AF5C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CD0B49" w:rsidRPr="00AF5C4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8B09C0" w:rsidRDefault="008B09C0" w:rsidP="00F83A7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009" w:rsidRPr="008B09C0" w:rsidRDefault="008B09C0" w:rsidP="008B09C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33505" w:rsidRPr="008B09C0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="00EE717D" w:rsidRPr="008B09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833505" w:rsidRPr="008B09C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83A7D" w:rsidRPr="008B09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833505" w:rsidRPr="008B09C0">
        <w:rPr>
          <w:rFonts w:ascii="Times New Roman" w:hAnsi="Times New Roman" w:cs="Times New Roman"/>
          <w:sz w:val="28"/>
          <w:szCs w:val="28"/>
          <w:lang w:val="uk-UA"/>
        </w:rPr>
        <w:t>Сергій СИДОРЕНКО</w:t>
      </w:r>
    </w:p>
    <w:p w:rsidR="00EA1009" w:rsidRDefault="008B14F5" w:rsidP="00EA1009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777B">
        <w:lastRenderedPageBreak/>
        <w:t xml:space="preserve">                                                                      </w:t>
      </w:r>
      <w:r w:rsidR="00822BE5">
        <w:rPr>
          <w:lang w:val="uk-UA"/>
        </w:rPr>
        <w:t xml:space="preserve">  </w:t>
      </w:r>
      <w:r w:rsidR="00EA1009">
        <w:rPr>
          <w:lang w:val="uk-UA"/>
        </w:rPr>
        <w:t xml:space="preserve">                                              </w:t>
      </w:r>
      <w:r w:rsidR="00EA10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EA1009" w:rsidRDefault="00EA1009" w:rsidP="00EA1009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Рішення 15 сесії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</w:t>
      </w:r>
      <w:proofErr w:type="spellEnd"/>
    </w:p>
    <w:p w:rsidR="00EA1009" w:rsidRDefault="00EA1009" w:rsidP="00EA10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селищної ради 8 скликання           </w:t>
      </w:r>
    </w:p>
    <w:p w:rsidR="00EA1009" w:rsidRDefault="00EA1009" w:rsidP="00EA100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 </w:t>
      </w:r>
      <w:r w:rsidR="008B09C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/15-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VIII</w:t>
      </w:r>
    </w:p>
    <w:p w:rsidR="00EA1009" w:rsidRDefault="00EA1009" w:rsidP="00EA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від «</w:t>
      </w:r>
      <w:r w:rsidRPr="008B0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січня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2022р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22BE5" w:rsidRPr="00822BE5" w:rsidRDefault="00822BE5" w:rsidP="008B14F5">
      <w:pPr>
        <w:rPr>
          <w:lang w:val="uk-UA"/>
        </w:rPr>
      </w:pPr>
    </w:p>
    <w:p w:rsidR="008B14F5" w:rsidRPr="008B09C0" w:rsidRDefault="008B14F5" w:rsidP="008B14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09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Зміни </w:t>
      </w:r>
      <w:r w:rsidR="00822BE5" w:rsidRPr="008B09C0">
        <w:rPr>
          <w:rFonts w:ascii="Times New Roman" w:hAnsi="Times New Roman" w:cs="Times New Roman"/>
          <w:b/>
          <w:sz w:val="24"/>
          <w:szCs w:val="24"/>
          <w:lang w:val="uk-UA"/>
        </w:rPr>
        <w:t>до граничної чисельн</w:t>
      </w:r>
      <w:r w:rsidRPr="008B09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ості </w:t>
      </w:r>
    </w:p>
    <w:p w:rsidR="008B14F5" w:rsidRPr="008B09C0" w:rsidRDefault="008B14F5" w:rsidP="008B14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09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працівників Комунальної установи «Територіальний центр соціального обслуговування (надання соціальних послуг) </w:t>
      </w:r>
      <w:proofErr w:type="spellStart"/>
      <w:r w:rsidRPr="008B09C0">
        <w:rPr>
          <w:rFonts w:ascii="Times New Roman" w:hAnsi="Times New Roman" w:cs="Times New Roman"/>
          <w:b/>
          <w:sz w:val="24"/>
          <w:szCs w:val="24"/>
          <w:lang w:val="uk-UA"/>
        </w:rPr>
        <w:t>Машівської</w:t>
      </w:r>
      <w:proofErr w:type="spellEnd"/>
      <w:r w:rsidRPr="008B09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ради»</w:t>
      </w:r>
    </w:p>
    <w:p w:rsidR="008B14F5" w:rsidRPr="008B09C0" w:rsidRDefault="008B14F5" w:rsidP="008B14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76"/>
        <w:gridCol w:w="6239"/>
        <w:gridCol w:w="2556"/>
      </w:tblGrid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штатних посад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Апарат територіального центру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територіального центру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Водій автотранспортних засобів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 І категорії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1.4.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1.5.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Бухгалтер І категорії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1.6.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Провідний юрисконсульт 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1.7.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Інспектор з кадрів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1.8.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Фахівець з соціальної роботи І категорії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1.9.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Інженер з охорони праці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1.10.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822BE5"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Відділення соціальної допомоги вдома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 відділення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Провідний фахівець з соціальної роботи вдома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EA1009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</w:t>
            </w:r>
            <w:r w:rsidR="008B14F5"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Соціальні робітники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26,25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="00822BE5"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</w:t>
            </w: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Відділення денного перебування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 відділення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працівник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3.3.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 медична з масажу І категорії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3.4.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 медична з фізіотерапії І категорії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3.5.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 медична І категорії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4,25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 відділення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Перукар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4.3.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Взуттєвик</w:t>
            </w:r>
            <w:proofErr w:type="spellEnd"/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ремонту взуття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4.4.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Швачка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4.5.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Машиніст з прання та ремонту спецодягу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4.6.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працівник І категорії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4.7.</w:t>
            </w: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робітник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8B14F5" w:rsidRPr="008B09C0" w:rsidTr="008B14F5">
        <w:tc>
          <w:tcPr>
            <w:tcW w:w="77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39" w:type="dxa"/>
          </w:tcPr>
          <w:p w:rsidR="008B14F5" w:rsidRPr="008B09C0" w:rsidRDefault="008B14F5" w:rsidP="00840D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 територіальному центрі</w:t>
            </w:r>
          </w:p>
        </w:tc>
        <w:tc>
          <w:tcPr>
            <w:tcW w:w="2556" w:type="dxa"/>
          </w:tcPr>
          <w:p w:rsidR="008B14F5" w:rsidRPr="008B09C0" w:rsidRDefault="008B14F5" w:rsidP="00840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0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47</w:t>
            </w:r>
          </w:p>
        </w:tc>
      </w:tr>
    </w:tbl>
    <w:p w:rsidR="008B14F5" w:rsidRPr="008B09C0" w:rsidRDefault="008B14F5" w:rsidP="008B14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14F5" w:rsidRPr="008B09C0" w:rsidRDefault="008B14F5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B14F5" w:rsidRPr="008B09C0" w:rsidSect="008B09C0">
      <w:headerReference w:type="default" r:id="rId11"/>
      <w:pgSz w:w="11906" w:h="16838"/>
      <w:pgMar w:top="568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AF3" w:rsidRDefault="00F37AF3" w:rsidP="00D56EF8">
      <w:pPr>
        <w:spacing w:after="0" w:line="240" w:lineRule="auto"/>
      </w:pPr>
      <w:r>
        <w:separator/>
      </w:r>
    </w:p>
  </w:endnote>
  <w:endnote w:type="continuationSeparator" w:id="0">
    <w:p w:rsidR="00F37AF3" w:rsidRDefault="00F37AF3" w:rsidP="00D5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AF3" w:rsidRDefault="00F37AF3" w:rsidP="00D56EF8">
      <w:pPr>
        <w:spacing w:after="0" w:line="240" w:lineRule="auto"/>
      </w:pPr>
      <w:r>
        <w:separator/>
      </w:r>
    </w:p>
  </w:footnote>
  <w:footnote w:type="continuationSeparator" w:id="0">
    <w:p w:rsidR="00F37AF3" w:rsidRDefault="00F37AF3" w:rsidP="00D5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F8" w:rsidRPr="00D56EF8" w:rsidRDefault="00D56EF8" w:rsidP="00D56EF8">
    <w:pPr>
      <w:pStyle w:val="a8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B8243C"/>
    <w:multiLevelType w:val="hybridMultilevel"/>
    <w:tmpl w:val="1BD4DF96"/>
    <w:lvl w:ilvl="0" w:tplc="7BE8118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E0117"/>
    <w:multiLevelType w:val="hybridMultilevel"/>
    <w:tmpl w:val="45DA2EC4"/>
    <w:lvl w:ilvl="0" w:tplc="B628C20E">
      <w:start w:val="1"/>
      <w:numFmt w:val="decimal"/>
      <w:lvlText w:val="%1."/>
      <w:lvlJc w:val="left"/>
      <w:pPr>
        <w:ind w:left="151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44F"/>
    <w:rsid w:val="00010F49"/>
    <w:rsid w:val="00022C95"/>
    <w:rsid w:val="00031F31"/>
    <w:rsid w:val="0009244F"/>
    <w:rsid w:val="000D777B"/>
    <w:rsid w:val="000E3E4C"/>
    <w:rsid w:val="00163D33"/>
    <w:rsid w:val="001855ED"/>
    <w:rsid w:val="00186AB9"/>
    <w:rsid w:val="001B23DD"/>
    <w:rsid w:val="00247676"/>
    <w:rsid w:val="0026643F"/>
    <w:rsid w:val="00347A0A"/>
    <w:rsid w:val="003B497B"/>
    <w:rsid w:val="00405530"/>
    <w:rsid w:val="0043585D"/>
    <w:rsid w:val="004468D2"/>
    <w:rsid w:val="00454DFE"/>
    <w:rsid w:val="004D632B"/>
    <w:rsid w:val="00534D14"/>
    <w:rsid w:val="00551FBB"/>
    <w:rsid w:val="00585308"/>
    <w:rsid w:val="00590CDD"/>
    <w:rsid w:val="00604011"/>
    <w:rsid w:val="00697333"/>
    <w:rsid w:val="00786F47"/>
    <w:rsid w:val="007B4650"/>
    <w:rsid w:val="007E2B08"/>
    <w:rsid w:val="008228F4"/>
    <w:rsid w:val="00822BE5"/>
    <w:rsid w:val="00833505"/>
    <w:rsid w:val="008443B1"/>
    <w:rsid w:val="0089773A"/>
    <w:rsid w:val="008A36D6"/>
    <w:rsid w:val="008B09C0"/>
    <w:rsid w:val="008B14F5"/>
    <w:rsid w:val="008E21F2"/>
    <w:rsid w:val="009C0994"/>
    <w:rsid w:val="009F3B1E"/>
    <w:rsid w:val="009F6B6F"/>
    <w:rsid w:val="00A04711"/>
    <w:rsid w:val="00A96DB7"/>
    <w:rsid w:val="00AC1402"/>
    <w:rsid w:val="00AF5C4C"/>
    <w:rsid w:val="00B26FA2"/>
    <w:rsid w:val="00B66843"/>
    <w:rsid w:val="00B83B9C"/>
    <w:rsid w:val="00BA1A16"/>
    <w:rsid w:val="00BB7AB6"/>
    <w:rsid w:val="00BF659A"/>
    <w:rsid w:val="00C76B63"/>
    <w:rsid w:val="00C86B1D"/>
    <w:rsid w:val="00CD0B49"/>
    <w:rsid w:val="00D3159F"/>
    <w:rsid w:val="00D32929"/>
    <w:rsid w:val="00D56EF8"/>
    <w:rsid w:val="00DB0E2A"/>
    <w:rsid w:val="00DD75BA"/>
    <w:rsid w:val="00E07DBB"/>
    <w:rsid w:val="00E44C78"/>
    <w:rsid w:val="00E469B5"/>
    <w:rsid w:val="00E6623E"/>
    <w:rsid w:val="00EA1009"/>
    <w:rsid w:val="00EB09D2"/>
    <w:rsid w:val="00EE717D"/>
    <w:rsid w:val="00F37AF3"/>
    <w:rsid w:val="00F456D6"/>
    <w:rsid w:val="00F468F5"/>
    <w:rsid w:val="00F83A7D"/>
    <w:rsid w:val="00FF028B"/>
    <w:rsid w:val="00FF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29"/>
  </w:style>
  <w:style w:type="paragraph" w:styleId="1">
    <w:name w:val="heading 1"/>
    <w:basedOn w:val="a"/>
    <w:next w:val="a"/>
    <w:link w:val="10"/>
    <w:qFormat/>
    <w:rsid w:val="00AF5C4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C4C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styleId="a3">
    <w:name w:val="Strong"/>
    <w:basedOn w:val="a0"/>
    <w:qFormat/>
    <w:rsid w:val="00AF5C4C"/>
    <w:rPr>
      <w:b/>
      <w:bCs/>
    </w:rPr>
  </w:style>
  <w:style w:type="paragraph" w:styleId="a4">
    <w:name w:val="List Paragraph"/>
    <w:basedOn w:val="a"/>
    <w:uiPriority w:val="34"/>
    <w:qFormat/>
    <w:rsid w:val="00163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F659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F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6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56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56EF8"/>
  </w:style>
  <w:style w:type="paragraph" w:styleId="aa">
    <w:name w:val="footer"/>
    <w:basedOn w:val="a"/>
    <w:link w:val="ab"/>
    <w:uiPriority w:val="99"/>
    <w:semiHidden/>
    <w:unhideWhenUsed/>
    <w:rsid w:val="00D56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6EF8"/>
  </w:style>
  <w:style w:type="table" w:styleId="ac">
    <w:name w:val="Table Grid"/>
    <w:basedOn w:val="a1"/>
    <w:uiPriority w:val="39"/>
    <w:rsid w:val="008B14F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8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55B72-A63F-4B1C-8F32-F598E7F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Година С.А.</cp:lastModifiedBy>
  <cp:revision>3</cp:revision>
  <cp:lastPrinted>2022-01-27T11:45:00Z</cp:lastPrinted>
  <dcterms:created xsi:type="dcterms:W3CDTF">2022-01-13T06:56:00Z</dcterms:created>
  <dcterms:modified xsi:type="dcterms:W3CDTF">2022-01-27T11:49:00Z</dcterms:modified>
</cp:coreProperties>
</file>