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32" w:rsidRPr="00752A32" w:rsidRDefault="00752A32" w:rsidP="00752A32">
      <w:pPr>
        <w:tabs>
          <w:tab w:val="left" w:pos="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15030837" r:id="rId6"/>
        </w:object>
      </w:r>
    </w:p>
    <w:p w:rsidR="00752A32" w:rsidRPr="00752A32" w:rsidRDefault="00752A32" w:rsidP="00752A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t>УКРАЇНА</w:t>
      </w:r>
    </w:p>
    <w:p w:rsidR="00752A32" w:rsidRPr="00752A32" w:rsidRDefault="00752A32" w:rsidP="00752A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752A32" w:rsidRPr="001E1B66" w:rsidRDefault="00752A32" w:rsidP="00752A32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1E1B66">
        <w:rPr>
          <w:sz w:val="36"/>
          <w:szCs w:val="36"/>
        </w:rPr>
        <w:t xml:space="preserve">Р І Ш Е Н </w:t>
      </w:r>
      <w:proofErr w:type="spellStart"/>
      <w:r w:rsidRPr="001E1B66">
        <w:rPr>
          <w:sz w:val="36"/>
          <w:szCs w:val="36"/>
        </w:rPr>
        <w:t>Н</w:t>
      </w:r>
      <w:proofErr w:type="spellEnd"/>
      <w:r w:rsidRPr="001E1B66">
        <w:rPr>
          <w:sz w:val="36"/>
          <w:szCs w:val="36"/>
        </w:rPr>
        <w:t xml:space="preserve"> Я</w:t>
      </w:r>
    </w:p>
    <w:p w:rsidR="00752A32" w:rsidRPr="00956272" w:rsidRDefault="00956272" w:rsidP="009562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пʼят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надцятої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752A32" w:rsidRPr="00752A32" w:rsidRDefault="0018235B" w:rsidP="00752A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6272">
        <w:rPr>
          <w:rFonts w:ascii="Times New Roman" w:hAnsi="Times New Roman" w:cs="Times New Roman"/>
          <w:b/>
          <w:bCs/>
          <w:sz w:val="28"/>
          <w:szCs w:val="28"/>
          <w:lang w:val="uk-UA"/>
        </w:rPr>
        <w:t>21 березня</w:t>
      </w:r>
      <w:r w:rsidR="00752A32" w:rsidRPr="00752A32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956272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752A32" w:rsidRPr="00752A32">
        <w:rPr>
          <w:rFonts w:ascii="Times New Roman" w:hAnsi="Times New Roman" w:cs="Times New Roman"/>
          <w:b/>
          <w:bCs/>
          <w:sz w:val="28"/>
          <w:szCs w:val="28"/>
        </w:rPr>
        <w:t xml:space="preserve"> року</w:t>
      </w:r>
    </w:p>
    <w:p w:rsidR="00752A32" w:rsidRPr="00752A32" w:rsidRDefault="00752A32" w:rsidP="00752A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2A32" w:rsidRDefault="00752A32" w:rsidP="004C5DB1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752A32">
        <w:rPr>
          <w:rFonts w:ascii="Times New Roman" w:hAnsi="Times New Roman" w:cs="Times New Roman"/>
          <w:b/>
          <w:bCs/>
          <w:sz w:val="28"/>
          <w:szCs w:val="28"/>
        </w:rPr>
        <w:t>смт</w:t>
      </w:r>
      <w:proofErr w:type="spellEnd"/>
      <w:r w:rsidRPr="00752A32">
        <w:rPr>
          <w:rFonts w:ascii="Times New Roman" w:hAnsi="Times New Roman" w:cs="Times New Roman"/>
          <w:b/>
          <w:bCs/>
          <w:sz w:val="28"/>
          <w:szCs w:val="28"/>
        </w:rPr>
        <w:t>. МАШІВКА</w:t>
      </w:r>
    </w:p>
    <w:p w:rsidR="00956272" w:rsidRPr="00627C04" w:rsidRDefault="00956272" w:rsidP="009562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розміру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кошторисної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56272" w:rsidRPr="00627C04" w:rsidRDefault="00956272" w:rsidP="00956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заробітної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плати при </w:t>
      </w: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визначенні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вартості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56272" w:rsidRPr="00627C04" w:rsidRDefault="00956272" w:rsidP="00956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будівництва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об’єктів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рахунок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56272" w:rsidRPr="00627C04" w:rsidRDefault="00956272" w:rsidP="0095627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</w:t>
      </w:r>
      <w:proofErr w:type="spellEnd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731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A731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Машівської</w:t>
      </w:r>
      <w:proofErr w:type="spellEnd"/>
      <w:r w:rsidR="00A731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</w:t>
      </w:r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на 2019 </w:t>
      </w:r>
      <w:proofErr w:type="spellStart"/>
      <w:r w:rsidRPr="00627C04">
        <w:rPr>
          <w:rFonts w:ascii="Times New Roman" w:eastAsia="Times New Roman" w:hAnsi="Times New Roman" w:cs="Times New Roman"/>
          <w:sz w:val="28"/>
          <w:szCs w:val="28"/>
          <w:lang w:eastAsia="uk-UA"/>
        </w:rPr>
        <w:t>рік</w:t>
      </w:r>
      <w:proofErr w:type="spellEnd"/>
    </w:p>
    <w:p w:rsidR="00956272" w:rsidRPr="00627C04" w:rsidRDefault="00956272" w:rsidP="00956272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6272" w:rsidRDefault="00956272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 метою забезпечення єдиного підходу при встановленні розміру кошторисної заробітної плати, що буде застосовуватися при здійсненні будівництва об’єктів за рахунок бюджетних коштів на території </w:t>
      </w:r>
      <w:proofErr w:type="spellStart"/>
      <w:r w:rsidR="00A7314F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A7314F"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ради, беручи до уваги збільшення розміру мінімальної зарплати з 01.01.2019 року, керуючись наказом Міністерства регіонального розвитку, будівництва та </w:t>
      </w:r>
      <w:proofErr w:type="spellStart"/>
      <w:r w:rsidRPr="00627C04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України від 27 липня 2018 року № 196 «Про внесення змін до Порядку розрахунку розміру кошторисної заробітної плати, який враховується при визначенні вартості будівництва об’єктів», враховуючи постанову Кабінету Міністрів України від 11 липня 2018 р. № 546 «Про схвалення Прогнозу економічного і соціального розвитку України на 2019 – 2021 роки», офіційні дані Державної служби статистики України про середньомісячну заробітну плату за видами економічної діяльності у 2018 році (січень – грудень 2018 року), п.1.ст.26. Закону України «Про місцеве с</w:t>
      </w:r>
      <w:r w:rsidR="00A7314F">
        <w:rPr>
          <w:rFonts w:ascii="Times New Roman" w:hAnsi="Times New Roman" w:cs="Times New Roman"/>
          <w:sz w:val="28"/>
          <w:szCs w:val="28"/>
          <w:lang w:val="uk-UA"/>
        </w:rPr>
        <w:t>амоврядування в Україні», селищна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EF301D" w:rsidRPr="00627C04" w:rsidRDefault="00EF301D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Pr="00627C04" w:rsidRDefault="00956272" w:rsidP="00EF301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956272" w:rsidRPr="00627C04" w:rsidRDefault="00956272" w:rsidP="0095627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56272" w:rsidRPr="00627C04" w:rsidRDefault="00956272" w:rsidP="00EF301D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розмір кошторисної заробітної плати, який враховується при визначенні вартості будівництва (нового будівництва, реконструкції, реставрації, капітального ремонту, технічного переоснащення) об’єктів, що фінансується за рахунок бюджетних коштів на території </w:t>
      </w:r>
      <w:proofErr w:type="spellStart"/>
      <w:r w:rsidR="00A7314F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A7314F"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ради на 2019 рік в розмірі 10 200,00 (десять тисяч двісті гривень 00 коп.), що відповідає середньому розряду складності робіт у будівництві 3,8 при виконанні робіт у звичайних умовах. </w:t>
      </w:r>
    </w:p>
    <w:p w:rsidR="00956272" w:rsidRPr="00627C04" w:rsidRDefault="00956272" w:rsidP="00EF301D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Доручити головним розпорядникам бюджетних коштів керуватися у своїй роботі затвердженим розрахунком при визначенні вартості будівництва на стадії складання </w:t>
      </w:r>
      <w:proofErr w:type="spellStart"/>
      <w:r w:rsidRPr="00627C04">
        <w:rPr>
          <w:rFonts w:ascii="Times New Roman" w:hAnsi="Times New Roman" w:cs="Times New Roman"/>
          <w:sz w:val="28"/>
          <w:szCs w:val="28"/>
          <w:lang w:val="uk-UA"/>
        </w:rPr>
        <w:t>інвесторської</w:t>
      </w:r>
      <w:proofErr w:type="spellEnd"/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кошторисної 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документації </w:t>
      </w:r>
      <w:r w:rsidRPr="00EF301D">
        <w:rPr>
          <w:rFonts w:ascii="Times New Roman" w:hAnsi="Times New Roman" w:cs="Times New Roman"/>
          <w:sz w:val="28"/>
          <w:szCs w:val="28"/>
          <w:lang w:val="uk-UA"/>
        </w:rPr>
        <w:t xml:space="preserve">та при проведенні взаєморозрахунків за обсяги виконаних будівельних робіт на об’єктах </w:t>
      </w:r>
      <w:r w:rsidR="00EF301D" w:rsidRPr="00EF301D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Pr="00EF301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EF301D" w:rsidRPr="00EF301D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EF30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6272" w:rsidRDefault="00956272" w:rsidP="00EF301D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В окремих обґрунтованих випадках при застосуванні положень ДСТУ Б Д.1.1-1:2013 «Правила визначення вартості будівництва» на поточний ремонт та при застосуванні відповідних ресурсних елементних кошторисних норм на </w:t>
      </w:r>
      <w:proofErr w:type="spellStart"/>
      <w:r w:rsidRPr="00627C04">
        <w:rPr>
          <w:rFonts w:ascii="Times New Roman" w:hAnsi="Times New Roman" w:cs="Times New Roman"/>
          <w:sz w:val="28"/>
          <w:szCs w:val="28"/>
          <w:lang w:val="uk-UA"/>
        </w:rPr>
        <w:t>ремонтно</w:t>
      </w:r>
      <w:proofErr w:type="spellEnd"/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– будівельні роботи, за умов відповідності технології, складу робіт, що виконуються та витрат ресурсів, врахованих зазначеними нормами, може застосовуватися встановлена даним рішенням кошторисна заробітна плата для визначення вартості поточних ремонтів.</w:t>
      </w:r>
    </w:p>
    <w:p w:rsidR="00A7314F" w:rsidRPr="00627C04" w:rsidRDefault="00A7314F" w:rsidP="00EF301D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може бути </w:t>
      </w:r>
      <w:r w:rsidR="00D81B61">
        <w:rPr>
          <w:rFonts w:ascii="Times New Roman" w:hAnsi="Times New Roman" w:cs="Times New Roman"/>
          <w:sz w:val="28"/>
          <w:szCs w:val="28"/>
          <w:lang w:val="uk-UA"/>
        </w:rPr>
        <w:t>переглянуто в зв’язку зі збільшенням розміру мінімальної заробітної плати т</w:t>
      </w:r>
      <w:r w:rsidR="00EF301D">
        <w:rPr>
          <w:rFonts w:ascii="Times New Roman" w:hAnsi="Times New Roman" w:cs="Times New Roman"/>
          <w:sz w:val="28"/>
          <w:szCs w:val="28"/>
          <w:lang w:val="uk-UA"/>
        </w:rPr>
        <w:t>а внесення змін до законодавства.</w:t>
      </w:r>
    </w:p>
    <w:p w:rsidR="00956272" w:rsidRPr="00627C04" w:rsidRDefault="00956272" w:rsidP="00EF301D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EF301D">
        <w:rPr>
          <w:rFonts w:ascii="Times New Roman" w:hAnsi="Times New Roman" w:cs="Times New Roman"/>
          <w:sz w:val="28"/>
          <w:szCs w:val="28"/>
          <w:lang w:val="uk-UA"/>
        </w:rPr>
        <w:t>п’ятої поза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чергової сесії сьомого скликання </w:t>
      </w:r>
      <w:proofErr w:type="spellStart"/>
      <w:r w:rsidR="00EF301D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EF301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ди від </w:t>
      </w:r>
      <w:r w:rsidR="00EF301D">
        <w:rPr>
          <w:rFonts w:ascii="Times New Roman" w:hAnsi="Times New Roman" w:cs="Times New Roman"/>
          <w:sz w:val="28"/>
          <w:szCs w:val="28"/>
          <w:lang w:val="uk-UA"/>
        </w:rPr>
        <w:t>07 червня 201</w:t>
      </w:r>
      <w:r w:rsidRPr="00627C04">
        <w:rPr>
          <w:rFonts w:ascii="Times New Roman" w:hAnsi="Times New Roman" w:cs="Times New Roman"/>
          <w:sz w:val="28"/>
          <w:szCs w:val="28"/>
          <w:lang w:val="uk-UA"/>
        </w:rPr>
        <w:t>8 року «Про встановлення розміру кошторисної заробітної плати на 2018 рік, який враховується при визначенні вартості будівництва об’єктів за рахунок коштів місцевого бюджету» вважати таким, що втратило чинність.</w:t>
      </w:r>
    </w:p>
    <w:p w:rsidR="00956272" w:rsidRDefault="00956272" w:rsidP="00EF301D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01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EF301D" w:rsidRPr="00EF301D">
        <w:rPr>
          <w:rFonts w:ascii="Times New Roman" w:hAnsi="Times New Roman" w:cs="Times New Roman"/>
          <w:sz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 w:rsidR="00EF301D" w:rsidRPr="00EF3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30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301D" w:rsidRDefault="00EF301D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301D" w:rsidRPr="00EF301D" w:rsidRDefault="00EF301D" w:rsidP="00EF301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Default="00EF301D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Селищний голова </w:t>
      </w:r>
      <w:r w:rsidR="009562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М.І. Кравченко</w:t>
      </w:r>
    </w:p>
    <w:p w:rsidR="00956272" w:rsidRDefault="00956272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Default="00956272" w:rsidP="00956272">
      <w:pPr>
        <w:pStyle w:val="a3"/>
        <w:ind w:left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56272" w:rsidRDefault="00956272" w:rsidP="00956272">
      <w:pPr>
        <w:pStyle w:val="a3"/>
        <w:ind w:left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Pr="00956272" w:rsidRDefault="00956272" w:rsidP="0073048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sectPr w:rsidR="00956272" w:rsidRPr="00956272" w:rsidSect="00D41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263CF0"/>
    <w:multiLevelType w:val="hybridMultilevel"/>
    <w:tmpl w:val="1E82C8EA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52A32"/>
    <w:rsid w:val="0018235B"/>
    <w:rsid w:val="001E1B66"/>
    <w:rsid w:val="004C5DB1"/>
    <w:rsid w:val="006E1815"/>
    <w:rsid w:val="0073048D"/>
    <w:rsid w:val="00752A32"/>
    <w:rsid w:val="00956272"/>
    <w:rsid w:val="00A7314F"/>
    <w:rsid w:val="00B14560"/>
    <w:rsid w:val="00D41470"/>
    <w:rsid w:val="00D5118F"/>
    <w:rsid w:val="00D81B61"/>
    <w:rsid w:val="00E3415D"/>
    <w:rsid w:val="00EF301D"/>
    <w:rsid w:val="00F14929"/>
    <w:rsid w:val="00FD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70"/>
  </w:style>
  <w:style w:type="paragraph" w:styleId="1">
    <w:name w:val="heading 1"/>
    <w:basedOn w:val="a"/>
    <w:next w:val="a"/>
    <w:link w:val="10"/>
    <w:qFormat/>
    <w:rsid w:val="00752A3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A3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No Spacing"/>
    <w:uiPriority w:val="1"/>
    <w:qFormat/>
    <w:rsid w:val="009562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8</cp:revision>
  <cp:lastPrinted>2019-03-25T12:45:00Z</cp:lastPrinted>
  <dcterms:created xsi:type="dcterms:W3CDTF">2018-06-04T19:56:00Z</dcterms:created>
  <dcterms:modified xsi:type="dcterms:W3CDTF">2019-03-25T12:54:00Z</dcterms:modified>
</cp:coreProperties>
</file>