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245" w:rsidRDefault="00551245" w:rsidP="00551245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592640379" r:id="rId7"/>
        </w:object>
      </w:r>
    </w:p>
    <w:p w:rsidR="00551245" w:rsidRDefault="00551245" w:rsidP="00551245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551245" w:rsidRDefault="00551245" w:rsidP="00551245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551245" w:rsidRDefault="00551245" w:rsidP="00551245">
      <w:pPr>
        <w:tabs>
          <w:tab w:val="left" w:pos="960"/>
        </w:tabs>
        <w:rPr>
          <w:sz w:val="32"/>
        </w:rPr>
      </w:pPr>
    </w:p>
    <w:p w:rsidR="00551245" w:rsidRPr="0081264A" w:rsidRDefault="00551245" w:rsidP="00551245">
      <w:pPr>
        <w:pStyle w:val="1"/>
        <w:tabs>
          <w:tab w:val="clear" w:pos="2960"/>
        </w:tabs>
        <w:jc w:val="center"/>
        <w:rPr>
          <w:sz w:val="36"/>
          <w:szCs w:val="36"/>
        </w:rPr>
      </w:pPr>
      <w:r w:rsidRPr="0081264A">
        <w:rPr>
          <w:sz w:val="36"/>
          <w:szCs w:val="36"/>
        </w:rPr>
        <w:t>Р І Ш Е Н Н Я</w:t>
      </w:r>
    </w:p>
    <w:p w:rsidR="00551245" w:rsidRDefault="00656CA1" w:rsidP="00551245">
      <w:pPr>
        <w:jc w:val="center"/>
      </w:pPr>
      <w:r>
        <w:t>сьомої позачергової</w:t>
      </w:r>
      <w:r w:rsidR="00551245">
        <w:t xml:space="preserve"> сесії селищної ради сьомого скликання</w:t>
      </w:r>
    </w:p>
    <w:p w:rsidR="00551245" w:rsidRDefault="00551245" w:rsidP="00551245">
      <w:pPr>
        <w:jc w:val="center"/>
      </w:pPr>
    </w:p>
    <w:p w:rsidR="00551245" w:rsidRDefault="00656CA1" w:rsidP="00551245">
      <w:pPr>
        <w:tabs>
          <w:tab w:val="left" w:pos="1340"/>
        </w:tabs>
        <w:jc w:val="center"/>
      </w:pPr>
      <w:r>
        <w:rPr>
          <w:b/>
          <w:bCs/>
        </w:rPr>
        <w:t>від 05 липня</w:t>
      </w:r>
      <w:r w:rsidR="00551245">
        <w:rPr>
          <w:b/>
          <w:bCs/>
        </w:rPr>
        <w:t xml:space="preserve">  2018 року</w:t>
      </w:r>
    </w:p>
    <w:p w:rsidR="00551245" w:rsidRDefault="00551245" w:rsidP="00551245"/>
    <w:p w:rsidR="00551245" w:rsidRDefault="00551245" w:rsidP="00551245">
      <w:pPr>
        <w:tabs>
          <w:tab w:val="left" w:pos="3220"/>
        </w:tabs>
        <w:jc w:val="center"/>
        <w:rPr>
          <w:b/>
          <w:bCs/>
        </w:rPr>
      </w:pPr>
      <w:r>
        <w:rPr>
          <w:b/>
          <w:bCs/>
        </w:rPr>
        <w:t>смт. МАШІВКА</w:t>
      </w:r>
    </w:p>
    <w:p w:rsidR="00551245" w:rsidRPr="0081264A" w:rsidRDefault="00551245" w:rsidP="00551245"/>
    <w:tbl>
      <w:tblPr>
        <w:tblStyle w:val="a3"/>
        <w:tblW w:w="0" w:type="auto"/>
        <w:tblLook w:val="04A0"/>
      </w:tblPr>
      <w:tblGrid>
        <w:gridCol w:w="6062"/>
      </w:tblGrid>
      <w:tr w:rsidR="00551245" w:rsidRPr="0081264A" w:rsidTr="000B2202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551245" w:rsidRPr="0081264A" w:rsidRDefault="00551245" w:rsidP="00E20B09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81264A">
              <w:rPr>
                <w:bCs/>
                <w:szCs w:val="28"/>
              </w:rPr>
              <w:t xml:space="preserve">Про </w:t>
            </w:r>
            <w:r w:rsidR="00E20B09">
              <w:rPr>
                <w:bCs/>
                <w:szCs w:val="28"/>
              </w:rPr>
              <w:t>доповнення</w:t>
            </w:r>
            <w:r>
              <w:rPr>
                <w:bCs/>
                <w:szCs w:val="28"/>
              </w:rPr>
              <w:t xml:space="preserve"> Програми «Соціального захисту населення територіальної громади» на 2018 рік по Машівській селищній раді.</w:t>
            </w:r>
          </w:p>
        </w:tc>
      </w:tr>
    </w:tbl>
    <w:p w:rsidR="00E20B09" w:rsidRDefault="00E20B09"/>
    <w:p w:rsidR="00E20B09" w:rsidRDefault="00E20B09" w:rsidP="00E20B09"/>
    <w:p w:rsidR="00E20B09" w:rsidRDefault="00E20B09" w:rsidP="006312CB">
      <w:pPr>
        <w:ind w:firstLine="708"/>
        <w:jc w:val="both"/>
        <w:rPr>
          <w:bCs/>
        </w:rPr>
      </w:pPr>
      <w:r>
        <w:t xml:space="preserve">Відповідно ст..34 Закону України «Про місцеве самоврядування в Україні»,  п.п. 165.1.1 п. 165.1 ст. 165 Податкового кодексу України, враховуючи рекомендації постійних депутатський комісій з питань </w:t>
      </w:r>
      <w:r w:rsidRPr="00F97149">
        <w:rPr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97149">
        <w:rPr>
          <w:bCs/>
          <w:szCs w:val="28"/>
        </w:rPr>
        <w:t>,</w:t>
      </w:r>
      <w:r w:rsidRPr="00F97149">
        <w:rPr>
          <w:szCs w:val="28"/>
        </w:rPr>
        <w:t xml:space="preserve"> інвестицій та міжнародного співробітництва</w:t>
      </w:r>
      <w:r w:rsidRPr="00E20B09">
        <w:rPr>
          <w:szCs w:val="28"/>
        </w:rPr>
        <w:t xml:space="preserve"> </w:t>
      </w:r>
      <w:r>
        <w:rPr>
          <w:szCs w:val="28"/>
        </w:rPr>
        <w:t xml:space="preserve">та </w:t>
      </w:r>
      <w:r>
        <w:rPr>
          <w:bCs/>
        </w:rPr>
        <w:t>з питань прав людини, законності, депутатської діяльності і етики, охорони здоров’</w:t>
      </w:r>
      <w:r w:rsidRPr="00715F0F">
        <w:rPr>
          <w:bCs/>
        </w:rPr>
        <w:t>я та соціального захисту населення</w:t>
      </w:r>
      <w:r>
        <w:rPr>
          <w:bCs/>
        </w:rPr>
        <w:t>, сесії селищної ради</w:t>
      </w:r>
    </w:p>
    <w:p w:rsidR="00E20B09" w:rsidRDefault="00E20B09" w:rsidP="00E20B09">
      <w:pPr>
        <w:ind w:firstLine="708"/>
        <w:rPr>
          <w:bCs/>
        </w:rPr>
      </w:pPr>
    </w:p>
    <w:p w:rsidR="00E20B09" w:rsidRDefault="00E20B09" w:rsidP="00E20B09">
      <w:pPr>
        <w:ind w:firstLine="708"/>
        <w:jc w:val="center"/>
        <w:rPr>
          <w:bCs/>
        </w:rPr>
      </w:pPr>
      <w:r>
        <w:rPr>
          <w:bCs/>
        </w:rPr>
        <w:t>ВИРІШИЛА:</w:t>
      </w:r>
    </w:p>
    <w:p w:rsidR="00E20B09" w:rsidRDefault="00397AFC" w:rsidP="00397AFC">
      <w:pPr>
        <w:pStyle w:val="a4"/>
        <w:ind w:left="0" w:firstLine="567"/>
        <w:jc w:val="both"/>
        <w:rPr>
          <w:bCs/>
        </w:rPr>
      </w:pPr>
      <w:r>
        <w:rPr>
          <w:bCs/>
        </w:rPr>
        <w:t>1.</w:t>
      </w:r>
      <w:r w:rsidR="00E20B09">
        <w:rPr>
          <w:bCs/>
        </w:rPr>
        <w:t>Доповнити розділ «Обсяги і джерела фінансування» Програми «Соціальний захист населення територіальної громади» на 2018 рік по Машівській селищній раді</w:t>
      </w:r>
      <w:r w:rsidR="006312CB">
        <w:rPr>
          <w:bCs/>
        </w:rPr>
        <w:t>, затвердженої</w:t>
      </w:r>
      <w:r>
        <w:rPr>
          <w:bCs/>
        </w:rPr>
        <w:t xml:space="preserve"> другою сесією Машівської селищної ради сьомого скликання від 12.01.2018 року</w:t>
      </w:r>
      <w:r w:rsidR="00E20B09">
        <w:rPr>
          <w:bCs/>
        </w:rPr>
        <w:t xml:space="preserve"> наступним пунктом: «Матеріальна допомога, що надається фізичним особам за рахунок </w:t>
      </w:r>
      <w:r>
        <w:rPr>
          <w:bCs/>
        </w:rPr>
        <w:t>коштів бюджету об’єднаної територіальної селищної громади не підлягає оподаткуванню податком на доходи фізичних осіб та військовим збором».</w:t>
      </w:r>
    </w:p>
    <w:p w:rsidR="00684A90" w:rsidRPr="000E5845" w:rsidRDefault="00397AFC" w:rsidP="000E5845">
      <w:pPr>
        <w:pStyle w:val="a4"/>
        <w:ind w:left="0" w:firstLine="567"/>
        <w:jc w:val="both"/>
        <w:rPr>
          <w:bCs/>
        </w:rPr>
      </w:pPr>
      <w:r>
        <w:rPr>
          <w:bCs/>
        </w:rPr>
        <w:t xml:space="preserve">2.Внести зміни </w:t>
      </w:r>
      <w:r w:rsidR="00B47BDE">
        <w:rPr>
          <w:bCs/>
        </w:rPr>
        <w:t>до</w:t>
      </w:r>
      <w:r w:rsidR="00684A90">
        <w:rPr>
          <w:bCs/>
        </w:rPr>
        <w:t xml:space="preserve"> </w:t>
      </w:r>
      <w:r w:rsidR="00B47BDE">
        <w:rPr>
          <w:bCs/>
        </w:rPr>
        <w:t xml:space="preserve">розділу «2. Допомога надається» </w:t>
      </w:r>
      <w:r>
        <w:rPr>
          <w:bCs/>
        </w:rPr>
        <w:t xml:space="preserve"> </w:t>
      </w:r>
      <w:r w:rsidR="00684A90">
        <w:rPr>
          <w:bCs/>
        </w:rPr>
        <w:t>Положення про надання одноразової грошової матеріальної допомоги громадянам, які проживають на території смт. Машівка, сіл Селещина, Новий Тагамлик, Латишівка, Тимченківка, Сухоносівка, Вільне, Огуївка, Козельщина</w:t>
      </w:r>
      <w:r w:rsidR="00700A0E">
        <w:rPr>
          <w:bCs/>
        </w:rPr>
        <w:t>,</w:t>
      </w:r>
      <w:r w:rsidR="00684A90">
        <w:rPr>
          <w:bCs/>
        </w:rPr>
        <w:t xml:space="preserve"> що є </w:t>
      </w:r>
      <w:r>
        <w:rPr>
          <w:bCs/>
        </w:rPr>
        <w:t>Додатк</w:t>
      </w:r>
      <w:r w:rsidR="00684A90">
        <w:rPr>
          <w:bCs/>
        </w:rPr>
        <w:t>ом</w:t>
      </w:r>
      <w:r>
        <w:rPr>
          <w:bCs/>
        </w:rPr>
        <w:t xml:space="preserve"> 1 </w:t>
      </w:r>
      <w:r w:rsidR="00684A90">
        <w:rPr>
          <w:bCs/>
        </w:rPr>
        <w:t>до</w:t>
      </w:r>
      <w:r>
        <w:rPr>
          <w:bCs/>
        </w:rPr>
        <w:t xml:space="preserve"> Програми «Соціальний захист населення територіальної громади» на 2018 рік по Машівській селищній раді</w:t>
      </w:r>
      <w:r w:rsidR="000E5845">
        <w:rPr>
          <w:bCs/>
        </w:rPr>
        <w:t>, затвердженої</w:t>
      </w:r>
      <w:r>
        <w:rPr>
          <w:bCs/>
        </w:rPr>
        <w:t xml:space="preserve"> другою сесією Машівської селищної ради сьомого скликання від 12.01.2018 року</w:t>
      </w:r>
      <w:r w:rsidR="000E5845">
        <w:rPr>
          <w:bCs/>
        </w:rPr>
        <w:t xml:space="preserve">, а </w:t>
      </w:r>
      <w:r w:rsidR="000E5845">
        <w:rPr>
          <w:bCs/>
        </w:rPr>
        <w:lastRenderedPageBreak/>
        <w:t xml:space="preserve">саме: </w:t>
      </w:r>
      <w:bookmarkStart w:id="0" w:name="_GoBack"/>
      <w:bookmarkEnd w:id="0"/>
      <w:r w:rsidR="000E5845">
        <w:rPr>
          <w:bCs/>
        </w:rPr>
        <w:t>допомога надається в пунктах 2.1., 2.2., 2.3, абз. 6 п. 2.6.  «в розмірі 2000 гривень», в пунктах 2.4., 2.5.</w:t>
      </w:r>
      <w:r w:rsidR="00656CA1">
        <w:rPr>
          <w:bCs/>
        </w:rPr>
        <w:t xml:space="preserve">, 4.4 </w:t>
      </w:r>
      <w:r w:rsidR="000E5845">
        <w:rPr>
          <w:bCs/>
        </w:rPr>
        <w:t xml:space="preserve"> «в розмірі 300 гривень» </w:t>
      </w:r>
    </w:p>
    <w:p w:rsidR="000E5845" w:rsidRPr="00700A0E" w:rsidRDefault="00684A90" w:rsidP="00700A0E">
      <w:pPr>
        <w:pStyle w:val="a4"/>
        <w:ind w:left="0" w:firstLine="567"/>
        <w:jc w:val="both"/>
        <w:rPr>
          <w:rStyle w:val="a5"/>
          <w:bCs/>
          <w:szCs w:val="20"/>
          <w:shd w:val="clear" w:color="auto" w:fill="auto"/>
        </w:rPr>
      </w:pPr>
      <w:r>
        <w:rPr>
          <w:bCs/>
        </w:rPr>
        <w:t>3.</w:t>
      </w:r>
      <w:r w:rsidR="000E5845">
        <w:rPr>
          <w:bCs/>
        </w:rPr>
        <w:t xml:space="preserve">Викласти в новій редакції п. 4 рішення четвертої чергової сесії селищної ради </w:t>
      </w:r>
      <w:r w:rsidR="00700A0E">
        <w:rPr>
          <w:bCs/>
        </w:rPr>
        <w:t>сьомого скликання від 24.04.2018 «Про використання коштів бюджету об’єднаної територіальної селищної ради на 2018 рік»: - «</w:t>
      </w:r>
      <w:r w:rsidR="000E5845">
        <w:rPr>
          <w:bCs/>
        </w:rPr>
        <w:t>Дозволити селищному голові Кравченко М.І. своїм розпорядженням, у разі термінової необхідності проведення лікування чи здійснення поховання,</w:t>
      </w:r>
      <w:r w:rsidR="00700A0E">
        <w:rPr>
          <w:bCs/>
        </w:rPr>
        <w:t xml:space="preserve"> виділяти кошти в сумі 2000 грн., 1000 грн., 500 грн. чи  300</w:t>
      </w:r>
      <w:r w:rsidR="000E5845">
        <w:rPr>
          <w:bCs/>
        </w:rPr>
        <w:t xml:space="preserve"> грн., з передбачених на фінансування Програми «Соціальний захист населення територіальної громади на 2018 рік по Машівській селищній раді».</w:t>
      </w:r>
    </w:p>
    <w:p w:rsidR="00397AFC" w:rsidRDefault="00397AFC" w:rsidP="00684A90">
      <w:pPr>
        <w:pStyle w:val="a4"/>
        <w:ind w:left="0" w:firstLine="567"/>
        <w:jc w:val="both"/>
        <w:rPr>
          <w:bCs/>
        </w:rPr>
      </w:pPr>
      <w:r>
        <w:rPr>
          <w:bCs/>
        </w:rPr>
        <w:t xml:space="preserve"> </w:t>
      </w:r>
      <w:r w:rsidR="00700A0E">
        <w:rPr>
          <w:bCs/>
        </w:rPr>
        <w:t xml:space="preserve">4.Доповнити  розділ «2. Допомога надається»  Положення про надання одноразової грошової матеріальної допомоги громадянам, які проживають на території смт. Машівка, сіл Селещина, Новий Тагамлик, Латишівка, Тимченківка, Сухоносівка, Вільне, Огуївка, Козельщина, що є Додатком 1 до Програми «Соціальний захист населення територіальної громади» на 2018 рік по Машівській селищній раді, затвердженої другою сесією Машівської селищної ради сьомого скликання від 12.01.2018 року» пунктом </w:t>
      </w:r>
      <w:r w:rsidR="00656CA1">
        <w:rPr>
          <w:bCs/>
        </w:rPr>
        <w:t>2.9. – «Особам (студентам) до 23</w:t>
      </w:r>
      <w:r w:rsidR="00700A0E">
        <w:rPr>
          <w:bCs/>
        </w:rPr>
        <w:t xml:space="preserve"> років, які навчаються в навчальних закладах України на денній формі навчання та  втратили обох батьків – одноразово в розмірі 2000 грн</w:t>
      </w:r>
      <w:r w:rsidR="00200A5C">
        <w:rPr>
          <w:bCs/>
        </w:rPr>
        <w:t>.</w:t>
      </w:r>
      <w:r w:rsidR="00700A0E">
        <w:rPr>
          <w:bCs/>
        </w:rPr>
        <w:t>».</w:t>
      </w:r>
    </w:p>
    <w:p w:rsidR="00656CA1" w:rsidRDefault="00656CA1" w:rsidP="00684A90">
      <w:pPr>
        <w:pStyle w:val="a4"/>
        <w:ind w:left="0" w:firstLine="567"/>
        <w:jc w:val="both"/>
        <w:rPr>
          <w:bCs/>
        </w:rPr>
      </w:pPr>
      <w:r>
        <w:rPr>
          <w:bCs/>
        </w:rPr>
        <w:t>5.Доповнити підпункт 7 пункту 4.2 розділу 4. «Порядок розгляду заяв щодо надання одноразової грошової матеріальної допомоги» наступним змістом: «та довідку  (виписку) з лікувального закладу про перелік використаних медичних препаратів, призначених на період  лікування (за необхідності)».</w:t>
      </w:r>
    </w:p>
    <w:p w:rsidR="00700A0E" w:rsidRDefault="00200A5C" w:rsidP="00684A90">
      <w:pPr>
        <w:pStyle w:val="a4"/>
        <w:ind w:left="0" w:firstLine="567"/>
        <w:jc w:val="both"/>
        <w:rPr>
          <w:szCs w:val="28"/>
        </w:rPr>
      </w:pPr>
      <w:r>
        <w:rPr>
          <w:bCs/>
        </w:rPr>
        <w:t>6</w:t>
      </w:r>
      <w:r w:rsidR="00700A0E">
        <w:rPr>
          <w:bCs/>
        </w:rPr>
        <w:t>.Контроль за виконанням даного рішення покласти на постійну депутатську комісії з питань</w:t>
      </w:r>
      <w:r w:rsidR="006312CB">
        <w:rPr>
          <w:bCs/>
        </w:rPr>
        <w:t xml:space="preserve"> </w:t>
      </w:r>
      <w:r w:rsidR="006312CB" w:rsidRPr="00F97149">
        <w:rPr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6312CB" w:rsidRPr="00F97149">
        <w:rPr>
          <w:bCs/>
          <w:szCs w:val="28"/>
        </w:rPr>
        <w:t>,</w:t>
      </w:r>
      <w:r w:rsidR="006312CB" w:rsidRPr="00F97149">
        <w:rPr>
          <w:szCs w:val="28"/>
        </w:rPr>
        <w:t xml:space="preserve"> інвестицій та міжнародного співробітництва</w:t>
      </w:r>
      <w:r w:rsidR="006312CB">
        <w:rPr>
          <w:szCs w:val="28"/>
        </w:rPr>
        <w:t>.</w:t>
      </w:r>
    </w:p>
    <w:p w:rsidR="006312CB" w:rsidRDefault="006312CB" w:rsidP="00684A90">
      <w:pPr>
        <w:pStyle w:val="a4"/>
        <w:ind w:left="0" w:firstLine="567"/>
        <w:jc w:val="both"/>
        <w:rPr>
          <w:szCs w:val="28"/>
        </w:rPr>
      </w:pPr>
    </w:p>
    <w:p w:rsidR="006312CB" w:rsidRDefault="006312CB" w:rsidP="00684A90">
      <w:pPr>
        <w:pStyle w:val="a4"/>
        <w:ind w:left="0" w:firstLine="567"/>
        <w:jc w:val="both"/>
        <w:rPr>
          <w:szCs w:val="28"/>
        </w:rPr>
      </w:pPr>
    </w:p>
    <w:p w:rsidR="006312CB" w:rsidRDefault="006312CB" w:rsidP="00684A90">
      <w:pPr>
        <w:pStyle w:val="a4"/>
        <w:ind w:left="0" w:firstLine="567"/>
        <w:jc w:val="both"/>
        <w:rPr>
          <w:szCs w:val="28"/>
        </w:rPr>
      </w:pPr>
    </w:p>
    <w:p w:rsidR="006312CB" w:rsidRPr="00E20B09" w:rsidRDefault="006312CB" w:rsidP="00684A90">
      <w:pPr>
        <w:pStyle w:val="a4"/>
        <w:ind w:left="0" w:firstLine="567"/>
        <w:jc w:val="both"/>
        <w:rPr>
          <w:bCs/>
        </w:rPr>
      </w:pPr>
      <w:r>
        <w:rPr>
          <w:szCs w:val="28"/>
        </w:rPr>
        <w:t>Селищний голова                                             М.І. Кравченко</w:t>
      </w:r>
    </w:p>
    <w:p w:rsidR="00551245" w:rsidRPr="00E20B09" w:rsidRDefault="00551245" w:rsidP="00E20B09">
      <w:pPr>
        <w:ind w:firstLine="708"/>
      </w:pPr>
    </w:p>
    <w:sectPr w:rsidR="00551245" w:rsidRPr="00E20B09" w:rsidSect="00F0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4379"/>
    <w:multiLevelType w:val="hybridMultilevel"/>
    <w:tmpl w:val="3474A5EA"/>
    <w:lvl w:ilvl="0" w:tplc="A28454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54B8D"/>
    <w:rsid w:val="000E5845"/>
    <w:rsid w:val="00200A5C"/>
    <w:rsid w:val="00384897"/>
    <w:rsid w:val="00397AFC"/>
    <w:rsid w:val="00551245"/>
    <w:rsid w:val="006312CB"/>
    <w:rsid w:val="00656CA1"/>
    <w:rsid w:val="00684A90"/>
    <w:rsid w:val="00700A0E"/>
    <w:rsid w:val="00814F9B"/>
    <w:rsid w:val="00B47BDE"/>
    <w:rsid w:val="00B54B8D"/>
    <w:rsid w:val="00E20B09"/>
    <w:rsid w:val="00F0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245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51245"/>
    <w:pPr>
      <w:keepNext/>
      <w:tabs>
        <w:tab w:val="left" w:pos="2960"/>
      </w:tabs>
      <w:outlineLvl w:val="0"/>
    </w:pPr>
    <w:rPr>
      <w:rFonts w:ascii="Times New Roman" w:hAnsi="Times New Roman"/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1245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table" w:styleId="a3">
    <w:name w:val="Table Grid"/>
    <w:basedOn w:val="a1"/>
    <w:uiPriority w:val="99"/>
    <w:rsid w:val="00551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0B09"/>
    <w:pPr>
      <w:ind w:left="720"/>
      <w:contextualSpacing/>
    </w:pPr>
  </w:style>
  <w:style w:type="character" w:customStyle="1" w:styleId="a5">
    <w:name w:val="Основной текст Знак"/>
    <w:basedOn w:val="a0"/>
    <w:link w:val="a6"/>
    <w:rsid w:val="000E5845"/>
    <w:rPr>
      <w:sz w:val="28"/>
      <w:szCs w:val="28"/>
      <w:shd w:val="clear" w:color="auto" w:fill="FFFFFF"/>
    </w:rPr>
  </w:style>
  <w:style w:type="paragraph" w:styleId="a6">
    <w:name w:val="Body Text"/>
    <w:basedOn w:val="a"/>
    <w:link w:val="a5"/>
    <w:rsid w:val="000E5845"/>
    <w:pPr>
      <w:widowControl w:val="0"/>
      <w:shd w:val="clear" w:color="auto" w:fill="FFFFFF"/>
      <w:spacing w:before="120" w:after="300" w:line="324" w:lineRule="exact"/>
      <w:jc w:val="center"/>
    </w:pPr>
    <w:rPr>
      <w:rFonts w:asciiTheme="minorHAnsi" w:eastAsiaTheme="minorHAnsi" w:hAnsiTheme="minorHAnsi" w:cstheme="minorBidi"/>
      <w:szCs w:val="28"/>
      <w:lang w:val="ru-RU" w:eastAsia="en-US"/>
    </w:rPr>
  </w:style>
  <w:style w:type="character" w:customStyle="1" w:styleId="11">
    <w:name w:val="Основной текст Знак1"/>
    <w:basedOn w:val="a0"/>
    <w:uiPriority w:val="99"/>
    <w:semiHidden/>
    <w:rsid w:val="000E5845"/>
    <w:rPr>
      <w:rFonts w:ascii="Times New Roman CYR" w:eastAsia="Times New Roman" w:hAnsi="Times New Roman CYR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245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51245"/>
    <w:pPr>
      <w:keepNext/>
      <w:tabs>
        <w:tab w:val="left" w:pos="2960"/>
      </w:tabs>
      <w:outlineLvl w:val="0"/>
    </w:pPr>
    <w:rPr>
      <w:rFonts w:ascii="Times New Roman" w:hAnsi="Times New Roman"/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1245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table" w:styleId="a3">
    <w:name w:val="Table Grid"/>
    <w:basedOn w:val="a1"/>
    <w:uiPriority w:val="99"/>
    <w:rsid w:val="00551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0B09"/>
    <w:pPr>
      <w:ind w:left="720"/>
      <w:contextualSpacing/>
    </w:pPr>
  </w:style>
  <w:style w:type="character" w:customStyle="1" w:styleId="a5">
    <w:name w:val="Основной текст Знак"/>
    <w:basedOn w:val="a0"/>
    <w:link w:val="a6"/>
    <w:rsid w:val="000E5845"/>
    <w:rPr>
      <w:sz w:val="28"/>
      <w:szCs w:val="28"/>
      <w:shd w:val="clear" w:color="auto" w:fill="FFFFFF"/>
    </w:rPr>
  </w:style>
  <w:style w:type="paragraph" w:styleId="a6">
    <w:name w:val="Body Text"/>
    <w:basedOn w:val="a"/>
    <w:link w:val="a5"/>
    <w:rsid w:val="000E5845"/>
    <w:pPr>
      <w:widowControl w:val="0"/>
      <w:shd w:val="clear" w:color="auto" w:fill="FFFFFF"/>
      <w:spacing w:before="120" w:after="300" w:line="324" w:lineRule="exact"/>
      <w:jc w:val="center"/>
    </w:pPr>
    <w:rPr>
      <w:rFonts w:asciiTheme="minorHAnsi" w:eastAsiaTheme="minorHAnsi" w:hAnsiTheme="minorHAnsi" w:cstheme="minorBidi"/>
      <w:szCs w:val="28"/>
      <w:lang w:val="ru-RU" w:eastAsia="en-US"/>
    </w:rPr>
  </w:style>
  <w:style w:type="character" w:customStyle="1" w:styleId="11">
    <w:name w:val="Основной текст Знак1"/>
    <w:basedOn w:val="a0"/>
    <w:uiPriority w:val="99"/>
    <w:semiHidden/>
    <w:rsid w:val="000E5845"/>
    <w:rPr>
      <w:rFonts w:ascii="Times New Roman CYR" w:eastAsia="Times New Roman" w:hAnsi="Times New Roman CYR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BD76F-15B5-4F82-B276-46F44B6B2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Madara</dc:creator>
  <cp:keywords/>
  <dc:description/>
  <cp:lastModifiedBy>dilovod</cp:lastModifiedBy>
  <cp:revision>3</cp:revision>
  <cp:lastPrinted>2018-07-09T08:06:00Z</cp:lastPrinted>
  <dcterms:created xsi:type="dcterms:W3CDTF">2018-06-24T18:29:00Z</dcterms:created>
  <dcterms:modified xsi:type="dcterms:W3CDTF">2018-07-09T08:20:00Z</dcterms:modified>
</cp:coreProperties>
</file>