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39C" w:rsidRDefault="00AB2D8D">
      <w:pPr>
        <w:pStyle w:val="1"/>
        <w:spacing w:after="140"/>
        <w:ind w:firstLine="0"/>
        <w:jc w:val="center"/>
      </w:pPr>
      <w:r>
        <w:rPr>
          <w:b/>
          <w:bCs/>
        </w:rPr>
        <w:t>КОМПЕНСАЦІЯ ПОСЛУГИ «МУНІЦИПАЛЬНА НЯНЯ»</w:t>
      </w:r>
    </w:p>
    <w:p w:rsidR="00DA639C" w:rsidRDefault="00AB2D8D">
      <w:pPr>
        <w:pStyle w:val="1"/>
        <w:pBdr>
          <w:bottom w:val="single" w:sz="4" w:space="0" w:color="auto"/>
        </w:pBdr>
        <w:spacing w:after="220"/>
        <w:ind w:firstLine="0"/>
        <w:jc w:val="both"/>
      </w:pPr>
      <w:r>
        <w:rPr>
          <w:noProof/>
          <w:lang w:bidi="ar-SA"/>
        </w:rPr>
        <w:drawing>
          <wp:anchor distT="101600" distB="101600" distL="177800" distR="177800" simplePos="0" relativeHeight="125829378" behindDoc="0" locked="0" layoutInCell="1" allowOverlap="1">
            <wp:simplePos x="0" y="0"/>
            <wp:positionH relativeFrom="page">
              <wp:posOffset>586740</wp:posOffset>
            </wp:positionH>
            <wp:positionV relativeFrom="paragraph">
              <wp:posOffset>139700</wp:posOffset>
            </wp:positionV>
            <wp:extent cx="1962785" cy="1920240"/>
            <wp:effectExtent l="0" t="0" r="0" b="0"/>
            <wp:wrapSquare wrapText="right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962785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Постановою Кабінету Міністрів України від 30.01.2019 №</w:t>
      </w:r>
      <w:r w:rsidR="00A81DD6" w:rsidRPr="00A81DD6">
        <w:t xml:space="preserve"> </w:t>
      </w:r>
      <w:r>
        <w:t>6</w:t>
      </w:r>
      <w:r>
        <w:t xml:space="preserve">8 </w:t>
      </w:r>
      <w:proofErr w:type="spellStart"/>
      <w:r>
        <w:t>„Деякі</w:t>
      </w:r>
      <w:proofErr w:type="spellEnd"/>
      <w:r>
        <w:t xml:space="preserve"> питання надання послуги з догляду за дитиною до трьох років </w:t>
      </w:r>
      <w:proofErr w:type="spellStart"/>
      <w:r>
        <w:t>„муніципальна</w:t>
      </w:r>
      <w:proofErr w:type="spellEnd"/>
      <w:r>
        <w:t xml:space="preserve"> няня” передбачено додаткову грошову допомогу сім’ям з дітьми для оплати </w:t>
      </w:r>
      <w:r>
        <w:t xml:space="preserve">послуги з догляду за дитиною до трьох років </w:t>
      </w:r>
      <w:proofErr w:type="spellStart"/>
      <w:r>
        <w:t>„муніципальна</w:t>
      </w:r>
      <w:proofErr w:type="spellEnd"/>
      <w:r>
        <w:t xml:space="preserve"> няня”</w:t>
      </w:r>
    </w:p>
    <w:p w:rsidR="00DA639C" w:rsidRDefault="00AB2D8D">
      <w:pPr>
        <w:pStyle w:val="1"/>
        <w:spacing w:after="140"/>
        <w:ind w:left="1320" w:firstLine="0"/>
        <w:jc w:val="both"/>
      </w:pPr>
      <w:r>
        <w:rPr>
          <w:b/>
          <w:bCs/>
        </w:rPr>
        <w:t>Кому призначається допомога:</w:t>
      </w:r>
    </w:p>
    <w:p w:rsidR="00DA639C" w:rsidRDefault="00AB2D8D">
      <w:pPr>
        <w:pStyle w:val="1"/>
        <w:spacing w:after="140" w:line="276" w:lineRule="auto"/>
        <w:ind w:firstLine="0"/>
        <w:jc w:val="both"/>
      </w:pPr>
      <w:r>
        <w:t xml:space="preserve">Право на відшкодування послуги </w:t>
      </w:r>
      <w:proofErr w:type="spellStart"/>
      <w:r>
        <w:t>„муніципальна</w:t>
      </w:r>
      <w:proofErr w:type="spellEnd"/>
      <w:r>
        <w:t xml:space="preserve"> няня” мають один з батьків (</w:t>
      </w:r>
      <w:proofErr w:type="spellStart"/>
      <w:r>
        <w:t>усиновлювач</w:t>
      </w:r>
      <w:proofErr w:type="spellEnd"/>
      <w:r>
        <w:t xml:space="preserve">), опікун дитини до трьох років, які уклали у письмовій формі договір з </w:t>
      </w:r>
      <w:proofErr w:type="spellStart"/>
      <w:r>
        <w:t>„муніци</w:t>
      </w:r>
      <w:r>
        <w:t>пальною</w:t>
      </w:r>
      <w:proofErr w:type="spellEnd"/>
      <w:r>
        <w:t xml:space="preserve"> нянею" про здійснення догляду за дитиною до трьох років.</w:t>
      </w:r>
    </w:p>
    <w:p w:rsidR="00DA639C" w:rsidRDefault="00AB2D8D">
      <w:pPr>
        <w:pStyle w:val="1"/>
        <w:spacing w:after="0" w:line="252" w:lineRule="auto"/>
        <w:ind w:firstLine="560"/>
        <w:jc w:val="both"/>
      </w:pPr>
      <w:r>
        <w:t xml:space="preserve">Компенсація надається за умови зайнятості кожного з батьків, опікунів дитини відповідно до Закону України “Про зайнятість населення”, за винятком отримувачів послуги “муніципальна няня”, які </w:t>
      </w:r>
      <w:r>
        <w:t>здійснюють догляд за дитиною з інвалідністю, тяжкохворою дитиною, якій не встановлено інвалідність, а також у разі одночасного народження трьох і більше дітей.</w:t>
      </w:r>
    </w:p>
    <w:p w:rsidR="00DA639C" w:rsidRDefault="00AB2D8D">
      <w:pPr>
        <w:pStyle w:val="1"/>
        <w:spacing w:after="0" w:line="252" w:lineRule="auto"/>
        <w:ind w:firstLine="420"/>
        <w:jc w:val="both"/>
      </w:pPr>
      <w:r>
        <w:t>Компенсація послуги “муніципальна няня” надається у разі, коли один або обидва з батьків, опікун</w:t>
      </w:r>
      <w:r>
        <w:t>ів не зайняті та є особами з інвалідністю І або II групи.</w:t>
      </w:r>
    </w:p>
    <w:p w:rsidR="00DA639C" w:rsidRDefault="00AB2D8D">
      <w:pPr>
        <w:pStyle w:val="1"/>
        <w:pBdr>
          <w:bottom w:val="single" w:sz="4" w:space="0" w:color="auto"/>
        </w:pBdr>
        <w:spacing w:line="252" w:lineRule="auto"/>
        <w:ind w:firstLine="420"/>
        <w:jc w:val="both"/>
      </w:pPr>
      <w:r>
        <w:t xml:space="preserve">Компенсація послуги “муніципальна няня” </w:t>
      </w:r>
      <w:r>
        <w:rPr>
          <w:b/>
          <w:bCs/>
        </w:rPr>
        <w:t xml:space="preserve">не призначається </w:t>
      </w:r>
      <w:r>
        <w:t>батькам, які є батьками - вихователями дитячих будинків сімейного типу, прийомними батьками, якщо вони отримують грошове забезпечення відпові</w:t>
      </w:r>
      <w:r>
        <w:t>дно до законодавства, отримувачам послуги “муніципальна няня”, які перебувають у відпустці для догляду за дитиною до 3-х років</w:t>
      </w:r>
    </w:p>
    <w:p w:rsidR="00DA639C" w:rsidRDefault="00AB2D8D">
      <w:pPr>
        <w:pStyle w:val="1"/>
        <w:spacing w:after="140"/>
        <w:ind w:firstLine="0"/>
        <w:jc w:val="center"/>
      </w:pPr>
      <w:r>
        <w:rPr>
          <w:b/>
          <w:bCs/>
        </w:rPr>
        <w:t>Розмір компенсації</w:t>
      </w:r>
    </w:p>
    <w:p w:rsidR="00DA639C" w:rsidRDefault="00AB2D8D">
      <w:pPr>
        <w:pStyle w:val="1"/>
        <w:spacing w:after="0" w:line="276" w:lineRule="auto"/>
        <w:ind w:firstLine="680"/>
        <w:jc w:val="both"/>
      </w:pPr>
      <w:r>
        <w:t xml:space="preserve">Відшкодування вартості послуги з догляду за дитиною до трьох років «муніципальна няня» здійснюється у розмірі </w:t>
      </w:r>
      <w:r>
        <w:t xml:space="preserve">прожиткового мінімуму на дітей віком до шести років, встановленого на 1 січня відповідного року, за кожну дитину, якій надається послуга з догляду муніципальною нянею </w:t>
      </w:r>
      <w:r>
        <w:rPr>
          <w:b/>
          <w:bCs/>
        </w:rPr>
        <w:t xml:space="preserve">(у 2021 році - 1921 грн.), </w:t>
      </w:r>
      <w:r>
        <w:t>але не більше від вартості послуги “муніципальна няня”, сплаче</w:t>
      </w:r>
      <w:r>
        <w:t>ної отримувачем послуги “муніципальна няня”.</w:t>
      </w:r>
    </w:p>
    <w:p w:rsidR="00DA639C" w:rsidRDefault="00AB2D8D">
      <w:pPr>
        <w:pStyle w:val="1"/>
        <w:pBdr>
          <w:bottom w:val="single" w:sz="4" w:space="0" w:color="auto"/>
        </w:pBdr>
        <w:spacing w:line="276" w:lineRule="auto"/>
        <w:ind w:firstLine="680"/>
        <w:jc w:val="both"/>
      </w:pPr>
      <w:r>
        <w:t xml:space="preserve">У разі догляду за дитиною з інвалідністю, тяжко хворою дитиною, </w:t>
      </w:r>
      <w:proofErr w:type="spellStart"/>
      <w:r>
        <w:t>дитиною</w:t>
      </w:r>
      <w:proofErr w:type="spellEnd"/>
      <w:r>
        <w:t>, яка отримала тяжку травму, потребує трансплантації органа, паліативної допомоги, яким не встановлено інвалідність, компенсація послуги “му</w:t>
      </w:r>
      <w:r>
        <w:t>ніципальна няня” виплачується у 2-х розмірах прожиткового мінімуму на дітей віком до 6 років, установленого на 1 січня відповідного року, але не більше сплаченої вартості послуги “муніципальна няня”.</w:t>
      </w:r>
    </w:p>
    <w:p w:rsidR="00DA639C" w:rsidRDefault="00AB2D8D">
      <w:pPr>
        <w:pStyle w:val="1"/>
        <w:spacing w:after="140"/>
        <w:ind w:firstLine="0"/>
        <w:jc w:val="center"/>
      </w:pPr>
      <w:r>
        <w:rPr>
          <w:b/>
          <w:bCs/>
        </w:rPr>
        <w:t>Хто може надавати послугу “муніципальна няня”</w:t>
      </w:r>
    </w:p>
    <w:p w:rsidR="00DA639C" w:rsidRDefault="00AB2D8D">
      <w:pPr>
        <w:pStyle w:val="1"/>
        <w:spacing w:after="0" w:line="252" w:lineRule="auto"/>
        <w:jc w:val="both"/>
      </w:pPr>
      <w:r>
        <w:t xml:space="preserve">Послугу </w:t>
      </w:r>
      <w:proofErr w:type="spellStart"/>
      <w:r>
        <w:t>„м</w:t>
      </w:r>
      <w:r>
        <w:t>уніципальна</w:t>
      </w:r>
      <w:proofErr w:type="spellEnd"/>
      <w:r>
        <w:t xml:space="preserve"> няня” може надавати:</w:t>
      </w:r>
    </w:p>
    <w:p w:rsidR="00DA639C" w:rsidRDefault="00AB2D8D">
      <w:pPr>
        <w:pStyle w:val="1"/>
        <w:spacing w:after="0" w:line="252" w:lineRule="auto"/>
        <w:ind w:firstLine="420"/>
        <w:jc w:val="both"/>
      </w:pPr>
      <w:r>
        <w:t>Фізична особа - підприємець, яка має право на здійснення відповідних видів економічної діяльності (КВЕД 97.00, КВЕД 88.91), яка може здійснювати догляд одночасно не більше ніж за</w:t>
      </w:r>
      <w:r w:rsidR="00DD1651" w:rsidRPr="00DD1651">
        <w:t xml:space="preserve">               </w:t>
      </w:r>
      <w:r>
        <w:t xml:space="preserve"> 3 дітьми, за винятком догляду за дітьми з </w:t>
      </w:r>
      <w:r>
        <w:t>багатодітної сім’ї.</w:t>
      </w:r>
    </w:p>
    <w:p w:rsidR="00DA639C" w:rsidRDefault="00AB2D8D">
      <w:pPr>
        <w:pStyle w:val="1"/>
        <w:pBdr>
          <w:bottom w:val="single" w:sz="4" w:space="0" w:color="auto"/>
        </w:pBdr>
        <w:spacing w:after="140" w:line="252" w:lineRule="auto"/>
        <w:ind w:firstLine="420"/>
        <w:jc w:val="both"/>
      </w:pPr>
      <w:r>
        <w:t xml:space="preserve">Юридична особа - яка надає послугу з догляду за дітьми (КВЕД 78.20, КВЕД 85.10), </w:t>
      </w:r>
      <w:r w:rsidR="00DD1651" w:rsidRPr="00DD1651">
        <w:t xml:space="preserve">                          </w:t>
      </w:r>
      <w:bookmarkStart w:id="0" w:name="_GoBack"/>
      <w:bookmarkEnd w:id="0"/>
      <w:r>
        <w:t>(за винятком державних і комунальних закладів дошкільної освіти), яка може здійснювати догляд одночасно не більше ніж за 10 дітьми з різних сімей за адресо</w:t>
      </w:r>
      <w:r>
        <w:t>ю, визначеною муніципальною нянею.</w:t>
      </w:r>
    </w:p>
    <w:sectPr w:rsidR="00DA639C">
      <w:pgSz w:w="11900" w:h="16840"/>
      <w:pgMar w:top="1027" w:right="1101" w:bottom="1027" w:left="850" w:header="599" w:footer="59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D8D" w:rsidRDefault="00AB2D8D">
      <w:r>
        <w:separator/>
      </w:r>
    </w:p>
  </w:endnote>
  <w:endnote w:type="continuationSeparator" w:id="0">
    <w:p w:rsidR="00AB2D8D" w:rsidRDefault="00AB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D8D" w:rsidRDefault="00AB2D8D"/>
  </w:footnote>
  <w:footnote w:type="continuationSeparator" w:id="0">
    <w:p w:rsidR="00AB2D8D" w:rsidRDefault="00AB2D8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DA639C"/>
    <w:rsid w:val="00A81DD6"/>
    <w:rsid w:val="00AB2D8D"/>
    <w:rsid w:val="00DA639C"/>
    <w:rsid w:val="00DD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pacing w:after="60" w:line="271" w:lineRule="auto"/>
      <w:ind w:firstLine="40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pacing w:after="60" w:line="271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1838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k104a-1</cp:lastModifiedBy>
  <cp:revision>2</cp:revision>
  <dcterms:created xsi:type="dcterms:W3CDTF">2021-08-05T08:02:00Z</dcterms:created>
  <dcterms:modified xsi:type="dcterms:W3CDTF">2021-08-05T08:25:00Z</dcterms:modified>
</cp:coreProperties>
</file>