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11" w:rsidRDefault="00061811" w:rsidP="00061811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8.9pt;height:56.45pt;visibility:visible;mso-wrap-style:square" o:ole="">
            <v:imagedata r:id="rId6" o:title="OLE-объект"/>
          </v:shape>
          <o:OLEObject Type="Embed" ProgID="Word.Picture.8" ShapeID="Объект1" DrawAspect="Content" ObjectID="_1690209584" r:id="rId7"/>
        </w:object>
      </w:r>
    </w:p>
    <w:p w:rsidR="00061811" w:rsidRDefault="00061811" w:rsidP="00061811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061811" w:rsidRDefault="00061811" w:rsidP="00061811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061811" w:rsidRDefault="00061811" w:rsidP="00061811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061811" w:rsidRDefault="00061811" w:rsidP="00061811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061811" w:rsidRDefault="00061811" w:rsidP="00061811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десятої </w:t>
      </w:r>
      <w:r w:rsidR="00FA6B66">
        <w:rPr>
          <w:sz w:val="28"/>
          <w:szCs w:val="28"/>
          <w:lang w:val="uk-UA" w:eastAsia="uk-UA"/>
        </w:rPr>
        <w:t xml:space="preserve">позачергової </w:t>
      </w:r>
      <w:r>
        <w:rPr>
          <w:sz w:val="28"/>
          <w:szCs w:val="28"/>
          <w:lang w:val="uk-UA" w:eastAsia="uk-UA"/>
        </w:rPr>
        <w:t>сесії селищної ради восьмого скликання</w:t>
      </w:r>
    </w:p>
    <w:p w:rsidR="00061811" w:rsidRDefault="00AF2AAA" w:rsidP="0006181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10</w:t>
      </w:r>
      <w:r w:rsidR="00061811">
        <w:rPr>
          <w:b/>
          <w:bCs/>
          <w:sz w:val="28"/>
          <w:szCs w:val="28"/>
          <w:lang w:val="uk-UA" w:eastAsia="uk-UA"/>
        </w:rPr>
        <w:t xml:space="preserve"> серпня  2021 року</w:t>
      </w:r>
    </w:p>
    <w:p w:rsidR="00061811" w:rsidRDefault="00061811" w:rsidP="0006181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061811" w:rsidRPr="00902835" w:rsidRDefault="00FA6B66" w:rsidP="00061811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16</w:t>
      </w:r>
      <w:r w:rsidR="00061811">
        <w:rPr>
          <w:bCs/>
          <w:sz w:val="28"/>
          <w:szCs w:val="28"/>
          <w:lang w:val="uk-UA" w:eastAsia="uk-UA"/>
        </w:rPr>
        <w:t>/10-</w:t>
      </w:r>
      <w:r w:rsidR="00061811">
        <w:rPr>
          <w:bCs/>
          <w:spacing w:val="20"/>
          <w:sz w:val="28"/>
          <w:szCs w:val="28"/>
          <w:lang w:val="uk-UA" w:eastAsia="uk-UA"/>
        </w:rPr>
        <w:t>VІІІ</w:t>
      </w:r>
    </w:p>
    <w:p w:rsidR="00061811" w:rsidRPr="00AF2AAA" w:rsidRDefault="00061811" w:rsidP="00061811">
      <w:pPr>
        <w:jc w:val="both"/>
        <w:rPr>
          <w:b/>
        </w:rPr>
      </w:pPr>
      <w:r w:rsidRPr="00AF2AAA">
        <w:rPr>
          <w:b/>
        </w:rPr>
        <w:t xml:space="preserve">Про затвердження Порядку розподілу </w:t>
      </w:r>
    </w:p>
    <w:p w:rsidR="00061811" w:rsidRPr="00AF2AAA" w:rsidRDefault="00061811" w:rsidP="00061811">
      <w:pPr>
        <w:jc w:val="both"/>
        <w:rPr>
          <w:b/>
        </w:rPr>
      </w:pPr>
      <w:r w:rsidRPr="00AF2AAA">
        <w:rPr>
          <w:b/>
        </w:rPr>
        <w:t xml:space="preserve">орендної плати за майно комунальної власності </w:t>
      </w:r>
    </w:p>
    <w:p w:rsidR="00061811" w:rsidRDefault="00061811" w:rsidP="00061811">
      <w:pPr>
        <w:jc w:val="both"/>
      </w:pPr>
      <w:proofErr w:type="spellStart"/>
      <w:r w:rsidRPr="00AF2AAA">
        <w:rPr>
          <w:b/>
        </w:rPr>
        <w:t>Машівської</w:t>
      </w:r>
      <w:proofErr w:type="spellEnd"/>
      <w:r w:rsidRPr="00AF2AAA">
        <w:rPr>
          <w:b/>
        </w:rPr>
        <w:t xml:space="preserve"> селищної ради</w:t>
      </w:r>
    </w:p>
    <w:p w:rsidR="00061811" w:rsidRDefault="00061811" w:rsidP="00061811">
      <w:pPr>
        <w:jc w:val="both"/>
      </w:pPr>
    </w:p>
    <w:p w:rsidR="00061811" w:rsidRPr="00B16F84" w:rsidRDefault="00061811" w:rsidP="00061811">
      <w:pPr>
        <w:jc w:val="both"/>
        <w:rPr>
          <w:color w:val="000000"/>
          <w:lang w:eastAsia="uk-UA"/>
        </w:rPr>
      </w:pPr>
    </w:p>
    <w:p w:rsidR="00061811" w:rsidRPr="00061811" w:rsidRDefault="00061811" w:rsidP="0006181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047371">
        <w:rPr>
          <w:sz w:val="28"/>
          <w:szCs w:val="28"/>
          <w:lang w:val="uk-UA"/>
        </w:rPr>
        <w:t>Відповідно до статей 26, 60  Закону України «Про місцеве самоврядування в Україні», частини 5 статті 17 Закону України «Про оренду державного та комунального майна», з метою врегулювання розподілу орендної плати за майно комунальної власності Машівської селищної ради,</w:t>
      </w:r>
      <w:r w:rsidRPr="00061811">
        <w:rPr>
          <w:sz w:val="28"/>
          <w:szCs w:val="28"/>
          <w:lang w:val="uk-UA"/>
        </w:rPr>
        <w:t xml:space="preserve"> враховуючи рекомендації постійної комісії </w:t>
      </w:r>
      <w:r w:rsidRPr="00061811">
        <w:rPr>
          <w:color w:val="000000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061811">
        <w:rPr>
          <w:rStyle w:val="StrongEmphasis"/>
          <w:rFonts w:cs="Helvetica"/>
          <w:b w:val="0"/>
          <w:color w:val="050505"/>
          <w:sz w:val="28"/>
          <w:szCs w:val="28"/>
          <w:shd w:val="clear" w:color="auto" w:fill="FFFFFF"/>
          <w:lang w:val="uk-UA"/>
        </w:rPr>
        <w:t>ю,</w:t>
      </w:r>
      <w:r w:rsidRPr="0006181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61811">
        <w:rPr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06181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61811" w:rsidRDefault="00061811" w:rsidP="00061811">
      <w:pPr>
        <w:ind w:firstLine="560"/>
        <w:jc w:val="both"/>
      </w:pPr>
      <w:r w:rsidRPr="00061811">
        <w:t xml:space="preserve"> </w:t>
      </w:r>
      <w:r w:rsidRPr="00B31716">
        <w:t xml:space="preserve"> </w:t>
      </w:r>
    </w:p>
    <w:p w:rsidR="00061811" w:rsidRPr="00AF3D1A" w:rsidRDefault="00061811" w:rsidP="00061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lang w:eastAsia="uk-UA"/>
        </w:rPr>
      </w:pPr>
      <w:r w:rsidRPr="00AF3D1A">
        <w:rPr>
          <w:b/>
          <w:color w:val="000000"/>
          <w:lang w:eastAsia="uk-UA"/>
        </w:rPr>
        <w:t>ВИРІШИЛА:</w:t>
      </w:r>
    </w:p>
    <w:p w:rsidR="00061811" w:rsidRDefault="00061811" w:rsidP="00061811">
      <w:pPr>
        <w:ind w:left="1260"/>
        <w:jc w:val="both"/>
      </w:pPr>
    </w:p>
    <w:p w:rsidR="00061811" w:rsidRDefault="00061811" w:rsidP="00061811">
      <w:pPr>
        <w:ind w:firstLine="708"/>
        <w:jc w:val="both"/>
      </w:pPr>
      <w:r w:rsidRPr="00F93BBE">
        <w:rPr>
          <w:bCs/>
          <w:color w:val="000000"/>
          <w:lang w:eastAsia="uk-UA"/>
        </w:rPr>
        <w:t xml:space="preserve">1. </w:t>
      </w:r>
      <w:r>
        <w:t xml:space="preserve">Затвердити Порядок розподілу орендної плати за майно комунальної власності </w:t>
      </w:r>
      <w:proofErr w:type="spellStart"/>
      <w:r>
        <w:t>Машівської</w:t>
      </w:r>
      <w:proofErr w:type="spellEnd"/>
      <w:r w:rsidRPr="00EA5987">
        <w:t xml:space="preserve"> селищної ради</w:t>
      </w:r>
      <w:r>
        <w:t xml:space="preserve"> (додається).</w:t>
      </w:r>
    </w:p>
    <w:p w:rsidR="0086254F" w:rsidRDefault="00061811" w:rsidP="0086254F">
      <w:pPr>
        <w:ind w:firstLine="708"/>
        <w:jc w:val="both"/>
      </w:pPr>
      <w:r>
        <w:t xml:space="preserve">2. Виконавчому комітету </w:t>
      </w:r>
      <w:proofErr w:type="spellStart"/>
      <w:r>
        <w:t>Машівської</w:t>
      </w:r>
      <w:proofErr w:type="spellEnd"/>
      <w:r>
        <w:t xml:space="preserve"> селищної ради довести дане рішення до відома всіх орендодавців та </w:t>
      </w:r>
      <w:proofErr w:type="spellStart"/>
      <w:r>
        <w:t>балансоутримувачів</w:t>
      </w:r>
      <w:proofErr w:type="spellEnd"/>
      <w:r>
        <w:t xml:space="preserve"> майна комунальної власності територіальної громади та оприлюднити на офіційному сайті селищної ради.</w:t>
      </w:r>
    </w:p>
    <w:p w:rsidR="00061811" w:rsidRDefault="00061811" w:rsidP="0086254F">
      <w:pPr>
        <w:ind w:firstLine="708"/>
        <w:jc w:val="both"/>
      </w:pPr>
      <w:r w:rsidRPr="002650D8">
        <w:t xml:space="preserve">3.Рішення </w:t>
      </w:r>
      <w:proofErr w:type="spellStart"/>
      <w:r w:rsidR="002650D8" w:rsidRPr="002650D8">
        <w:t>Машівської</w:t>
      </w:r>
      <w:proofErr w:type="spellEnd"/>
      <w:r w:rsidR="002650D8" w:rsidRPr="002650D8">
        <w:t xml:space="preserve"> селищної ради від 02.03.2021 року № 26/5</w:t>
      </w:r>
      <w:r w:rsidR="002650D8" w:rsidRPr="002650D8">
        <w:rPr>
          <w:bCs/>
          <w:lang w:eastAsia="uk-UA"/>
        </w:rPr>
        <w:t>-</w:t>
      </w:r>
      <w:r w:rsidR="002650D8" w:rsidRPr="002650D8">
        <w:rPr>
          <w:bCs/>
          <w:spacing w:val="20"/>
          <w:lang w:eastAsia="uk-UA"/>
        </w:rPr>
        <w:t xml:space="preserve">VІІІ </w:t>
      </w:r>
      <w:r w:rsidR="002650D8" w:rsidRPr="002650D8">
        <w:rPr>
          <w:bCs/>
          <w:i/>
          <w:spacing w:val="20"/>
          <w:lang w:eastAsia="uk-UA"/>
        </w:rPr>
        <w:t>«</w:t>
      </w:r>
      <w:r w:rsidR="002650D8">
        <w:rPr>
          <w:rStyle w:val="a4"/>
          <w:bCs/>
          <w:i w:val="0"/>
          <w:color w:val="000000"/>
        </w:rPr>
        <w:t xml:space="preserve">Про </w:t>
      </w:r>
      <w:r w:rsidR="002650D8" w:rsidRPr="002650D8">
        <w:rPr>
          <w:rStyle w:val="a4"/>
          <w:bCs/>
          <w:i w:val="0"/>
          <w:color w:val="000000"/>
        </w:rPr>
        <w:t>розподіл орендної плати</w:t>
      </w:r>
      <w:r w:rsidR="002650D8" w:rsidRPr="002650D8">
        <w:rPr>
          <w:bCs/>
          <w:i/>
          <w:color w:val="000000"/>
        </w:rPr>
        <w:t xml:space="preserve"> </w:t>
      </w:r>
      <w:r w:rsidR="002650D8" w:rsidRPr="002650D8">
        <w:rPr>
          <w:bCs/>
          <w:color w:val="000000"/>
        </w:rPr>
        <w:t>за комунальне майно»</w:t>
      </w:r>
      <w:r w:rsidR="002650D8">
        <w:rPr>
          <w:bCs/>
          <w:color w:val="000000"/>
        </w:rPr>
        <w:t xml:space="preserve"> </w:t>
      </w:r>
      <w:r w:rsidR="002650D8" w:rsidRPr="002650D8">
        <w:t>в</w:t>
      </w:r>
      <w:r w:rsidR="002650D8">
        <w:t>важати таким, що втрати</w:t>
      </w:r>
      <w:r w:rsidR="0047097C">
        <w:t xml:space="preserve">ло </w:t>
      </w:r>
      <w:r w:rsidR="002650D8">
        <w:t>чинність.</w:t>
      </w:r>
    </w:p>
    <w:p w:rsidR="00061811" w:rsidRDefault="00061811" w:rsidP="00061811">
      <w:pPr>
        <w:ind w:firstLine="708"/>
        <w:jc w:val="both"/>
        <w:rPr>
          <w:bCs/>
          <w:color w:val="000000"/>
          <w:lang w:eastAsia="uk-UA"/>
        </w:rPr>
      </w:pPr>
      <w:r>
        <w:rPr>
          <w:bCs/>
          <w:color w:val="000000"/>
          <w:lang w:eastAsia="uk-UA"/>
        </w:rPr>
        <w:t>4.</w:t>
      </w:r>
      <w:r w:rsidRPr="00E05714">
        <w:rPr>
          <w:bCs/>
          <w:color w:val="000000"/>
          <w:lang w:eastAsia="uk-UA"/>
        </w:rPr>
        <w:t>Контроль за виконанням рішення покласти на постійну комісію з питань комунальної власності, житлово-комунального господарства, енергозбереження, транспорту, будівництва та архітектури, планування території та благоустрою.</w:t>
      </w:r>
    </w:p>
    <w:p w:rsidR="0086254F" w:rsidRDefault="0086254F" w:rsidP="00061811">
      <w:pPr>
        <w:ind w:firstLine="708"/>
        <w:jc w:val="both"/>
        <w:rPr>
          <w:bCs/>
          <w:color w:val="000000"/>
          <w:lang w:eastAsia="uk-UA"/>
        </w:rPr>
      </w:pPr>
    </w:p>
    <w:p w:rsidR="0086254F" w:rsidRDefault="0086254F" w:rsidP="00061811">
      <w:pPr>
        <w:ind w:firstLine="708"/>
        <w:jc w:val="both"/>
        <w:rPr>
          <w:b/>
          <w:bCs/>
          <w:color w:val="000000"/>
          <w:lang w:eastAsia="uk-UA"/>
        </w:rPr>
      </w:pPr>
      <w:r w:rsidRPr="0086254F">
        <w:rPr>
          <w:b/>
          <w:bCs/>
          <w:color w:val="000000"/>
          <w:lang w:eastAsia="uk-UA"/>
        </w:rPr>
        <w:t>Селищний голова                                              Сергій СИДОРЕНКО</w:t>
      </w:r>
    </w:p>
    <w:p w:rsidR="00CF5865" w:rsidRDefault="00CF5865" w:rsidP="00061811">
      <w:pPr>
        <w:ind w:firstLine="708"/>
        <w:jc w:val="both"/>
        <w:rPr>
          <w:b/>
          <w:bCs/>
          <w:color w:val="000000"/>
          <w:lang w:eastAsia="uk-UA"/>
        </w:rPr>
      </w:pPr>
    </w:p>
    <w:p w:rsidR="00CF5865" w:rsidRDefault="00CF5865" w:rsidP="00061811">
      <w:pPr>
        <w:ind w:firstLine="708"/>
        <w:jc w:val="both"/>
        <w:rPr>
          <w:b/>
          <w:bCs/>
          <w:color w:val="000000"/>
          <w:lang w:eastAsia="uk-UA"/>
        </w:rPr>
      </w:pPr>
    </w:p>
    <w:p w:rsidR="00CF5865" w:rsidRDefault="00CF5865" w:rsidP="00CF5865">
      <w:pPr>
        <w:ind w:left="4248" w:firstLine="708"/>
        <w:rPr>
          <w:b/>
          <w:bCs/>
        </w:rPr>
      </w:pPr>
      <w:r>
        <w:rPr>
          <w:b/>
          <w:bCs/>
        </w:rPr>
        <w:lastRenderedPageBreak/>
        <w:t xml:space="preserve">ЗАТВЕРДЖЕНО </w:t>
      </w:r>
    </w:p>
    <w:p w:rsidR="00CF5865" w:rsidRPr="00FA6B66" w:rsidRDefault="00CF5865" w:rsidP="00CF5865">
      <w:pPr>
        <w:ind w:left="4248" w:firstLine="708"/>
        <w:rPr>
          <w:sz w:val="26"/>
          <w:szCs w:val="26"/>
        </w:rPr>
      </w:pPr>
      <w:r w:rsidRPr="00FA6B66">
        <w:rPr>
          <w:sz w:val="26"/>
          <w:szCs w:val="26"/>
        </w:rPr>
        <w:t xml:space="preserve">рішення десятої сесії </w:t>
      </w:r>
    </w:p>
    <w:p w:rsidR="00CF5865" w:rsidRPr="00FA6B66" w:rsidRDefault="00CF5865" w:rsidP="00CF5865">
      <w:pPr>
        <w:ind w:left="4248" w:firstLine="708"/>
        <w:rPr>
          <w:sz w:val="26"/>
          <w:szCs w:val="26"/>
        </w:rPr>
      </w:pPr>
      <w:proofErr w:type="spellStart"/>
      <w:r w:rsidRPr="00FA6B66">
        <w:rPr>
          <w:sz w:val="26"/>
          <w:szCs w:val="26"/>
        </w:rPr>
        <w:t>Машівської</w:t>
      </w:r>
      <w:proofErr w:type="spellEnd"/>
      <w:r w:rsidRPr="00FA6B66">
        <w:rPr>
          <w:sz w:val="26"/>
          <w:szCs w:val="26"/>
        </w:rPr>
        <w:t xml:space="preserve"> селищної ради </w:t>
      </w:r>
    </w:p>
    <w:p w:rsidR="00CF5865" w:rsidRPr="00FA6B66" w:rsidRDefault="00CF5865" w:rsidP="00CF5865">
      <w:pPr>
        <w:ind w:left="4248" w:firstLine="708"/>
        <w:rPr>
          <w:sz w:val="26"/>
          <w:szCs w:val="26"/>
        </w:rPr>
      </w:pPr>
      <w:r w:rsidRPr="00FA6B66">
        <w:rPr>
          <w:sz w:val="26"/>
          <w:szCs w:val="26"/>
        </w:rPr>
        <w:t>восьмого  скликання</w:t>
      </w:r>
    </w:p>
    <w:p w:rsidR="00FA6B66" w:rsidRPr="00FA6B66" w:rsidRDefault="00FA6B66" w:rsidP="00FA6B66">
      <w:pPr>
        <w:pStyle w:val="Standard"/>
        <w:tabs>
          <w:tab w:val="left" w:pos="3220"/>
        </w:tabs>
        <w:jc w:val="center"/>
        <w:rPr>
          <w:sz w:val="26"/>
          <w:szCs w:val="26"/>
          <w:lang w:val="uk-UA"/>
        </w:rPr>
      </w:pPr>
      <w:r w:rsidRPr="00FA6B66">
        <w:rPr>
          <w:sz w:val="26"/>
          <w:szCs w:val="26"/>
          <w:lang w:val="uk-UA"/>
        </w:rPr>
        <w:t xml:space="preserve">                                                 </w:t>
      </w:r>
      <w:r>
        <w:rPr>
          <w:sz w:val="26"/>
          <w:szCs w:val="26"/>
          <w:lang w:val="uk-UA"/>
        </w:rPr>
        <w:t xml:space="preserve">                        </w:t>
      </w:r>
      <w:proofErr w:type="spellStart"/>
      <w:proofErr w:type="gramStart"/>
      <w:r w:rsidR="00AF2AAA" w:rsidRPr="00FA6B66">
        <w:rPr>
          <w:sz w:val="26"/>
          <w:szCs w:val="26"/>
        </w:rPr>
        <w:t>від</w:t>
      </w:r>
      <w:proofErr w:type="spellEnd"/>
      <w:proofErr w:type="gramEnd"/>
      <w:r w:rsidR="00AF2AAA" w:rsidRPr="00FA6B66">
        <w:rPr>
          <w:sz w:val="26"/>
          <w:szCs w:val="26"/>
        </w:rPr>
        <w:t xml:space="preserve"> 10</w:t>
      </w:r>
      <w:r w:rsidR="00CF5865" w:rsidRPr="00FA6B66">
        <w:rPr>
          <w:sz w:val="26"/>
          <w:szCs w:val="26"/>
        </w:rPr>
        <w:t xml:space="preserve"> </w:t>
      </w:r>
      <w:proofErr w:type="spellStart"/>
      <w:r w:rsidR="00CF5865" w:rsidRPr="00FA6B66">
        <w:rPr>
          <w:sz w:val="26"/>
          <w:szCs w:val="26"/>
        </w:rPr>
        <w:t>серпня</w:t>
      </w:r>
      <w:proofErr w:type="spellEnd"/>
      <w:r w:rsidR="00CF5865" w:rsidRPr="00FA6B66">
        <w:rPr>
          <w:sz w:val="26"/>
          <w:szCs w:val="26"/>
        </w:rPr>
        <w:t xml:space="preserve"> 2021 </w:t>
      </w:r>
      <w:proofErr w:type="spellStart"/>
      <w:r w:rsidR="00CF5865" w:rsidRPr="00FA6B66">
        <w:rPr>
          <w:sz w:val="26"/>
          <w:szCs w:val="26"/>
        </w:rPr>
        <w:t>року</w:t>
      </w:r>
      <w:proofErr w:type="spellEnd"/>
      <w:r w:rsidR="00CF5865" w:rsidRPr="00FA6B66">
        <w:rPr>
          <w:sz w:val="26"/>
          <w:szCs w:val="26"/>
        </w:rPr>
        <w:t xml:space="preserve"> №</w:t>
      </w:r>
      <w:r w:rsidRPr="00FA6B66">
        <w:rPr>
          <w:bCs/>
          <w:sz w:val="26"/>
          <w:szCs w:val="26"/>
          <w:lang w:val="uk-UA" w:eastAsia="uk-UA"/>
        </w:rPr>
        <w:t>16/10-</w:t>
      </w:r>
      <w:r w:rsidRPr="00FA6B66">
        <w:rPr>
          <w:bCs/>
          <w:spacing w:val="20"/>
          <w:sz w:val="26"/>
          <w:szCs w:val="26"/>
          <w:lang w:val="uk-UA" w:eastAsia="uk-UA"/>
        </w:rPr>
        <w:t>VІІІ</w:t>
      </w:r>
    </w:p>
    <w:p w:rsidR="00CF5865" w:rsidRDefault="00CF5865" w:rsidP="00CF5865">
      <w:pPr>
        <w:ind w:left="4248" w:firstLine="708"/>
      </w:pPr>
      <w:r>
        <w:t xml:space="preserve"> </w:t>
      </w:r>
    </w:p>
    <w:p w:rsidR="00CF5865" w:rsidRDefault="00CF5865" w:rsidP="00CF5865">
      <w:pPr>
        <w:tabs>
          <w:tab w:val="left" w:pos="5655"/>
        </w:tabs>
        <w:jc w:val="both"/>
      </w:pPr>
    </w:p>
    <w:p w:rsidR="00CF5865" w:rsidRPr="00AF2AAA" w:rsidRDefault="00CF5865" w:rsidP="00CF5865">
      <w:pPr>
        <w:tabs>
          <w:tab w:val="left" w:pos="5655"/>
        </w:tabs>
        <w:jc w:val="center"/>
        <w:rPr>
          <w:b/>
        </w:rPr>
      </w:pPr>
    </w:p>
    <w:p w:rsidR="00CF5865" w:rsidRPr="00AF2AAA" w:rsidRDefault="00CF5865" w:rsidP="00CF5865">
      <w:pPr>
        <w:tabs>
          <w:tab w:val="left" w:pos="5655"/>
        </w:tabs>
        <w:jc w:val="center"/>
        <w:rPr>
          <w:b/>
        </w:rPr>
      </w:pPr>
      <w:r w:rsidRPr="00AF2AAA">
        <w:rPr>
          <w:b/>
        </w:rPr>
        <w:t xml:space="preserve">Порядок </w:t>
      </w:r>
    </w:p>
    <w:p w:rsidR="00CF5865" w:rsidRPr="00AF2AAA" w:rsidRDefault="00CF5865" w:rsidP="00CF5865">
      <w:pPr>
        <w:tabs>
          <w:tab w:val="left" w:pos="5655"/>
        </w:tabs>
        <w:jc w:val="center"/>
        <w:rPr>
          <w:b/>
        </w:rPr>
      </w:pPr>
      <w:r w:rsidRPr="00AF2AAA">
        <w:rPr>
          <w:b/>
        </w:rPr>
        <w:t xml:space="preserve">розподілу орендної плати за майно комунальної власності </w:t>
      </w:r>
    </w:p>
    <w:p w:rsidR="00CF5865" w:rsidRPr="00AF2AAA" w:rsidRDefault="00CF5865" w:rsidP="00CF5865">
      <w:pPr>
        <w:tabs>
          <w:tab w:val="left" w:pos="5655"/>
        </w:tabs>
        <w:jc w:val="center"/>
        <w:rPr>
          <w:b/>
        </w:rPr>
      </w:pPr>
      <w:proofErr w:type="spellStart"/>
      <w:r w:rsidRPr="00AF2AAA">
        <w:rPr>
          <w:b/>
        </w:rPr>
        <w:t>Машівської</w:t>
      </w:r>
      <w:proofErr w:type="spellEnd"/>
      <w:r w:rsidRPr="00AF2AAA">
        <w:rPr>
          <w:b/>
        </w:rPr>
        <w:t xml:space="preserve"> селищної ради</w:t>
      </w:r>
    </w:p>
    <w:p w:rsidR="00CF5865" w:rsidRDefault="00CF5865" w:rsidP="00CF5865">
      <w:pPr>
        <w:tabs>
          <w:tab w:val="left" w:pos="5655"/>
        </w:tabs>
      </w:pPr>
    </w:p>
    <w:p w:rsidR="00CF5865" w:rsidRDefault="00CF5865" w:rsidP="00CF5865">
      <w:pPr>
        <w:tabs>
          <w:tab w:val="left" w:pos="5655"/>
        </w:tabs>
      </w:pPr>
    </w:p>
    <w:p w:rsidR="00CF5865" w:rsidRDefault="00CF5865" w:rsidP="00CF5865">
      <w:pPr>
        <w:tabs>
          <w:tab w:val="left" w:pos="0"/>
        </w:tabs>
        <w:jc w:val="both"/>
      </w:pPr>
      <w:r>
        <w:tab/>
        <w:t xml:space="preserve">Орендна плата </w:t>
      </w:r>
      <w:r w:rsidRPr="009013BE">
        <w:t xml:space="preserve">за майно комунальної власності </w:t>
      </w:r>
      <w:proofErr w:type="spellStart"/>
      <w:r>
        <w:t>Машівської</w:t>
      </w:r>
      <w:proofErr w:type="spellEnd"/>
      <w:r w:rsidRPr="009013BE">
        <w:t xml:space="preserve"> селищної ради </w:t>
      </w:r>
      <w:r>
        <w:t>перераховується:</w:t>
      </w:r>
    </w:p>
    <w:p w:rsidR="00B0557E" w:rsidRPr="00385FB8" w:rsidRDefault="00385FB8" w:rsidP="00385FB8">
      <w:pPr>
        <w:tabs>
          <w:tab w:val="left" w:pos="0"/>
        </w:tabs>
        <w:jc w:val="both"/>
      </w:pPr>
      <w:r>
        <w:tab/>
      </w:r>
      <w:r w:rsidR="00EC285C">
        <w:t xml:space="preserve">    </w:t>
      </w:r>
      <w:r>
        <w:t>1.</w:t>
      </w:r>
      <w:r w:rsidR="00B0557E" w:rsidRPr="00385FB8">
        <w:t>У</w:t>
      </w:r>
      <w:r w:rsidR="00CF5865" w:rsidRPr="00385FB8">
        <w:t xml:space="preserve"> разі, коли орендодавцем ма</w:t>
      </w:r>
      <w:r w:rsidRPr="00385FB8">
        <w:t xml:space="preserve">йна виступає Виконавчий комітет </w:t>
      </w:r>
      <w:proofErr w:type="spellStart"/>
      <w:r w:rsidR="00CF5865" w:rsidRPr="00385FB8">
        <w:t>Машівської</w:t>
      </w:r>
      <w:proofErr w:type="spellEnd"/>
      <w:r w:rsidR="00CF5865" w:rsidRPr="00385FB8">
        <w:t xml:space="preserve"> селищної ради</w:t>
      </w:r>
      <w:r w:rsidR="00B0557E" w:rsidRPr="00385FB8">
        <w:rPr>
          <w:color w:val="000000"/>
        </w:rPr>
        <w:t xml:space="preserve"> орендна плата спрямовується</w:t>
      </w:r>
      <w:r w:rsidR="00B0557E" w:rsidRPr="00385FB8">
        <w:t>:</w:t>
      </w:r>
    </w:p>
    <w:p w:rsidR="00CF5865" w:rsidRPr="00EC285C" w:rsidRDefault="00EC285C" w:rsidP="00EC285C">
      <w:pPr>
        <w:tabs>
          <w:tab w:val="left" w:pos="0"/>
        </w:tabs>
        <w:jc w:val="both"/>
      </w:pPr>
      <w:r>
        <w:t xml:space="preserve">              </w:t>
      </w:r>
      <w:r w:rsidR="00B0557E" w:rsidRPr="00EC285C">
        <w:t>-</w:t>
      </w:r>
      <w:r w:rsidR="00CF5865" w:rsidRPr="00EC285C">
        <w:t xml:space="preserve"> за майно, що перебуває на його балансі</w:t>
      </w:r>
      <w:r w:rsidR="00B0557E" w:rsidRPr="00EC285C">
        <w:t xml:space="preserve"> - в повному обсязі до</w:t>
      </w:r>
      <w:r w:rsidRPr="00EC285C">
        <w:t xml:space="preserve"> </w:t>
      </w:r>
      <w:r w:rsidR="00B0557E" w:rsidRPr="00EC285C">
        <w:rPr>
          <w:color w:val="000000"/>
        </w:rPr>
        <w:t xml:space="preserve">бюджету </w:t>
      </w:r>
      <w:proofErr w:type="spellStart"/>
      <w:r w:rsidR="00B0557E" w:rsidRPr="00EC285C">
        <w:rPr>
          <w:color w:val="111111"/>
        </w:rPr>
        <w:t>Машівської</w:t>
      </w:r>
      <w:proofErr w:type="spellEnd"/>
      <w:r w:rsidR="00B0557E" w:rsidRPr="00EC285C">
        <w:rPr>
          <w:color w:val="111111"/>
        </w:rPr>
        <w:t xml:space="preserve"> селищної територіальної громади</w:t>
      </w:r>
      <w:r w:rsidR="00CF5865" w:rsidRPr="00EC285C">
        <w:t>;</w:t>
      </w:r>
    </w:p>
    <w:p w:rsidR="00B0557E" w:rsidRPr="00EC285C" w:rsidRDefault="00EC285C" w:rsidP="00EC285C">
      <w:pPr>
        <w:tabs>
          <w:tab w:val="left" w:pos="0"/>
        </w:tabs>
        <w:jc w:val="both"/>
      </w:pPr>
      <w:r>
        <w:t xml:space="preserve">              </w:t>
      </w:r>
      <w:r w:rsidR="00B0557E" w:rsidRPr="00EC285C">
        <w:t>- за майно, що перебуває на балансі</w:t>
      </w:r>
      <w:r w:rsidR="00B0557E" w:rsidRPr="00EC285C">
        <w:rPr>
          <w:color w:val="000000"/>
        </w:rPr>
        <w:t xml:space="preserve"> комунального підприємства, організації, установи, закладу - </w:t>
      </w:r>
      <w:r w:rsidR="00A61071">
        <w:rPr>
          <w:color w:val="000000"/>
        </w:rPr>
        <w:t>3</w:t>
      </w:r>
      <w:r w:rsidR="00B0557E" w:rsidRPr="00EC285C">
        <w:rPr>
          <w:color w:val="000000"/>
        </w:rPr>
        <w:t xml:space="preserve">0 відсотків орендної плати підприємству, організації, установі, </w:t>
      </w:r>
      <w:r w:rsidR="00A61071">
        <w:rPr>
          <w:color w:val="000000"/>
        </w:rPr>
        <w:t>закладу, 7</w:t>
      </w:r>
      <w:r w:rsidR="00B0557E" w:rsidRPr="00EC285C">
        <w:rPr>
          <w:color w:val="000000"/>
        </w:rPr>
        <w:t xml:space="preserve">0 відсотків - до бюджету </w:t>
      </w:r>
      <w:proofErr w:type="spellStart"/>
      <w:r w:rsidR="00B0557E" w:rsidRPr="00EC285C">
        <w:rPr>
          <w:color w:val="111111"/>
        </w:rPr>
        <w:t>Машівської</w:t>
      </w:r>
      <w:proofErr w:type="spellEnd"/>
      <w:r w:rsidR="00B0557E" w:rsidRPr="00EC285C">
        <w:rPr>
          <w:color w:val="111111"/>
        </w:rPr>
        <w:t xml:space="preserve"> селищної територіальної громади.</w:t>
      </w:r>
    </w:p>
    <w:p w:rsidR="00385FB8" w:rsidRDefault="00385FB8" w:rsidP="00385FB8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 w:rsidRPr="00385FB8">
        <w:rPr>
          <w:color w:val="000000"/>
          <w:sz w:val="28"/>
          <w:szCs w:val="28"/>
        </w:rPr>
        <w:t xml:space="preserve">          </w:t>
      </w:r>
      <w:r w:rsidR="00EC285C">
        <w:rPr>
          <w:color w:val="000000"/>
          <w:sz w:val="28"/>
          <w:szCs w:val="28"/>
        </w:rPr>
        <w:t xml:space="preserve">  </w:t>
      </w:r>
      <w:r w:rsidRPr="00385FB8">
        <w:rPr>
          <w:color w:val="000000"/>
          <w:sz w:val="28"/>
          <w:szCs w:val="28"/>
        </w:rPr>
        <w:t xml:space="preserve"> </w:t>
      </w:r>
      <w:r w:rsidR="00F829FD" w:rsidRPr="00385FB8">
        <w:rPr>
          <w:color w:val="000000"/>
          <w:sz w:val="28"/>
          <w:szCs w:val="28"/>
        </w:rPr>
        <w:t>2.</w:t>
      </w:r>
      <w:r w:rsidR="00B0557E">
        <w:rPr>
          <w:color w:val="000000"/>
        </w:rPr>
        <w:t xml:space="preserve"> </w:t>
      </w:r>
      <w:r>
        <w:rPr>
          <w:sz w:val="28"/>
          <w:szCs w:val="28"/>
        </w:rPr>
        <w:t xml:space="preserve">У разі, коли орендодавцем майна є </w:t>
      </w:r>
      <w:proofErr w:type="spellStart"/>
      <w:r>
        <w:rPr>
          <w:sz w:val="28"/>
          <w:szCs w:val="28"/>
        </w:rPr>
        <w:t>балансоутримувач</w:t>
      </w:r>
      <w:proofErr w:type="spellEnd"/>
      <w:r>
        <w:rPr>
          <w:sz w:val="28"/>
          <w:szCs w:val="28"/>
        </w:rPr>
        <w:t xml:space="preserve"> – відділ </w:t>
      </w:r>
      <w:r w:rsidR="00934123">
        <w:rPr>
          <w:sz w:val="28"/>
          <w:szCs w:val="28"/>
        </w:rPr>
        <w:t>селищної ради</w:t>
      </w:r>
      <w:r>
        <w:rPr>
          <w:sz w:val="28"/>
          <w:szCs w:val="28"/>
        </w:rPr>
        <w:t>, установа</w:t>
      </w:r>
      <w:r w:rsidR="0093412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34123">
        <w:rPr>
          <w:sz w:val="28"/>
          <w:szCs w:val="28"/>
        </w:rPr>
        <w:t>організація</w:t>
      </w:r>
      <w:r>
        <w:rPr>
          <w:sz w:val="28"/>
          <w:szCs w:val="28"/>
        </w:rPr>
        <w:t xml:space="preserve"> </w:t>
      </w:r>
      <w:r w:rsidR="00934123">
        <w:rPr>
          <w:sz w:val="28"/>
          <w:szCs w:val="28"/>
        </w:rPr>
        <w:t xml:space="preserve">чи </w:t>
      </w:r>
      <w:r>
        <w:rPr>
          <w:sz w:val="28"/>
          <w:szCs w:val="28"/>
        </w:rPr>
        <w:t>заклад орендна плата    спрямовується:</w:t>
      </w:r>
    </w:p>
    <w:p w:rsidR="00385FB8" w:rsidRPr="00385FB8" w:rsidRDefault="00385FB8" w:rsidP="00385FB8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t xml:space="preserve"> - </w:t>
      </w:r>
      <w:r w:rsidRPr="00385FB8">
        <w:rPr>
          <w:sz w:val="28"/>
          <w:szCs w:val="28"/>
        </w:rPr>
        <w:t>орендна плата  за користування  нерухомим майном</w:t>
      </w:r>
      <w:r w:rsidRPr="00934123">
        <w:rPr>
          <w:sz w:val="28"/>
          <w:szCs w:val="28"/>
        </w:rPr>
        <w:t>, загальна площа</w:t>
      </w:r>
      <w:r>
        <w:t xml:space="preserve"> </w:t>
      </w:r>
      <w:r w:rsidRPr="00385FB8">
        <w:rPr>
          <w:sz w:val="28"/>
          <w:szCs w:val="28"/>
        </w:rPr>
        <w:t xml:space="preserve">якого не перевищує 400 квадратних метрів на одного </w:t>
      </w:r>
      <w:proofErr w:type="spellStart"/>
      <w:r w:rsidRPr="00385FB8">
        <w:rPr>
          <w:sz w:val="28"/>
          <w:szCs w:val="28"/>
        </w:rPr>
        <w:t>балансоутримувача</w:t>
      </w:r>
      <w:proofErr w:type="spellEnd"/>
      <w:r w:rsidRPr="00385FB8">
        <w:rPr>
          <w:sz w:val="28"/>
          <w:szCs w:val="28"/>
        </w:rPr>
        <w:t xml:space="preserve"> – 30 % орендної плати до бюджету </w:t>
      </w:r>
      <w:proofErr w:type="spellStart"/>
      <w:r w:rsidRPr="00385FB8">
        <w:rPr>
          <w:sz w:val="28"/>
          <w:szCs w:val="28"/>
        </w:rPr>
        <w:t>Машівської</w:t>
      </w:r>
      <w:proofErr w:type="spellEnd"/>
      <w:r w:rsidRPr="00385FB8">
        <w:rPr>
          <w:sz w:val="28"/>
          <w:szCs w:val="28"/>
        </w:rPr>
        <w:t xml:space="preserve"> селищної територіальної громади, 70 % перераховується </w:t>
      </w:r>
      <w:proofErr w:type="spellStart"/>
      <w:r w:rsidRPr="00385FB8">
        <w:rPr>
          <w:sz w:val="28"/>
          <w:szCs w:val="28"/>
        </w:rPr>
        <w:t>балансоутримувачу</w:t>
      </w:r>
      <w:proofErr w:type="spellEnd"/>
      <w:r w:rsidRPr="00385FB8">
        <w:rPr>
          <w:sz w:val="28"/>
          <w:szCs w:val="28"/>
        </w:rPr>
        <w:t xml:space="preserve"> майна;</w:t>
      </w:r>
    </w:p>
    <w:p w:rsidR="00385FB8" w:rsidRDefault="00385FB8" w:rsidP="00385FB8">
      <w:pPr>
        <w:shd w:val="clear" w:color="auto" w:fill="FFFFFF"/>
        <w:spacing w:after="150"/>
        <w:ind w:firstLine="450"/>
        <w:contextualSpacing/>
        <w:jc w:val="both"/>
      </w:pPr>
      <w:r>
        <w:t xml:space="preserve">      - орендна плата  за користування  нерухомим майном для організації та проведення науково-практичних, культурних, мистецьких, громадських, суспільних та політичних заходів - на строк, що не перевищує п’яти календарних днів протягом шести місяців, а також щодо майна, яке передається суб’єктам виборчого процесу для проведення публічних заходів (зборів, дебатів, дискусій) під час та на період виборчої кампанії – 100 % орендної плати перераховується </w:t>
      </w:r>
      <w:proofErr w:type="spellStart"/>
      <w:r>
        <w:t>балансоутримувачу</w:t>
      </w:r>
      <w:proofErr w:type="spellEnd"/>
      <w:r>
        <w:t xml:space="preserve"> майна;</w:t>
      </w:r>
    </w:p>
    <w:p w:rsidR="00385FB8" w:rsidRDefault="00934123" w:rsidP="00934123">
      <w:pPr>
        <w:shd w:val="clear" w:color="auto" w:fill="FFFFFF"/>
        <w:spacing w:after="150"/>
        <w:ind w:firstLine="450"/>
        <w:contextualSpacing/>
        <w:jc w:val="both"/>
      </w:pPr>
      <w:r>
        <w:t xml:space="preserve">       - </w:t>
      </w:r>
      <w:r w:rsidR="00385FB8">
        <w:t xml:space="preserve">орендна плата  за користування  нерухомим майном для організації та проведення науково-практичних, культурних, мистецьких, громадських, суспільних та політичних заходів - на строк, що не перевищує 30 календарних днів протягом одного року щодо кожного орендаря – 30 % орендної плати перераховується до бюджету </w:t>
      </w:r>
      <w:proofErr w:type="spellStart"/>
      <w:r w:rsidR="00385FB8">
        <w:t>Машівської</w:t>
      </w:r>
      <w:proofErr w:type="spellEnd"/>
      <w:r w:rsidR="00385FB8">
        <w:t xml:space="preserve"> селищної територіальної громади , 70 % перераховується </w:t>
      </w:r>
      <w:proofErr w:type="spellStart"/>
      <w:r w:rsidR="00385FB8">
        <w:t>балансоутримувачу</w:t>
      </w:r>
      <w:proofErr w:type="spellEnd"/>
      <w:r w:rsidR="00385FB8">
        <w:t xml:space="preserve"> майна;</w:t>
      </w:r>
    </w:p>
    <w:p w:rsidR="00385FB8" w:rsidRDefault="00934123" w:rsidP="00934123">
      <w:pPr>
        <w:shd w:val="clear" w:color="auto" w:fill="FFFFFF"/>
        <w:spacing w:after="150"/>
        <w:ind w:firstLine="450"/>
        <w:contextualSpacing/>
        <w:jc w:val="both"/>
      </w:pPr>
      <w:r>
        <w:lastRenderedPageBreak/>
        <w:t xml:space="preserve">     - </w:t>
      </w:r>
      <w:r w:rsidR="00385FB8">
        <w:t>орендна плата  за користування  іншим окремо визначеним  нерухомим майном</w:t>
      </w:r>
      <w:r w:rsidR="0050013B">
        <w:t xml:space="preserve"> (крім транспортних засобів) </w:t>
      </w:r>
      <w:r w:rsidR="00385FB8">
        <w:t xml:space="preserve"> – 100 % орендної плати перераховується </w:t>
      </w:r>
      <w:proofErr w:type="spellStart"/>
      <w:r w:rsidR="00385FB8">
        <w:t>балансоутримувачу</w:t>
      </w:r>
      <w:proofErr w:type="spellEnd"/>
      <w:r w:rsidR="00385FB8">
        <w:t xml:space="preserve"> майна.</w:t>
      </w:r>
    </w:p>
    <w:p w:rsidR="0050013B" w:rsidRPr="009204AA" w:rsidRDefault="009204AA" w:rsidP="009204AA">
      <w:pPr>
        <w:shd w:val="clear" w:color="auto" w:fill="FFFFFF"/>
        <w:spacing w:after="100"/>
        <w:ind w:firstLine="300"/>
        <w:jc w:val="both"/>
        <w:rPr>
          <w:color w:val="111111"/>
        </w:rPr>
      </w:pPr>
      <w:r>
        <w:t xml:space="preserve">          - орендна плата  за користування  </w:t>
      </w:r>
      <w:r>
        <w:rPr>
          <w:color w:val="000000"/>
        </w:rPr>
        <w:t xml:space="preserve">транспортними засобами - 30 </w:t>
      </w:r>
      <w:r w:rsidR="00A61071">
        <w:rPr>
          <w:color w:val="000000"/>
        </w:rPr>
        <w:t>%</w:t>
      </w:r>
      <w:r>
        <w:rPr>
          <w:color w:val="000000"/>
        </w:rPr>
        <w:t xml:space="preserve"> орендної плати </w:t>
      </w:r>
      <w:proofErr w:type="spellStart"/>
      <w:r>
        <w:rPr>
          <w:color w:val="000000"/>
        </w:rPr>
        <w:t>балансоутримувачу</w:t>
      </w:r>
      <w:proofErr w:type="spellEnd"/>
      <w:r>
        <w:rPr>
          <w:color w:val="000000"/>
        </w:rPr>
        <w:t xml:space="preserve"> майна, 70 </w:t>
      </w:r>
      <w:r w:rsidR="00A61071">
        <w:rPr>
          <w:color w:val="000000"/>
        </w:rPr>
        <w:t>%</w:t>
      </w:r>
      <w:r>
        <w:rPr>
          <w:color w:val="000000"/>
        </w:rPr>
        <w:t xml:space="preserve"> - до бюджету </w:t>
      </w:r>
      <w:proofErr w:type="spellStart"/>
      <w:r>
        <w:rPr>
          <w:color w:val="111111"/>
        </w:rPr>
        <w:t>Машівської</w:t>
      </w:r>
      <w:proofErr w:type="spellEnd"/>
      <w:r>
        <w:rPr>
          <w:color w:val="111111"/>
        </w:rPr>
        <w:t xml:space="preserve"> селищної територіальної громади.</w:t>
      </w:r>
    </w:p>
    <w:p w:rsidR="00385FB8" w:rsidRDefault="00934123" w:rsidP="00934123">
      <w:pPr>
        <w:shd w:val="clear" w:color="auto" w:fill="FFFFFF"/>
        <w:spacing w:after="150"/>
        <w:ind w:firstLine="450"/>
        <w:contextualSpacing/>
        <w:jc w:val="both"/>
      </w:pPr>
      <w:r>
        <w:t xml:space="preserve">         </w:t>
      </w:r>
      <w:r w:rsidR="00385FB8">
        <w:t xml:space="preserve">3.У разі, коли орендодавцем майна </w:t>
      </w:r>
      <w:r>
        <w:t xml:space="preserve">є </w:t>
      </w:r>
      <w:proofErr w:type="spellStart"/>
      <w:r>
        <w:t>балансоутримувач</w:t>
      </w:r>
      <w:proofErr w:type="spellEnd"/>
      <w:r>
        <w:t xml:space="preserve"> – комунальне </w:t>
      </w:r>
      <w:r w:rsidR="00385FB8">
        <w:t>підприємство:</w:t>
      </w:r>
    </w:p>
    <w:p w:rsidR="00385FB8" w:rsidRPr="00934123" w:rsidRDefault="00934123" w:rsidP="00934123">
      <w:pPr>
        <w:shd w:val="clear" w:color="auto" w:fill="FFFFFF"/>
        <w:spacing w:after="150"/>
        <w:jc w:val="both"/>
      </w:pPr>
      <w:r>
        <w:t xml:space="preserve">              - </w:t>
      </w:r>
      <w:r w:rsidR="00385FB8" w:rsidRPr="00934123">
        <w:t>орендна плата  за користування  нерухомим майном</w:t>
      </w:r>
      <w:r>
        <w:t xml:space="preserve">, загальна </w:t>
      </w:r>
      <w:r w:rsidR="00385FB8" w:rsidRPr="00934123">
        <w:t xml:space="preserve">площа якого не перевищує 400 квадратних метрів на одного </w:t>
      </w:r>
      <w:proofErr w:type="spellStart"/>
      <w:r w:rsidR="00385FB8" w:rsidRPr="00934123">
        <w:t>б</w:t>
      </w:r>
      <w:r w:rsidR="00AF2AAA">
        <w:t>алансоутримувача</w:t>
      </w:r>
      <w:proofErr w:type="spellEnd"/>
      <w:r w:rsidR="00AF2AAA">
        <w:t xml:space="preserve"> – 5</w:t>
      </w:r>
      <w:r w:rsidR="00385FB8" w:rsidRPr="00934123">
        <w:t xml:space="preserve">0 % орендної плати перераховується </w:t>
      </w:r>
      <w:proofErr w:type="spellStart"/>
      <w:r w:rsidR="00385FB8" w:rsidRPr="00934123">
        <w:t>балансоутримувачу</w:t>
      </w:r>
      <w:proofErr w:type="spellEnd"/>
      <w:r w:rsidR="00385FB8" w:rsidRPr="00934123">
        <w:t xml:space="preserve"> майна</w:t>
      </w:r>
      <w:r w:rsidR="00AF2AAA">
        <w:t xml:space="preserve">, а 50 % орендної плати перераховується до бюджету </w:t>
      </w:r>
      <w:proofErr w:type="spellStart"/>
      <w:r w:rsidR="00AF2AAA">
        <w:t>Машівської</w:t>
      </w:r>
      <w:proofErr w:type="spellEnd"/>
      <w:r w:rsidR="00AF2AAA">
        <w:t xml:space="preserve"> селищної територіальної громади</w:t>
      </w:r>
      <w:r w:rsidR="00385FB8" w:rsidRPr="00934123">
        <w:t>;</w:t>
      </w:r>
    </w:p>
    <w:p w:rsidR="00385FB8" w:rsidRDefault="00934123" w:rsidP="00934123">
      <w:pPr>
        <w:shd w:val="clear" w:color="auto" w:fill="FFFFFF"/>
        <w:spacing w:after="150"/>
        <w:contextualSpacing/>
        <w:jc w:val="both"/>
      </w:pPr>
      <w:r>
        <w:t xml:space="preserve">               - </w:t>
      </w:r>
      <w:r w:rsidR="00385FB8">
        <w:t xml:space="preserve">орендна плата  за користування  нерухомим майном для організації та проведення науково-практичних, культурних, мистецьких, громадських, суспільних та політичних заходів - на строк, що не перевищує п’яти календарних днів протягом шести місяців, а також щодо майна, яке передається суб’єктам виборчого процесу для проведення публічних заходів (зборів, дебатів, дискусій) під час та на період виборчої кампанії – 100 % орендної плати перераховується </w:t>
      </w:r>
      <w:proofErr w:type="spellStart"/>
      <w:r w:rsidR="00385FB8">
        <w:t>балансоутримувачу</w:t>
      </w:r>
      <w:proofErr w:type="spellEnd"/>
      <w:r w:rsidR="00385FB8">
        <w:t xml:space="preserve"> майна;</w:t>
      </w:r>
    </w:p>
    <w:p w:rsidR="00385FB8" w:rsidRDefault="00934123" w:rsidP="00934123">
      <w:pPr>
        <w:shd w:val="clear" w:color="auto" w:fill="FFFFFF"/>
        <w:spacing w:after="150"/>
        <w:contextualSpacing/>
        <w:jc w:val="both"/>
      </w:pPr>
      <w:r>
        <w:t xml:space="preserve">              - </w:t>
      </w:r>
      <w:r w:rsidR="00385FB8">
        <w:t>орендна плата  за користування  нерухомим майном для організації та проведення науково-практичних, культурних, мистецьких, громадських, суспільних та політичних заходів - на строк, що не перевищує 30 календарних днів протягом одного року щодо кож</w:t>
      </w:r>
      <w:r w:rsidR="0050013B">
        <w:t>ного орендаря</w:t>
      </w:r>
      <w:r w:rsidR="00385FB8">
        <w:t xml:space="preserve"> – 30 % орендної плати перераховується до бюджету </w:t>
      </w:r>
      <w:proofErr w:type="spellStart"/>
      <w:r>
        <w:t>Машівської</w:t>
      </w:r>
      <w:proofErr w:type="spellEnd"/>
      <w:r w:rsidR="00385FB8">
        <w:t xml:space="preserve"> селищної територіальної громади,  70 %  перераховується </w:t>
      </w:r>
      <w:proofErr w:type="spellStart"/>
      <w:r w:rsidR="00385FB8">
        <w:t>балансоутримувачу</w:t>
      </w:r>
      <w:proofErr w:type="spellEnd"/>
      <w:r w:rsidR="00385FB8">
        <w:t xml:space="preserve"> майна;</w:t>
      </w:r>
    </w:p>
    <w:p w:rsidR="00385FB8" w:rsidRDefault="00A61071" w:rsidP="00934123">
      <w:pPr>
        <w:shd w:val="clear" w:color="auto" w:fill="FFFFFF"/>
        <w:spacing w:after="150"/>
        <w:contextualSpacing/>
        <w:jc w:val="both"/>
      </w:pPr>
      <w:r>
        <w:t xml:space="preserve">            -</w:t>
      </w:r>
      <w:r w:rsidR="00934123">
        <w:t xml:space="preserve"> </w:t>
      </w:r>
      <w:r>
        <w:t>о</w:t>
      </w:r>
      <w:r w:rsidR="00385FB8">
        <w:t>рендна плата  за користування  іншим окремо визначеним  нерухомим майном</w:t>
      </w:r>
      <w:r w:rsidR="00934123">
        <w:t xml:space="preserve"> (крім транспортних засобів)</w:t>
      </w:r>
      <w:r w:rsidR="00385FB8">
        <w:t xml:space="preserve"> – 100 % орендної плати перерахо</w:t>
      </w:r>
      <w:r w:rsidR="00934123">
        <w:t xml:space="preserve">вується </w:t>
      </w:r>
      <w:proofErr w:type="spellStart"/>
      <w:r w:rsidR="00934123">
        <w:t>балансоутримувачу</w:t>
      </w:r>
      <w:proofErr w:type="spellEnd"/>
      <w:r w:rsidR="00934123">
        <w:t xml:space="preserve"> майна;</w:t>
      </w:r>
    </w:p>
    <w:p w:rsidR="00934123" w:rsidRDefault="00934123" w:rsidP="00934123">
      <w:pPr>
        <w:shd w:val="clear" w:color="auto" w:fill="FFFFFF"/>
        <w:spacing w:after="100"/>
        <w:ind w:firstLine="300"/>
        <w:jc w:val="both"/>
        <w:rPr>
          <w:color w:val="111111"/>
        </w:rPr>
      </w:pPr>
      <w:r>
        <w:t xml:space="preserve">        </w:t>
      </w:r>
      <w:r w:rsidR="00A61071">
        <w:t>- о</w:t>
      </w:r>
      <w:r>
        <w:t xml:space="preserve">рендна плата  за користування  </w:t>
      </w:r>
      <w:r>
        <w:rPr>
          <w:color w:val="000000"/>
        </w:rPr>
        <w:t xml:space="preserve">транспортними засобами - 70 відсотків орендної плати </w:t>
      </w:r>
      <w:proofErr w:type="spellStart"/>
      <w:r>
        <w:rPr>
          <w:color w:val="000000"/>
        </w:rPr>
        <w:t>балансоутримувачу</w:t>
      </w:r>
      <w:proofErr w:type="spellEnd"/>
      <w:r>
        <w:rPr>
          <w:color w:val="000000"/>
        </w:rPr>
        <w:t xml:space="preserve"> майна, 30 відсотків - до бюджету </w:t>
      </w:r>
      <w:proofErr w:type="spellStart"/>
      <w:r>
        <w:rPr>
          <w:color w:val="111111"/>
        </w:rPr>
        <w:t>Машівської</w:t>
      </w:r>
      <w:proofErr w:type="spellEnd"/>
      <w:r>
        <w:rPr>
          <w:color w:val="111111"/>
        </w:rPr>
        <w:t xml:space="preserve"> селищної територіальної громади.</w:t>
      </w:r>
    </w:p>
    <w:p w:rsidR="009204AA" w:rsidRDefault="009204AA" w:rsidP="009204AA">
      <w:pPr>
        <w:pStyle w:val="a5"/>
        <w:spacing w:after="0" w:line="240" w:lineRule="auto"/>
        <w:jc w:val="both"/>
        <w:rPr>
          <w:sz w:val="28"/>
          <w:szCs w:val="28"/>
          <w:lang w:val="uk-UA"/>
        </w:rPr>
      </w:pPr>
      <w:r>
        <w:tab/>
      </w:r>
      <w:r>
        <w:rPr>
          <w:sz w:val="28"/>
          <w:szCs w:val="28"/>
          <w:lang w:val="uk-UA"/>
        </w:rPr>
        <w:t xml:space="preserve">   </w:t>
      </w:r>
      <w:r w:rsidR="00A61071">
        <w:rPr>
          <w:sz w:val="28"/>
          <w:szCs w:val="28"/>
          <w:lang w:val="uk-UA"/>
        </w:rPr>
        <w:t>4</w:t>
      </w:r>
      <w:r w:rsidRPr="009204AA">
        <w:rPr>
          <w:sz w:val="28"/>
          <w:szCs w:val="28"/>
          <w:lang w:val="uk-UA"/>
        </w:rPr>
        <w:t xml:space="preserve">.До комунальних некомерційних підприємств, які виступають Орендодавцями надходить 100 % орендної плати згідно пункту 133.4.1 статті 133 Податкового кодексу України. </w:t>
      </w:r>
    </w:p>
    <w:p w:rsidR="009204AA" w:rsidRDefault="009204AA" w:rsidP="009204AA">
      <w:pPr>
        <w:pStyle w:val="a5"/>
        <w:spacing w:after="0" w:line="240" w:lineRule="auto"/>
        <w:ind w:firstLine="567"/>
        <w:jc w:val="both"/>
        <w:rPr>
          <w:rStyle w:val="a4"/>
          <w:bCs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9204AA">
        <w:rPr>
          <w:sz w:val="28"/>
          <w:szCs w:val="28"/>
          <w:lang w:val="uk-UA"/>
        </w:rPr>
        <w:t xml:space="preserve">До закінчення терміну дії договорів оренди комунального майна, орендодавцем яких виступала </w:t>
      </w:r>
      <w:proofErr w:type="spellStart"/>
      <w:r w:rsidRPr="009204AA">
        <w:rPr>
          <w:sz w:val="28"/>
          <w:szCs w:val="28"/>
          <w:lang w:val="uk-UA"/>
        </w:rPr>
        <w:t>Машівська</w:t>
      </w:r>
      <w:proofErr w:type="spellEnd"/>
      <w:r w:rsidRPr="009204AA">
        <w:rPr>
          <w:sz w:val="28"/>
          <w:szCs w:val="28"/>
          <w:lang w:val="uk-UA"/>
        </w:rPr>
        <w:t xml:space="preserve"> районна рада  ( тепер - </w:t>
      </w:r>
      <w:proofErr w:type="spellStart"/>
      <w:r w:rsidRPr="009204AA">
        <w:rPr>
          <w:sz w:val="28"/>
          <w:szCs w:val="28"/>
          <w:lang w:val="uk-UA"/>
        </w:rPr>
        <w:t>Машівська</w:t>
      </w:r>
      <w:proofErr w:type="spellEnd"/>
      <w:r w:rsidRPr="009204AA">
        <w:rPr>
          <w:sz w:val="28"/>
          <w:szCs w:val="28"/>
          <w:lang w:val="uk-UA"/>
        </w:rPr>
        <w:t xml:space="preserve"> селищна рада, як правонаступник орендованого майна), та яке знаходиться на балансі  </w:t>
      </w:r>
      <w:r w:rsidRPr="009204AA">
        <w:rPr>
          <w:rStyle w:val="a4"/>
          <w:bCs/>
          <w:i w:val="0"/>
          <w:sz w:val="28"/>
          <w:szCs w:val="28"/>
          <w:lang w:val="uk-UA"/>
        </w:rPr>
        <w:t xml:space="preserve">КНП </w:t>
      </w:r>
      <w:proofErr w:type="spellStart"/>
      <w:r w:rsidRPr="009204AA">
        <w:rPr>
          <w:rStyle w:val="a4"/>
          <w:bCs/>
          <w:i w:val="0"/>
          <w:sz w:val="28"/>
          <w:szCs w:val="28"/>
          <w:lang w:val="uk-UA"/>
        </w:rPr>
        <w:t>“Машівська</w:t>
      </w:r>
      <w:proofErr w:type="spellEnd"/>
      <w:r w:rsidRPr="009204AA">
        <w:rPr>
          <w:rStyle w:val="a4"/>
          <w:bCs/>
          <w:i w:val="0"/>
          <w:sz w:val="28"/>
          <w:szCs w:val="28"/>
          <w:lang w:val="uk-UA"/>
        </w:rPr>
        <w:t xml:space="preserve"> </w:t>
      </w:r>
      <w:proofErr w:type="spellStart"/>
      <w:r w:rsidRPr="009204AA">
        <w:rPr>
          <w:rStyle w:val="a4"/>
          <w:bCs/>
          <w:i w:val="0"/>
          <w:sz w:val="28"/>
          <w:szCs w:val="28"/>
          <w:lang w:val="uk-UA"/>
        </w:rPr>
        <w:t>лікарня”</w:t>
      </w:r>
      <w:proofErr w:type="spellEnd"/>
      <w:r w:rsidRPr="009204AA">
        <w:rPr>
          <w:rStyle w:val="a4"/>
          <w:bCs/>
          <w:i w:val="0"/>
          <w:sz w:val="28"/>
          <w:szCs w:val="28"/>
          <w:lang w:val="uk-UA"/>
        </w:rPr>
        <w:t xml:space="preserve"> </w:t>
      </w:r>
      <w:proofErr w:type="spellStart"/>
      <w:r w:rsidRPr="009204AA">
        <w:rPr>
          <w:rStyle w:val="a4"/>
          <w:bCs/>
          <w:i w:val="0"/>
          <w:sz w:val="28"/>
          <w:szCs w:val="28"/>
          <w:lang w:val="uk-UA"/>
        </w:rPr>
        <w:t>Машівської</w:t>
      </w:r>
      <w:proofErr w:type="spellEnd"/>
      <w:r w:rsidRPr="009204AA">
        <w:rPr>
          <w:rStyle w:val="a4"/>
          <w:bCs/>
          <w:i w:val="0"/>
          <w:sz w:val="28"/>
          <w:szCs w:val="28"/>
          <w:lang w:val="uk-UA"/>
        </w:rPr>
        <w:t xml:space="preserve"> селищної ради Полтавської області, що має статус неприбуткового, орендна плата  за користування даним майном комунальної власності </w:t>
      </w:r>
      <w:proofErr w:type="spellStart"/>
      <w:r w:rsidRPr="009204AA">
        <w:rPr>
          <w:rStyle w:val="a4"/>
          <w:bCs/>
          <w:i w:val="0"/>
          <w:sz w:val="28"/>
          <w:szCs w:val="28"/>
          <w:lang w:val="uk-UA"/>
        </w:rPr>
        <w:t>Машівської</w:t>
      </w:r>
      <w:proofErr w:type="spellEnd"/>
      <w:r w:rsidRPr="009204AA">
        <w:rPr>
          <w:rStyle w:val="a4"/>
          <w:bCs/>
          <w:i w:val="0"/>
          <w:sz w:val="28"/>
          <w:szCs w:val="28"/>
          <w:lang w:val="uk-UA"/>
        </w:rPr>
        <w:t xml:space="preserve"> селищної територіальної громади не підлягає розподілу між Орендодавцем та </w:t>
      </w:r>
      <w:proofErr w:type="spellStart"/>
      <w:r w:rsidRPr="009204AA">
        <w:rPr>
          <w:rStyle w:val="a4"/>
          <w:bCs/>
          <w:i w:val="0"/>
          <w:sz w:val="28"/>
          <w:szCs w:val="28"/>
          <w:lang w:val="uk-UA"/>
        </w:rPr>
        <w:t>Балансоутримувачем</w:t>
      </w:r>
      <w:proofErr w:type="spellEnd"/>
      <w:r w:rsidRPr="009204AA">
        <w:rPr>
          <w:rStyle w:val="a4"/>
          <w:bCs/>
          <w:i w:val="0"/>
          <w:sz w:val="28"/>
          <w:szCs w:val="28"/>
          <w:lang w:val="uk-UA"/>
        </w:rPr>
        <w:t>, а зарах</w:t>
      </w:r>
      <w:r>
        <w:rPr>
          <w:rStyle w:val="a4"/>
          <w:bCs/>
          <w:i w:val="0"/>
          <w:sz w:val="28"/>
          <w:szCs w:val="28"/>
          <w:lang w:val="uk-UA"/>
        </w:rPr>
        <w:t xml:space="preserve">овується </w:t>
      </w:r>
      <w:r w:rsidRPr="009204AA">
        <w:rPr>
          <w:rStyle w:val="a4"/>
          <w:bCs/>
          <w:i w:val="0"/>
          <w:sz w:val="28"/>
          <w:szCs w:val="28"/>
          <w:lang w:val="uk-UA"/>
        </w:rPr>
        <w:t xml:space="preserve">у розмірі 100% до бюджету </w:t>
      </w:r>
      <w:proofErr w:type="spellStart"/>
      <w:r w:rsidRPr="009204AA">
        <w:rPr>
          <w:rStyle w:val="a4"/>
          <w:i w:val="0"/>
          <w:sz w:val="28"/>
          <w:szCs w:val="28"/>
          <w:lang w:val="uk-UA"/>
        </w:rPr>
        <w:t>Машівської</w:t>
      </w:r>
      <w:proofErr w:type="spellEnd"/>
      <w:r w:rsidRPr="009204AA">
        <w:rPr>
          <w:rStyle w:val="a4"/>
          <w:i w:val="0"/>
          <w:sz w:val="28"/>
          <w:szCs w:val="28"/>
          <w:lang w:val="uk-UA"/>
        </w:rPr>
        <w:t xml:space="preserve"> селищної територіальної громади</w:t>
      </w:r>
      <w:r w:rsidRPr="009204AA">
        <w:rPr>
          <w:rStyle w:val="a4"/>
          <w:bCs/>
          <w:i w:val="0"/>
          <w:sz w:val="28"/>
          <w:szCs w:val="28"/>
          <w:lang w:val="uk-UA"/>
        </w:rPr>
        <w:t>.</w:t>
      </w:r>
    </w:p>
    <w:p w:rsidR="009204AA" w:rsidRDefault="005B2503" w:rsidP="005B2503">
      <w:pPr>
        <w:jc w:val="both"/>
        <w:rPr>
          <w:rStyle w:val="a4"/>
          <w:bCs/>
          <w:i w:val="0"/>
        </w:rPr>
      </w:pPr>
      <w:r>
        <w:rPr>
          <w:rStyle w:val="a4"/>
          <w:bCs/>
          <w:i w:val="0"/>
        </w:rPr>
        <w:lastRenderedPageBreak/>
        <w:t xml:space="preserve">        </w:t>
      </w:r>
      <w:r w:rsidR="00A61071">
        <w:rPr>
          <w:rStyle w:val="a4"/>
          <w:bCs/>
          <w:i w:val="0"/>
        </w:rPr>
        <w:t>5</w:t>
      </w:r>
      <w:r w:rsidR="009204AA">
        <w:rPr>
          <w:rStyle w:val="a4"/>
          <w:bCs/>
          <w:i w:val="0"/>
        </w:rPr>
        <w:t>.</w:t>
      </w:r>
      <w:r w:rsidR="009204AA">
        <w:t xml:space="preserve">Орендна плата, розмір якої складає 1 гривня на рік – 100 </w:t>
      </w:r>
      <w:r w:rsidR="00EC285C">
        <w:t>%</w:t>
      </w:r>
      <w:r w:rsidR="009204AA">
        <w:t xml:space="preserve"> до </w:t>
      </w:r>
      <w:r w:rsidR="00EC285C" w:rsidRPr="009204AA">
        <w:rPr>
          <w:rStyle w:val="a4"/>
          <w:bCs/>
          <w:i w:val="0"/>
        </w:rPr>
        <w:t xml:space="preserve">бюджету </w:t>
      </w:r>
      <w:proofErr w:type="spellStart"/>
      <w:r w:rsidR="00EC285C" w:rsidRPr="009204AA">
        <w:rPr>
          <w:rStyle w:val="a4"/>
          <w:i w:val="0"/>
        </w:rPr>
        <w:t>Машівської</w:t>
      </w:r>
      <w:proofErr w:type="spellEnd"/>
      <w:r w:rsidR="00EC285C" w:rsidRPr="009204AA">
        <w:rPr>
          <w:rStyle w:val="a4"/>
          <w:i w:val="0"/>
        </w:rPr>
        <w:t xml:space="preserve"> селищної територіальної громади</w:t>
      </w:r>
      <w:r w:rsidR="00EC285C" w:rsidRPr="009204AA">
        <w:rPr>
          <w:rStyle w:val="a4"/>
          <w:bCs/>
          <w:i w:val="0"/>
        </w:rPr>
        <w:t>.</w:t>
      </w:r>
    </w:p>
    <w:p w:rsidR="00385FB8" w:rsidRPr="00A61071" w:rsidRDefault="00A61071" w:rsidP="00AF2AAA">
      <w:pPr>
        <w:ind w:firstLine="567"/>
        <w:jc w:val="both"/>
        <w:rPr>
          <w:bCs/>
          <w:iCs/>
        </w:rPr>
      </w:pPr>
      <w:r>
        <w:rPr>
          <w:rStyle w:val="a4"/>
          <w:bCs/>
          <w:i w:val="0"/>
        </w:rPr>
        <w:t>6</w:t>
      </w:r>
      <w:r w:rsidR="00EC285C">
        <w:rPr>
          <w:rStyle w:val="a4"/>
          <w:bCs/>
          <w:i w:val="0"/>
        </w:rPr>
        <w:t>.</w:t>
      </w:r>
      <w:r w:rsidR="00EC285C">
        <w:t>Орендна плата</w:t>
      </w:r>
      <w:r w:rsidR="00EC285C" w:rsidRPr="00EC285C">
        <w:t xml:space="preserve"> </w:t>
      </w:r>
      <w:r w:rsidR="00EC285C">
        <w:t xml:space="preserve">за цілісні майнові комплекси – 100 % до </w:t>
      </w:r>
      <w:r w:rsidR="00EC285C" w:rsidRPr="009204AA">
        <w:rPr>
          <w:rStyle w:val="a4"/>
          <w:bCs/>
          <w:i w:val="0"/>
        </w:rPr>
        <w:t xml:space="preserve">бюджету </w:t>
      </w:r>
      <w:proofErr w:type="spellStart"/>
      <w:r w:rsidR="00EC285C" w:rsidRPr="009204AA">
        <w:rPr>
          <w:rStyle w:val="a4"/>
          <w:i w:val="0"/>
        </w:rPr>
        <w:t>Машівської</w:t>
      </w:r>
      <w:proofErr w:type="spellEnd"/>
      <w:r w:rsidR="00EC285C" w:rsidRPr="009204AA">
        <w:rPr>
          <w:rStyle w:val="a4"/>
          <w:i w:val="0"/>
        </w:rPr>
        <w:t xml:space="preserve"> селищної територіальної громади</w:t>
      </w:r>
      <w:r w:rsidR="00EC285C">
        <w:rPr>
          <w:rStyle w:val="a4"/>
          <w:i w:val="0"/>
        </w:rPr>
        <w:t>.</w:t>
      </w:r>
    </w:p>
    <w:p w:rsidR="00385FB8" w:rsidRPr="00C858F2" w:rsidRDefault="008E091E" w:rsidP="00385FB8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858F2">
        <w:rPr>
          <w:sz w:val="28"/>
          <w:szCs w:val="28"/>
        </w:rPr>
        <w:t>7.</w:t>
      </w:r>
      <w:r w:rsidR="00385FB8" w:rsidRPr="00C858F2">
        <w:rPr>
          <w:sz w:val="28"/>
          <w:szCs w:val="28"/>
        </w:rPr>
        <w:t xml:space="preserve">Орендна плата, отримана від передачі в оренду майна </w:t>
      </w:r>
      <w:proofErr w:type="spellStart"/>
      <w:r w:rsidR="00A61071" w:rsidRPr="00C858F2">
        <w:rPr>
          <w:sz w:val="28"/>
          <w:szCs w:val="28"/>
        </w:rPr>
        <w:t>Машівської</w:t>
      </w:r>
      <w:proofErr w:type="spellEnd"/>
      <w:r w:rsidR="00A61071" w:rsidRPr="00C858F2">
        <w:rPr>
          <w:sz w:val="28"/>
          <w:szCs w:val="28"/>
        </w:rPr>
        <w:t xml:space="preserve"> </w:t>
      </w:r>
      <w:r w:rsidR="00385FB8" w:rsidRPr="00C858F2">
        <w:rPr>
          <w:sz w:val="28"/>
          <w:szCs w:val="28"/>
        </w:rPr>
        <w:t xml:space="preserve">територіальної громади </w:t>
      </w:r>
      <w:proofErr w:type="spellStart"/>
      <w:r w:rsidR="00385FB8" w:rsidRPr="00C858F2">
        <w:rPr>
          <w:sz w:val="28"/>
          <w:szCs w:val="28"/>
        </w:rPr>
        <w:t>балансоутримувачем</w:t>
      </w:r>
      <w:proofErr w:type="spellEnd"/>
      <w:r w:rsidR="00385FB8" w:rsidRPr="00C858F2">
        <w:rPr>
          <w:sz w:val="28"/>
          <w:szCs w:val="28"/>
        </w:rPr>
        <w:t xml:space="preserve"> – комунальним підприємством в повному обсязі спрямовується на виконання статутних завдань такого підприємства, якщо інше не буде визначено рішенням Ради.</w:t>
      </w:r>
    </w:p>
    <w:p w:rsidR="00737281" w:rsidRPr="00C858F2" w:rsidRDefault="008E091E" w:rsidP="00C858F2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Style w:val="a4"/>
          <w:i w:val="0"/>
          <w:iCs w:val="0"/>
          <w:sz w:val="28"/>
          <w:szCs w:val="28"/>
        </w:rPr>
      </w:pPr>
      <w:r w:rsidRPr="00C858F2">
        <w:rPr>
          <w:sz w:val="28"/>
          <w:szCs w:val="28"/>
        </w:rPr>
        <w:t>8.</w:t>
      </w:r>
      <w:r w:rsidR="00385FB8" w:rsidRPr="00C858F2">
        <w:rPr>
          <w:sz w:val="28"/>
          <w:szCs w:val="28"/>
        </w:rPr>
        <w:t xml:space="preserve">Орендна плата, отримана від передачі в оренду майна </w:t>
      </w:r>
      <w:proofErr w:type="spellStart"/>
      <w:r w:rsidR="00A61071" w:rsidRPr="00C858F2">
        <w:rPr>
          <w:sz w:val="28"/>
          <w:szCs w:val="28"/>
        </w:rPr>
        <w:t>Машівської</w:t>
      </w:r>
      <w:proofErr w:type="spellEnd"/>
      <w:r w:rsidR="00385FB8" w:rsidRPr="00C858F2">
        <w:rPr>
          <w:sz w:val="28"/>
          <w:szCs w:val="28"/>
        </w:rPr>
        <w:t xml:space="preserve"> територіальної громади </w:t>
      </w:r>
      <w:proofErr w:type="spellStart"/>
      <w:r w:rsidR="00385FB8" w:rsidRPr="00C858F2">
        <w:rPr>
          <w:sz w:val="28"/>
          <w:szCs w:val="28"/>
        </w:rPr>
        <w:t>балансоутримувачем</w:t>
      </w:r>
      <w:proofErr w:type="spellEnd"/>
      <w:r w:rsidR="00385FB8" w:rsidRPr="00C858F2">
        <w:rPr>
          <w:sz w:val="28"/>
          <w:szCs w:val="28"/>
        </w:rPr>
        <w:t xml:space="preserve"> – </w:t>
      </w:r>
      <w:r w:rsidRPr="00C858F2">
        <w:rPr>
          <w:sz w:val="28"/>
          <w:szCs w:val="28"/>
        </w:rPr>
        <w:t xml:space="preserve">відділом селищної ради, </w:t>
      </w:r>
      <w:r w:rsidR="00385FB8" w:rsidRPr="00C858F2">
        <w:rPr>
          <w:sz w:val="28"/>
          <w:szCs w:val="28"/>
        </w:rPr>
        <w:t xml:space="preserve">комунальним  закладом, установою чи організацією використовується </w:t>
      </w:r>
      <w:r w:rsidR="00C858F2" w:rsidRPr="00C858F2">
        <w:rPr>
          <w:sz w:val="28"/>
          <w:szCs w:val="28"/>
        </w:rPr>
        <w:t>для ремонту та утримання в належному стані об’єктів оренди.</w:t>
      </w:r>
    </w:p>
    <w:p w:rsidR="00737281" w:rsidRPr="00C858F2" w:rsidRDefault="00C858F2" w:rsidP="00737281">
      <w:pPr>
        <w:jc w:val="both"/>
      </w:pPr>
      <w:r w:rsidRPr="00C858F2">
        <w:rPr>
          <w:rStyle w:val="a4"/>
          <w:bCs/>
          <w:i w:val="0"/>
        </w:rPr>
        <w:tab/>
        <w:t>9</w:t>
      </w:r>
      <w:r w:rsidR="00737281" w:rsidRPr="00C858F2">
        <w:rPr>
          <w:rStyle w:val="a4"/>
          <w:bCs/>
          <w:i w:val="0"/>
        </w:rPr>
        <w:t>.Контроль за виконанням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F829FD" w:rsidRPr="00C858F2" w:rsidRDefault="00F829FD" w:rsidP="00F829FD">
      <w:pPr>
        <w:shd w:val="clear" w:color="auto" w:fill="FFFFFF"/>
        <w:spacing w:after="100"/>
        <w:ind w:firstLine="300"/>
        <w:jc w:val="both"/>
      </w:pPr>
    </w:p>
    <w:p w:rsidR="000B1E3C" w:rsidRDefault="000B1E3C"/>
    <w:p w:rsidR="00C858F2" w:rsidRPr="00FA6B66" w:rsidRDefault="002C6FAA">
      <w:pPr>
        <w:rPr>
          <w:b/>
        </w:rPr>
      </w:pPr>
      <w:r w:rsidRPr="00FA6B66">
        <w:rPr>
          <w:b/>
        </w:rPr>
        <w:t xml:space="preserve">Секретар селищної ради            </w:t>
      </w:r>
      <w:r w:rsidR="00596B88" w:rsidRPr="00FA6B66">
        <w:rPr>
          <w:b/>
        </w:rPr>
        <w:t xml:space="preserve">           </w:t>
      </w:r>
      <w:r w:rsidR="00FA6B66">
        <w:rPr>
          <w:b/>
        </w:rPr>
        <w:t xml:space="preserve">                             </w:t>
      </w:r>
      <w:r w:rsidR="00596B88" w:rsidRPr="00FA6B66">
        <w:rPr>
          <w:b/>
        </w:rPr>
        <w:t>Світлана ГОДИНА</w:t>
      </w:r>
    </w:p>
    <w:sectPr w:rsidR="00C858F2" w:rsidRPr="00FA6B66" w:rsidSect="000B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6A7"/>
    <w:multiLevelType w:val="hybridMultilevel"/>
    <w:tmpl w:val="B6AEA100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1D8A8FC4">
      <w:start w:val="1"/>
      <w:numFmt w:val="decimal"/>
      <w:lvlText w:val="%2)"/>
      <w:lvlJc w:val="left"/>
      <w:pPr>
        <w:ind w:left="1440" w:hanging="360"/>
      </w:pPr>
    </w:lvl>
    <w:lvl w:ilvl="2" w:tplc="20000011">
      <w:start w:val="1"/>
      <w:numFmt w:val="decimal"/>
      <w:lvlText w:val="%3)"/>
      <w:lvlJc w:val="left"/>
      <w:pPr>
        <w:ind w:left="2160" w:hanging="360"/>
      </w:pPr>
    </w:lvl>
    <w:lvl w:ilvl="3" w:tplc="0F0ECF38">
      <w:start w:val="1"/>
      <w:numFmt w:val="decimal"/>
      <w:lvlText w:val="%4."/>
      <w:lvlJc w:val="left"/>
      <w:pPr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B00E5"/>
    <w:multiLevelType w:val="hybridMultilevel"/>
    <w:tmpl w:val="83166F8C"/>
    <w:lvl w:ilvl="0" w:tplc="D7F673D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627017"/>
    <w:multiLevelType w:val="hybridMultilevel"/>
    <w:tmpl w:val="097A0DDE"/>
    <w:lvl w:ilvl="0" w:tplc="5512F7F6">
      <w:start w:val="1"/>
      <w:numFmt w:val="decimal"/>
      <w:lvlText w:val="%1)"/>
      <w:lvlJc w:val="left"/>
      <w:pPr>
        <w:ind w:left="810" w:hanging="360"/>
      </w:pPr>
      <w:rPr>
        <w:lang w:val="uk-UA"/>
      </w:rPr>
    </w:lvl>
    <w:lvl w:ilvl="1" w:tplc="200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0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0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0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0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7428C9"/>
    <w:multiLevelType w:val="hybridMultilevel"/>
    <w:tmpl w:val="A394E852"/>
    <w:lvl w:ilvl="0" w:tplc="A84020A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61811"/>
    <w:rsid w:val="00047371"/>
    <w:rsid w:val="00061811"/>
    <w:rsid w:val="000B1E3C"/>
    <w:rsid w:val="002650D8"/>
    <w:rsid w:val="002C6FAA"/>
    <w:rsid w:val="002E661E"/>
    <w:rsid w:val="00385FB8"/>
    <w:rsid w:val="0047097C"/>
    <w:rsid w:val="0050013B"/>
    <w:rsid w:val="00596B88"/>
    <w:rsid w:val="005B2503"/>
    <w:rsid w:val="006C0CD1"/>
    <w:rsid w:val="00737281"/>
    <w:rsid w:val="0086254F"/>
    <w:rsid w:val="008E091E"/>
    <w:rsid w:val="009204AA"/>
    <w:rsid w:val="00934123"/>
    <w:rsid w:val="00A53DCE"/>
    <w:rsid w:val="00A61071"/>
    <w:rsid w:val="00AF2AAA"/>
    <w:rsid w:val="00B0557E"/>
    <w:rsid w:val="00C858F2"/>
    <w:rsid w:val="00CF549E"/>
    <w:rsid w:val="00CF5865"/>
    <w:rsid w:val="00EC285C"/>
    <w:rsid w:val="00F829FD"/>
    <w:rsid w:val="00FA6B66"/>
    <w:rsid w:val="00F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81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6181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andard">
    <w:name w:val="Standard"/>
    <w:rsid w:val="000618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061811"/>
    <w:rPr>
      <w:b/>
      <w:bCs/>
    </w:rPr>
  </w:style>
  <w:style w:type="character" w:styleId="a4">
    <w:name w:val="Emphasis"/>
    <w:basedOn w:val="a0"/>
    <w:qFormat/>
    <w:rsid w:val="002650D8"/>
    <w:rPr>
      <w:i/>
      <w:iCs/>
    </w:rPr>
  </w:style>
  <w:style w:type="paragraph" w:styleId="a5">
    <w:name w:val="Body Text"/>
    <w:basedOn w:val="a"/>
    <w:link w:val="a6"/>
    <w:rsid w:val="00F829FD"/>
    <w:pPr>
      <w:suppressAutoHyphens/>
      <w:spacing w:after="140" w:line="288" w:lineRule="auto"/>
    </w:pPr>
    <w:rPr>
      <w:sz w:val="24"/>
      <w:szCs w:val="24"/>
      <w:lang w:val="ru-RU" w:eastAsia="zh-CN"/>
    </w:rPr>
  </w:style>
  <w:style w:type="character" w:customStyle="1" w:styleId="a6">
    <w:name w:val="Основной текст Знак"/>
    <w:basedOn w:val="a0"/>
    <w:link w:val="a5"/>
    <w:rsid w:val="00F829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047371"/>
    <w:pPr>
      <w:ind w:left="720"/>
      <w:contextualSpacing/>
    </w:pPr>
    <w:rPr>
      <w:sz w:val="20"/>
      <w:szCs w:val="20"/>
      <w:lang w:val="ru-RU" w:eastAsia="uk-UA"/>
    </w:rPr>
  </w:style>
  <w:style w:type="paragraph" w:customStyle="1" w:styleId="rvps2">
    <w:name w:val="rvps2"/>
    <w:basedOn w:val="a"/>
    <w:rsid w:val="00047371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9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287C7-2A26-4F04-BD93-6837FC3D7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13</cp:revision>
  <dcterms:created xsi:type="dcterms:W3CDTF">2021-07-26T10:28:00Z</dcterms:created>
  <dcterms:modified xsi:type="dcterms:W3CDTF">2021-08-11T14:53:00Z</dcterms:modified>
</cp:coreProperties>
</file>