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bookmarkStart w:id="1" w:name="_MON_1505217813"/>
    <w:bookmarkEnd w:id="1"/>
    <w:p w14:paraId="43EF53FE" w14:textId="77777777" w:rsidR="00037523" w:rsidRDefault="00037523" w:rsidP="00037523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 w14:anchorId="4451F1B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opacity="0" color2="black"/>
            <v:imagedata r:id="rId5" o:title="" croptop="-57f" cropbottom="-57f" cropleft="-78f" cropright="-78f"/>
          </v:shape>
          <o:OLEObject Type="Embed" ProgID="Word.Picture.8" ShapeID="_x0000_i1025" DrawAspect="Content" ObjectID="_1686978672" r:id="rId6"/>
        </w:object>
      </w:r>
    </w:p>
    <w:p w14:paraId="4F760B44" w14:textId="77777777" w:rsidR="00037523" w:rsidRDefault="00037523" w:rsidP="00037523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7E9B214A" w14:textId="77777777" w:rsidR="00037523" w:rsidRDefault="00037523" w:rsidP="00037523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14:paraId="2059222D" w14:textId="77777777" w:rsidR="00037523" w:rsidRDefault="00037523" w:rsidP="00037523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1680C96E" w14:textId="77777777" w:rsidR="00037523" w:rsidRDefault="00037523" w:rsidP="00037523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65BC3376" w14:textId="77777777" w:rsidR="00037523" w:rsidRDefault="00037523" w:rsidP="00037523">
      <w:pPr>
        <w:pStyle w:val="1"/>
        <w:tabs>
          <w:tab w:val="clear" w:pos="2960"/>
        </w:tabs>
        <w:spacing w:line="216" w:lineRule="auto"/>
        <w:jc w:val="center"/>
      </w:pPr>
      <w:r>
        <w:t>Р І Ш Е Н Н Я</w:t>
      </w:r>
    </w:p>
    <w:p w14:paraId="000F200B" w14:textId="77777777" w:rsidR="00037523" w:rsidRDefault="00037523" w:rsidP="00037523">
      <w:pPr>
        <w:numPr>
          <w:ilvl w:val="0"/>
          <w:numId w:val="2"/>
        </w:numPr>
        <w:jc w:val="center"/>
      </w:pPr>
      <w:r>
        <w:rPr>
          <w:sz w:val="28"/>
          <w:lang w:val="uk-UA"/>
        </w:rPr>
        <w:t>дев</w:t>
      </w:r>
      <w:r w:rsidRPr="005C2B7E">
        <w:rPr>
          <w:sz w:val="28"/>
        </w:rPr>
        <w:t>’</w:t>
      </w:r>
      <w:r>
        <w:rPr>
          <w:sz w:val="28"/>
          <w:lang w:val="uk-UA"/>
        </w:rPr>
        <w:t>ятої  позачергової сесії селищної ради восьмого скликання</w:t>
      </w:r>
    </w:p>
    <w:p w14:paraId="5F4D083B" w14:textId="77777777" w:rsidR="00037523" w:rsidRDefault="003C4D80" w:rsidP="00037523">
      <w:pPr>
        <w:numPr>
          <w:ilvl w:val="0"/>
          <w:numId w:val="2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>від  01</w:t>
      </w:r>
      <w:r w:rsidR="00037523">
        <w:rPr>
          <w:bCs/>
          <w:sz w:val="28"/>
          <w:lang w:val="uk-UA"/>
        </w:rPr>
        <w:t xml:space="preserve"> липня </w:t>
      </w:r>
      <w:r w:rsidR="00037523">
        <w:rPr>
          <w:bCs/>
          <w:i/>
          <w:color w:val="FF0000"/>
          <w:sz w:val="28"/>
          <w:u w:val="single"/>
          <w:lang w:val="uk-UA"/>
        </w:rPr>
        <w:t xml:space="preserve"> </w:t>
      </w:r>
      <w:r w:rsidR="00037523">
        <w:rPr>
          <w:bCs/>
          <w:sz w:val="28"/>
          <w:lang w:val="uk-UA"/>
        </w:rPr>
        <w:t>2021 року</w:t>
      </w:r>
    </w:p>
    <w:p w14:paraId="2941AF28" w14:textId="77777777" w:rsidR="00037523" w:rsidRDefault="00037523" w:rsidP="00037523">
      <w:pPr>
        <w:numPr>
          <w:ilvl w:val="0"/>
          <w:numId w:val="2"/>
        </w:numPr>
        <w:tabs>
          <w:tab w:val="left" w:pos="3220"/>
        </w:tabs>
        <w:spacing w:line="216" w:lineRule="auto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57E94BF9" w14:textId="1B1579C2" w:rsidR="00037523" w:rsidRDefault="00037523" w:rsidP="00037523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A251D9">
        <w:rPr>
          <w:bCs/>
          <w:sz w:val="28"/>
          <w:szCs w:val="28"/>
          <w:lang w:val="uk-UA"/>
        </w:rPr>
        <w:t xml:space="preserve">26 </w:t>
      </w:r>
      <w:r>
        <w:rPr>
          <w:bCs/>
          <w:sz w:val="28"/>
          <w:szCs w:val="28"/>
          <w:lang w:val="uk-UA"/>
        </w:rPr>
        <w:t>/ 9-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2C14835F" w14:textId="77777777" w:rsidR="00037523" w:rsidRDefault="00037523" w:rsidP="00037523">
      <w:pPr>
        <w:jc w:val="center"/>
        <w:rPr>
          <w:lang w:val="uk-UA"/>
        </w:rPr>
      </w:pPr>
    </w:p>
    <w:p w14:paraId="2A00AD47" w14:textId="77777777" w:rsidR="00037523" w:rsidRDefault="00037523" w:rsidP="00037523">
      <w:pPr>
        <w:tabs>
          <w:tab w:val="left" w:pos="8400"/>
        </w:tabs>
        <w:rPr>
          <w:b/>
          <w:bCs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88"/>
      </w:tblGrid>
      <w:tr w:rsidR="00037523" w:rsidRPr="000007F0" w14:paraId="2413264B" w14:textId="77777777" w:rsidTr="002E75D2">
        <w:tc>
          <w:tcPr>
            <w:tcW w:w="5688" w:type="dxa"/>
            <w:shd w:val="clear" w:color="auto" w:fill="auto"/>
          </w:tcPr>
          <w:p w14:paraId="7704477E" w14:textId="3E5B5FD3" w:rsidR="00037523" w:rsidRDefault="00037523" w:rsidP="002E75D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технічної документації </w:t>
            </w:r>
            <w:r w:rsidR="00912BC0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нормативн</w:t>
            </w:r>
            <w:r w:rsidR="00A251D9">
              <w:rPr>
                <w:sz w:val="28"/>
                <w:szCs w:val="28"/>
                <w:lang w:val="uk-UA"/>
              </w:rPr>
              <w:t xml:space="preserve">у </w:t>
            </w:r>
            <w:r>
              <w:rPr>
                <w:sz w:val="28"/>
                <w:szCs w:val="28"/>
                <w:lang w:val="uk-UA"/>
              </w:rPr>
              <w:t xml:space="preserve"> грошов</w:t>
            </w:r>
            <w:r w:rsidR="00A251D9">
              <w:rPr>
                <w:sz w:val="28"/>
                <w:szCs w:val="28"/>
                <w:lang w:val="uk-UA"/>
              </w:rPr>
              <w:t xml:space="preserve">у </w:t>
            </w:r>
            <w:r>
              <w:rPr>
                <w:sz w:val="28"/>
                <w:szCs w:val="28"/>
                <w:lang w:val="uk-UA"/>
              </w:rPr>
              <w:t xml:space="preserve"> оцінк</w:t>
            </w:r>
            <w:r w:rsidR="00A251D9">
              <w:rPr>
                <w:sz w:val="28"/>
                <w:szCs w:val="28"/>
                <w:lang w:val="uk-UA"/>
              </w:rPr>
              <w:t>у</w:t>
            </w:r>
            <w:r w:rsidR="00904601">
              <w:rPr>
                <w:sz w:val="28"/>
                <w:szCs w:val="28"/>
                <w:lang w:val="uk-UA"/>
              </w:rPr>
              <w:t xml:space="preserve"> земельної</w:t>
            </w:r>
          </w:p>
          <w:p w14:paraId="7A37B0A5" w14:textId="77777777" w:rsidR="00037523" w:rsidRDefault="00037523" w:rsidP="002E75D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ділянки</w:t>
            </w:r>
            <w:r w:rsidR="00904601">
              <w:rPr>
                <w:sz w:val="28"/>
                <w:szCs w:val="28"/>
                <w:lang w:val="uk-UA"/>
              </w:rPr>
              <w:t xml:space="preserve"> несільськогосподарського</w:t>
            </w:r>
          </w:p>
          <w:p w14:paraId="45809E28" w14:textId="77777777" w:rsidR="00904601" w:rsidRPr="00904601" w:rsidRDefault="00904601" w:rsidP="0090460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призначення комунальної власності</w:t>
            </w:r>
          </w:p>
          <w:p w14:paraId="724033E1" w14:textId="77777777" w:rsidR="00037523" w:rsidRDefault="00E4340E" w:rsidP="0090460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для розміщення та експлуатації будівель, та споруд додаткових транспортних послуг та допоміжних операцій, яка розташована за межами населених пунктів на території Машівської селищної ради Полтавської області</w:t>
            </w:r>
          </w:p>
        </w:tc>
      </w:tr>
    </w:tbl>
    <w:p w14:paraId="0DB0BFED" w14:textId="77777777" w:rsidR="00904601" w:rsidRDefault="00037523" w:rsidP="00037523">
      <w:pPr>
        <w:jc w:val="both"/>
        <w:rPr>
          <w:sz w:val="28"/>
          <w:szCs w:val="28"/>
          <w:lang w:val="uk-UA"/>
        </w:rPr>
      </w:pPr>
      <w:r w:rsidRPr="00E4340E">
        <w:rPr>
          <w:sz w:val="28"/>
          <w:szCs w:val="28"/>
          <w:lang w:val="uk-UA"/>
        </w:rPr>
        <w:t xml:space="preserve">           </w:t>
      </w:r>
    </w:p>
    <w:p w14:paraId="50BF8ECF" w14:textId="4E4FE015" w:rsidR="006050B4" w:rsidRPr="004B1EDC" w:rsidRDefault="00037523" w:rsidP="006050B4">
      <w:pPr>
        <w:ind w:firstLine="708"/>
        <w:jc w:val="both"/>
        <w:rPr>
          <w:lang w:val="uk-UA"/>
        </w:rPr>
      </w:pPr>
      <w:r w:rsidRPr="003C4D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="00904601">
        <w:rPr>
          <w:sz w:val="28"/>
          <w:szCs w:val="28"/>
          <w:lang w:val="uk-UA"/>
        </w:rPr>
        <w:t>ст.ст. 12, 116,</w:t>
      </w:r>
      <w:r>
        <w:rPr>
          <w:sz w:val="28"/>
          <w:szCs w:val="28"/>
          <w:lang w:val="uk-UA"/>
        </w:rPr>
        <w:t xml:space="preserve"> 186  Земельного Кодексу України, Законом Ук</w:t>
      </w:r>
      <w:r w:rsidR="00E4340E">
        <w:rPr>
          <w:sz w:val="28"/>
          <w:szCs w:val="28"/>
          <w:lang w:val="uk-UA"/>
        </w:rPr>
        <w:t xml:space="preserve">раїни </w:t>
      </w:r>
      <w:r w:rsidR="00E4340E" w:rsidRPr="00E4340E">
        <w:rPr>
          <w:lang w:val="uk-UA"/>
        </w:rPr>
        <w:t xml:space="preserve"> </w:t>
      </w:r>
      <w:r w:rsidR="00E4340E" w:rsidRPr="00E4340E">
        <w:rPr>
          <w:sz w:val="28"/>
          <w:szCs w:val="28"/>
          <w:lang w:val="uk-UA"/>
        </w:rPr>
        <w:t>«Про оцінку земель»</w:t>
      </w:r>
      <w:r>
        <w:rPr>
          <w:sz w:val="28"/>
          <w:szCs w:val="28"/>
          <w:lang w:val="uk-UA"/>
        </w:rPr>
        <w:t xml:space="preserve"> та ст. 25, 26, 50  Закону України «Про землеустрій», </w:t>
      </w:r>
      <w:r w:rsidR="006050B4">
        <w:rPr>
          <w:sz w:val="28"/>
          <w:szCs w:val="28"/>
          <w:lang w:val="uk-UA"/>
        </w:rPr>
        <w:t xml:space="preserve"> розглянувши </w:t>
      </w:r>
      <w:r w:rsidR="00A251D9">
        <w:rPr>
          <w:sz w:val="28"/>
          <w:szCs w:val="28"/>
          <w:lang w:val="uk-UA"/>
        </w:rPr>
        <w:t xml:space="preserve">клопотання </w:t>
      </w:r>
      <w:r w:rsidR="006050B4">
        <w:rPr>
          <w:sz w:val="28"/>
          <w:szCs w:val="28"/>
          <w:lang w:val="uk-UA"/>
        </w:rPr>
        <w:t xml:space="preserve"> </w:t>
      </w:r>
      <w:r w:rsidR="00A251D9">
        <w:rPr>
          <w:sz w:val="28"/>
          <w:szCs w:val="28"/>
          <w:lang w:val="uk-UA"/>
        </w:rPr>
        <w:t xml:space="preserve">ПП </w:t>
      </w:r>
      <w:r w:rsidR="006050B4">
        <w:rPr>
          <w:sz w:val="28"/>
          <w:szCs w:val="28"/>
          <w:lang w:val="uk-UA"/>
        </w:rPr>
        <w:t xml:space="preserve">«Регіональний інвестиційний центр аукціонів», </w:t>
      </w:r>
      <w:r>
        <w:rPr>
          <w:sz w:val="28"/>
          <w:szCs w:val="28"/>
          <w:lang w:val="uk-UA"/>
        </w:rPr>
        <w:t>про</w:t>
      </w:r>
      <w:r w:rsidR="006050B4">
        <w:rPr>
          <w:sz w:val="28"/>
          <w:szCs w:val="28"/>
          <w:lang w:val="uk-UA"/>
        </w:rPr>
        <w:t xml:space="preserve"> затвердження технічної документації про нормативну грошову оцінку земельної ділянки несільськогосподар</w:t>
      </w:r>
      <w:r w:rsidR="000007F0">
        <w:rPr>
          <w:sz w:val="28"/>
          <w:szCs w:val="28"/>
          <w:lang w:val="uk-UA"/>
        </w:rPr>
        <w:t>ського призначення площею 0</w:t>
      </w:r>
      <w:r w:rsidR="00A251D9">
        <w:rPr>
          <w:sz w:val="28"/>
          <w:szCs w:val="28"/>
          <w:lang w:val="uk-UA"/>
        </w:rPr>
        <w:t>,</w:t>
      </w:r>
      <w:r w:rsidR="000007F0">
        <w:rPr>
          <w:sz w:val="28"/>
          <w:szCs w:val="28"/>
          <w:lang w:val="uk-UA"/>
        </w:rPr>
        <w:t>6958</w:t>
      </w:r>
      <w:r w:rsidR="006050B4">
        <w:rPr>
          <w:sz w:val="28"/>
          <w:szCs w:val="28"/>
          <w:lang w:val="uk-UA"/>
        </w:rPr>
        <w:t xml:space="preserve"> га, кадастровий номер 5323</w:t>
      </w:r>
      <w:r w:rsidR="006050B4" w:rsidRPr="00904601">
        <w:rPr>
          <w:sz w:val="28"/>
          <w:szCs w:val="28"/>
          <w:lang w:val="uk-UA"/>
        </w:rPr>
        <w:t>086</w:t>
      </w:r>
      <w:r w:rsidR="006050B4">
        <w:rPr>
          <w:sz w:val="28"/>
          <w:szCs w:val="28"/>
          <w:lang w:val="uk-UA"/>
        </w:rPr>
        <w:t>600:00:001:0221, для розміщення та експлуатації будівель, та споруд додаткових транспортних послуг та допоміжних операцій, яка розташована за межами населених пунктів на тери</w:t>
      </w:r>
      <w:r w:rsidR="00340C88">
        <w:rPr>
          <w:sz w:val="28"/>
          <w:szCs w:val="28"/>
          <w:lang w:val="uk-UA"/>
        </w:rPr>
        <w:t>торії Машівської селищної ради П</w:t>
      </w:r>
      <w:r w:rsidR="006050B4">
        <w:rPr>
          <w:sz w:val="28"/>
          <w:szCs w:val="28"/>
          <w:lang w:val="uk-UA"/>
        </w:rPr>
        <w:t>олтавської області, враховуючи рекомендації комісії селищної ради з питань земельних відносин, охорони навколишнього природного середовища</w:t>
      </w:r>
      <w:r w:rsidR="006050B4"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 w:rsidR="006050B4">
        <w:rPr>
          <w:sz w:val="28"/>
          <w:szCs w:val="28"/>
          <w:lang w:val="uk-UA"/>
        </w:rPr>
        <w:t xml:space="preserve">  селищна рада </w:t>
      </w:r>
    </w:p>
    <w:p w14:paraId="5FD67F60" w14:textId="77777777" w:rsidR="006050B4" w:rsidRPr="00904601" w:rsidRDefault="006050B4" w:rsidP="006050B4">
      <w:pPr>
        <w:jc w:val="both"/>
        <w:rPr>
          <w:sz w:val="28"/>
          <w:szCs w:val="28"/>
          <w:lang w:val="uk-UA"/>
        </w:rPr>
      </w:pPr>
    </w:p>
    <w:p w14:paraId="42E18075" w14:textId="77777777" w:rsidR="00037523" w:rsidRDefault="00037523" w:rsidP="00037523">
      <w:pPr>
        <w:jc w:val="both"/>
        <w:rPr>
          <w:sz w:val="28"/>
          <w:szCs w:val="28"/>
          <w:lang w:val="uk-UA"/>
        </w:rPr>
      </w:pPr>
    </w:p>
    <w:p w14:paraId="6009E8A3" w14:textId="77777777" w:rsidR="00037523" w:rsidRDefault="00037523" w:rsidP="00037523">
      <w:pPr>
        <w:jc w:val="center"/>
      </w:pPr>
      <w:r>
        <w:rPr>
          <w:b/>
          <w:sz w:val="28"/>
          <w:lang w:val="uk-UA"/>
        </w:rPr>
        <w:t>В И Р І Ш И Л А :</w:t>
      </w:r>
    </w:p>
    <w:p w14:paraId="772E90C6" w14:textId="77777777" w:rsidR="00037523" w:rsidRDefault="00037523" w:rsidP="00037523">
      <w:pPr>
        <w:jc w:val="center"/>
      </w:pPr>
      <w:r w:rsidRPr="004B1EDC">
        <w:rPr>
          <w:b/>
          <w:sz w:val="28"/>
        </w:rPr>
        <w:t xml:space="preserve"> </w:t>
      </w:r>
    </w:p>
    <w:p w14:paraId="5074FAC8" w14:textId="653FE5E7" w:rsidR="00037523" w:rsidRDefault="00037523" w:rsidP="00037523">
      <w:pPr>
        <w:ind w:firstLine="708"/>
        <w:jc w:val="both"/>
        <w:rPr>
          <w:sz w:val="28"/>
          <w:szCs w:val="28"/>
          <w:lang w:val="uk-UA"/>
        </w:rPr>
      </w:pPr>
      <w:r w:rsidRPr="00340C88">
        <w:rPr>
          <w:sz w:val="28"/>
          <w:szCs w:val="28"/>
        </w:rPr>
        <w:t>1</w:t>
      </w:r>
      <w:r w:rsidR="00BB5B2F">
        <w:rPr>
          <w:sz w:val="28"/>
          <w:szCs w:val="28"/>
          <w:lang w:val="uk-UA"/>
        </w:rPr>
        <w:t>.</w:t>
      </w:r>
      <w:r w:rsidRPr="00340C88">
        <w:rPr>
          <w:sz w:val="28"/>
          <w:szCs w:val="28"/>
          <w:lang w:val="uk-UA"/>
        </w:rPr>
        <w:t xml:space="preserve"> </w:t>
      </w:r>
      <w:r w:rsidR="006050B4" w:rsidRPr="00340C88">
        <w:rPr>
          <w:sz w:val="28"/>
          <w:szCs w:val="28"/>
        </w:rPr>
        <w:t xml:space="preserve">Затвердити технічну документацію про нормативну грошову оцінку земельної ділянки </w:t>
      </w:r>
      <w:r w:rsidR="00340C88" w:rsidRPr="00340C88">
        <w:rPr>
          <w:sz w:val="28"/>
          <w:szCs w:val="28"/>
          <w:lang w:val="uk-UA"/>
        </w:rPr>
        <w:t>несільськогосподарського призначення комунальної власності кадастровий номер 5323086600:00:001:0221</w:t>
      </w:r>
      <w:r w:rsidR="00340C88">
        <w:rPr>
          <w:sz w:val="28"/>
          <w:szCs w:val="28"/>
          <w:lang w:val="uk-UA"/>
        </w:rPr>
        <w:t>,</w:t>
      </w:r>
      <w:r w:rsidR="00340C88" w:rsidRPr="00340C88">
        <w:rPr>
          <w:sz w:val="28"/>
          <w:szCs w:val="28"/>
          <w:lang w:val="uk-UA"/>
        </w:rPr>
        <w:t xml:space="preserve"> </w:t>
      </w:r>
      <w:r w:rsidR="006050B4" w:rsidRPr="00340C88">
        <w:rPr>
          <w:sz w:val="28"/>
          <w:szCs w:val="28"/>
        </w:rPr>
        <w:t>площею</w:t>
      </w:r>
      <w:r w:rsidR="00340C88">
        <w:rPr>
          <w:sz w:val="28"/>
          <w:szCs w:val="28"/>
          <w:lang w:val="uk-UA"/>
        </w:rPr>
        <w:t xml:space="preserve"> 0</w:t>
      </w:r>
      <w:r w:rsidR="00A251D9">
        <w:rPr>
          <w:sz w:val="28"/>
          <w:szCs w:val="28"/>
          <w:lang w:val="uk-UA"/>
        </w:rPr>
        <w:t>,</w:t>
      </w:r>
      <w:r w:rsidR="00340C88">
        <w:rPr>
          <w:sz w:val="28"/>
          <w:szCs w:val="28"/>
          <w:lang w:val="uk-UA"/>
        </w:rPr>
        <w:t>6958 га</w:t>
      </w:r>
      <w:r w:rsidR="00340C88" w:rsidRPr="00340C88">
        <w:rPr>
          <w:sz w:val="28"/>
          <w:szCs w:val="28"/>
          <w:lang w:val="uk-UA"/>
        </w:rPr>
        <w:t xml:space="preserve"> </w:t>
      </w:r>
      <w:r w:rsidR="00340C88">
        <w:rPr>
          <w:sz w:val="28"/>
          <w:szCs w:val="28"/>
          <w:lang w:val="uk-UA"/>
        </w:rPr>
        <w:t xml:space="preserve">для </w:t>
      </w:r>
      <w:r w:rsidR="00340C88">
        <w:rPr>
          <w:sz w:val="28"/>
          <w:szCs w:val="28"/>
          <w:lang w:val="uk-UA"/>
        </w:rPr>
        <w:lastRenderedPageBreak/>
        <w:t>розміщення та експлуатації будівель, та споруд додаткових транспортних послуг та допоміж</w:t>
      </w:r>
      <w:r w:rsidR="00BB5B2F">
        <w:rPr>
          <w:sz w:val="28"/>
          <w:szCs w:val="28"/>
          <w:lang w:val="uk-UA"/>
        </w:rPr>
        <w:t>них операцій (код КВЦПЗ:розділ:секція</w:t>
      </w:r>
      <w:r w:rsidR="00340C88">
        <w:rPr>
          <w:sz w:val="28"/>
          <w:szCs w:val="28"/>
          <w:lang w:val="uk-UA"/>
        </w:rPr>
        <w:t>–J,12, підрозділ:12.08), розташованої на території Машівської селищної ради Полтавської області</w:t>
      </w:r>
      <w:r w:rsidR="00BB5B2F">
        <w:rPr>
          <w:sz w:val="28"/>
          <w:szCs w:val="28"/>
          <w:lang w:val="uk-UA"/>
        </w:rPr>
        <w:t>.</w:t>
      </w:r>
    </w:p>
    <w:p w14:paraId="32C5B86D" w14:textId="64B15255" w:rsidR="00BB5B2F" w:rsidRPr="00340C88" w:rsidRDefault="00A251D9" w:rsidP="00A251D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BB5B2F">
        <w:rPr>
          <w:sz w:val="28"/>
          <w:szCs w:val="28"/>
          <w:lang w:val="uk-UA"/>
        </w:rPr>
        <w:t>2. Встановити нормативну грошову оцінку земельної ділянки ком</w:t>
      </w:r>
      <w:r w:rsidR="000007F0">
        <w:rPr>
          <w:sz w:val="28"/>
          <w:szCs w:val="28"/>
          <w:lang w:val="uk-UA"/>
        </w:rPr>
        <w:t>унальної власності площею 0</w:t>
      </w:r>
      <w:r w:rsidR="009F46B1">
        <w:rPr>
          <w:sz w:val="28"/>
          <w:szCs w:val="28"/>
          <w:lang w:val="uk-UA"/>
        </w:rPr>
        <w:t>,</w:t>
      </w:r>
      <w:r w:rsidR="000007F0">
        <w:rPr>
          <w:sz w:val="28"/>
          <w:szCs w:val="28"/>
          <w:lang w:val="uk-UA"/>
        </w:rPr>
        <w:t>6958</w:t>
      </w:r>
      <w:r w:rsidR="00BB5B2F">
        <w:rPr>
          <w:sz w:val="28"/>
          <w:szCs w:val="28"/>
          <w:lang w:val="uk-UA"/>
        </w:rPr>
        <w:t xml:space="preserve"> га із кадастровим номером 5323</w:t>
      </w:r>
      <w:r w:rsidR="00BB5B2F" w:rsidRPr="00904601">
        <w:rPr>
          <w:sz w:val="28"/>
          <w:szCs w:val="28"/>
          <w:lang w:val="uk-UA"/>
        </w:rPr>
        <w:t>086</w:t>
      </w:r>
      <w:r w:rsidR="00BB5B2F">
        <w:rPr>
          <w:sz w:val="28"/>
          <w:szCs w:val="28"/>
          <w:lang w:val="uk-UA"/>
        </w:rPr>
        <w:t xml:space="preserve">600:00:001:0221, для розміщення та експлуатації будівель, та споруд додаткових транспортних послуг та допоміжних операцій (код КВЦПЗ 12.08, вид використання: для  розміщення та експлуатації будівель, та споруд додаткових транспортних послуг та допоміжних операцій), за межами населених пунктів Машівської селищної ради Полтавського району, Полтавської області згідно технічної документації , в розмірі </w:t>
      </w:r>
      <w:r w:rsidR="000A2432">
        <w:rPr>
          <w:sz w:val="28"/>
          <w:szCs w:val="28"/>
          <w:lang w:val="uk-UA"/>
        </w:rPr>
        <w:t>1002275.88 rpн</w:t>
      </w:r>
      <w:r w:rsidR="00BB5B2F" w:rsidRPr="00BB5B2F">
        <w:rPr>
          <w:sz w:val="28"/>
          <w:szCs w:val="28"/>
          <w:lang w:val="uk-UA"/>
        </w:rPr>
        <w:t>.</w:t>
      </w:r>
      <w:r w:rsidR="000A2432">
        <w:rPr>
          <w:sz w:val="28"/>
          <w:szCs w:val="28"/>
          <w:lang w:val="uk-UA"/>
        </w:rPr>
        <w:t>(один мільйон дві тисячі двісті сімдесят п’ять грн. 88 коп.)=144.05 грн./кв.м.</w:t>
      </w:r>
    </w:p>
    <w:p w14:paraId="16A59743" w14:textId="77777777" w:rsidR="00A251D9" w:rsidRPr="002D7C7F" w:rsidRDefault="00A251D9" w:rsidP="00A251D9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BB5B2F" w:rsidRPr="00A251D9">
        <w:rPr>
          <w:color w:val="000000"/>
          <w:sz w:val="28"/>
          <w:szCs w:val="28"/>
          <w:lang w:val="uk-UA"/>
        </w:rPr>
        <w:t>3</w:t>
      </w:r>
      <w:r w:rsidR="006050B4" w:rsidRPr="00A251D9">
        <w:rPr>
          <w:color w:val="000000"/>
          <w:sz w:val="28"/>
          <w:szCs w:val="28"/>
          <w:lang w:val="uk-UA"/>
        </w:rPr>
        <w:t>.</w:t>
      </w:r>
      <w:r w:rsidR="006050B4" w:rsidRPr="00A251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за виконанням рішення покласти на постійну комісію селищної ради з питань земельних відносин, охорони навколишнього природного середовища, містобудування, будівництва, архітектури, охорони пам’яток, історичного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середовища</w:t>
      </w:r>
      <w:r>
        <w:rPr>
          <w:sz w:val="28"/>
          <w:szCs w:val="28"/>
          <w:lang w:val="uk-UA"/>
        </w:rPr>
        <w:t>.</w:t>
      </w:r>
    </w:p>
    <w:p w14:paraId="69A8B164" w14:textId="77777777" w:rsidR="00A251D9" w:rsidRPr="009C3CB6" w:rsidRDefault="00A251D9" w:rsidP="00A251D9">
      <w:pPr>
        <w:jc w:val="both"/>
        <w:rPr>
          <w:sz w:val="28"/>
          <w:szCs w:val="28"/>
          <w:lang w:val="uk-UA"/>
        </w:rPr>
      </w:pPr>
    </w:p>
    <w:p w14:paraId="685F7E81" w14:textId="07AA312F" w:rsidR="00037523" w:rsidRDefault="006050B4" w:rsidP="00A251D9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14:paraId="32850005" w14:textId="77777777" w:rsidR="00037523" w:rsidRPr="00461B26" w:rsidRDefault="00037523" w:rsidP="00037523">
      <w:pPr>
        <w:rPr>
          <w:lang w:val="uk-UA"/>
        </w:rPr>
      </w:pPr>
      <w:r w:rsidRPr="00BE2B59">
        <w:rPr>
          <w:sz w:val="28"/>
          <w:szCs w:val="28"/>
        </w:rPr>
        <w:t xml:space="preserve">Селищний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      </w:t>
      </w:r>
      <w:r w:rsidRPr="00BE2B59">
        <w:rPr>
          <w:sz w:val="28"/>
          <w:szCs w:val="28"/>
          <w:lang w:val="uk-UA"/>
        </w:rPr>
        <w:t>Сергій СИДОРЕНКО</w:t>
      </w:r>
    </w:p>
    <w:p w14:paraId="335E7B89" w14:textId="3E9B272C" w:rsidR="00037523" w:rsidRDefault="0027498E" w:rsidP="00037523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</w:t>
      </w:r>
      <w:r w:rsidR="00037523">
        <w:rPr>
          <w:sz w:val="20"/>
          <w:szCs w:val="20"/>
          <w:lang w:val="uk-UA"/>
        </w:rPr>
        <w:t>ик</w:t>
      </w:r>
      <w:r>
        <w:rPr>
          <w:sz w:val="20"/>
          <w:szCs w:val="20"/>
          <w:lang w:val="uk-UA"/>
        </w:rPr>
        <w:t>.</w:t>
      </w:r>
      <w:r w:rsidR="00037523">
        <w:rPr>
          <w:sz w:val="20"/>
          <w:szCs w:val="20"/>
          <w:lang w:val="uk-UA"/>
        </w:rPr>
        <w:t xml:space="preserve"> Постушний С.В.</w:t>
      </w:r>
    </w:p>
    <w:p w14:paraId="4AB607B1" w14:textId="77777777" w:rsidR="00570BA5" w:rsidRPr="00037523" w:rsidRDefault="00570BA5">
      <w:pPr>
        <w:rPr>
          <w:lang w:val="uk-UA"/>
        </w:rPr>
      </w:pPr>
    </w:p>
    <w:sectPr w:rsidR="00570BA5" w:rsidRPr="00037523" w:rsidSect="00570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18548D3"/>
    <w:multiLevelType w:val="hybridMultilevel"/>
    <w:tmpl w:val="5E0A2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7523"/>
    <w:rsid w:val="000007F0"/>
    <w:rsid w:val="00037523"/>
    <w:rsid w:val="000A2432"/>
    <w:rsid w:val="001822D6"/>
    <w:rsid w:val="0027498E"/>
    <w:rsid w:val="00340C88"/>
    <w:rsid w:val="003C4D80"/>
    <w:rsid w:val="004C4CE9"/>
    <w:rsid w:val="00570BA5"/>
    <w:rsid w:val="006050B4"/>
    <w:rsid w:val="00904601"/>
    <w:rsid w:val="00912BC0"/>
    <w:rsid w:val="009F46B1"/>
    <w:rsid w:val="00A251D9"/>
    <w:rsid w:val="00BB5B2F"/>
    <w:rsid w:val="00E4340E"/>
    <w:rsid w:val="00F6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02686"/>
  <w15:docId w15:val="{E9874C04-769A-4CC2-A474-AE009F33D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75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037523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523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Normal (Web)"/>
    <w:basedOn w:val="a"/>
    <w:rsid w:val="00037523"/>
    <w:pPr>
      <w:spacing w:before="280" w:after="280"/>
    </w:pPr>
  </w:style>
  <w:style w:type="paragraph" w:styleId="a4">
    <w:name w:val="List Paragraph"/>
    <w:basedOn w:val="a"/>
    <w:uiPriority w:val="34"/>
    <w:qFormat/>
    <w:rsid w:val="006050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1929</Words>
  <Characters>1100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13</cp:revision>
  <cp:lastPrinted>2021-06-29T11:13:00Z</cp:lastPrinted>
  <dcterms:created xsi:type="dcterms:W3CDTF">2021-06-29T08:10:00Z</dcterms:created>
  <dcterms:modified xsi:type="dcterms:W3CDTF">2021-07-05T05:25:00Z</dcterms:modified>
</cp:coreProperties>
</file>