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E30" w:rsidRDefault="004E6E30" w:rsidP="004E6E30">
      <w:pPr>
        <w:tabs>
          <w:tab w:val="left" w:pos="960"/>
        </w:tabs>
        <w:rPr>
          <w:color w:val="FFFF00"/>
          <w:sz w:val="28"/>
          <w:szCs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End w:id="0"/>
    <w:bookmarkEnd w:id="1"/>
    <w:bookmarkEnd w:id="2"/>
    <w:bookmarkEnd w:id="3"/>
    <w:bookmarkEnd w:id="4"/>
    <w:bookmarkStart w:id="5" w:name="_MON_1505217346"/>
    <w:bookmarkEnd w:id="5"/>
    <w:p w:rsidR="004E6E30" w:rsidRPr="004E6E30" w:rsidRDefault="004E6E30" w:rsidP="004E6E30">
      <w:pPr>
        <w:tabs>
          <w:tab w:val="left" w:pos="960"/>
        </w:tabs>
        <w:jc w:val="center"/>
        <w:rPr>
          <w:rStyle w:val="a5"/>
          <w:b w:val="0"/>
          <w:sz w:val="26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83621666" r:id="rId7"/>
        </w:object>
      </w:r>
    </w:p>
    <w:p w:rsidR="004E6E30" w:rsidRPr="004E6E30" w:rsidRDefault="004E6E30" w:rsidP="004E6E3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/>
          <w:b w:val="0"/>
          <w:sz w:val="26"/>
        </w:rPr>
      </w:pPr>
      <w:r w:rsidRPr="004E6E30">
        <w:rPr>
          <w:rStyle w:val="a5"/>
          <w:rFonts w:ascii="Times New Roman" w:hAnsi="Times New Roman"/>
          <w:b w:val="0"/>
          <w:sz w:val="26"/>
        </w:rPr>
        <w:t>УКРАЇНА</w:t>
      </w:r>
    </w:p>
    <w:p w:rsidR="004E6E30" w:rsidRPr="004E6E30" w:rsidRDefault="004E6E30" w:rsidP="004E6E3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/>
          <w:b w:val="0"/>
          <w:sz w:val="26"/>
        </w:rPr>
      </w:pPr>
      <w:r w:rsidRPr="004E6E30">
        <w:rPr>
          <w:rStyle w:val="a5"/>
          <w:rFonts w:ascii="Times New Roman" w:hAnsi="Times New Roman"/>
          <w:b w:val="0"/>
          <w:sz w:val="26"/>
        </w:rPr>
        <w:t>МАШІВСЬКА СЕЛИЩНА РАДА</w:t>
      </w:r>
    </w:p>
    <w:p w:rsidR="004E6E30" w:rsidRPr="004E6E30" w:rsidRDefault="004E6E30" w:rsidP="004E6E3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/>
          <w:b w:val="0"/>
          <w:sz w:val="26"/>
        </w:rPr>
      </w:pPr>
      <w:r w:rsidRPr="004E6E30">
        <w:rPr>
          <w:rStyle w:val="a5"/>
          <w:rFonts w:ascii="Times New Roman" w:hAnsi="Times New Roman"/>
          <w:b w:val="0"/>
          <w:sz w:val="26"/>
        </w:rPr>
        <w:t>ПОЛТАВСЬКОЇ ОБЛАСТІ</w:t>
      </w:r>
    </w:p>
    <w:p w:rsidR="004E6E30" w:rsidRPr="004E6E30" w:rsidRDefault="004E6E30" w:rsidP="004E6E30">
      <w:pPr>
        <w:pStyle w:val="1"/>
        <w:numPr>
          <w:ilvl w:val="0"/>
          <w:numId w:val="7"/>
        </w:numPr>
        <w:tabs>
          <w:tab w:val="clear" w:pos="2960"/>
        </w:tabs>
        <w:jc w:val="center"/>
        <w:rPr>
          <w:rStyle w:val="a5"/>
          <w:sz w:val="40"/>
          <w:szCs w:val="40"/>
        </w:rPr>
      </w:pPr>
      <w:r w:rsidRPr="004E6E30">
        <w:rPr>
          <w:rStyle w:val="a5"/>
          <w:sz w:val="40"/>
          <w:szCs w:val="40"/>
        </w:rPr>
        <w:t>Р І Ш Е Н Н Я</w:t>
      </w:r>
    </w:p>
    <w:p w:rsidR="004E6E30" w:rsidRPr="004E6E30" w:rsidRDefault="004E6E30" w:rsidP="004E6E30">
      <w:pPr>
        <w:spacing w:after="0" w:line="240" w:lineRule="auto"/>
        <w:jc w:val="center"/>
        <w:rPr>
          <w:rStyle w:val="a5"/>
          <w:rFonts w:ascii="Times New Roman" w:hAnsi="Times New Roman"/>
          <w:b w:val="0"/>
          <w:sz w:val="28"/>
          <w:szCs w:val="28"/>
        </w:rPr>
      </w:pPr>
      <w:r w:rsidRPr="004E6E30">
        <w:rPr>
          <w:rStyle w:val="a5"/>
          <w:rFonts w:ascii="Times New Roman" w:hAnsi="Times New Roman"/>
          <w:b w:val="0"/>
          <w:sz w:val="28"/>
          <w:szCs w:val="28"/>
          <w:lang w:val="uk-UA"/>
        </w:rPr>
        <w:t>Сьомої позачергової с</w:t>
      </w:r>
      <w:r w:rsidRPr="004E6E30">
        <w:rPr>
          <w:rStyle w:val="a5"/>
          <w:rFonts w:ascii="Times New Roman" w:hAnsi="Times New Roman"/>
          <w:b w:val="0"/>
          <w:sz w:val="28"/>
          <w:szCs w:val="28"/>
        </w:rPr>
        <w:t>есії селищної ради восьмого скликання</w:t>
      </w:r>
    </w:p>
    <w:p w:rsidR="004E6E30" w:rsidRPr="004E6E30" w:rsidRDefault="004E6E30" w:rsidP="004E6E30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/>
          <w:b w:val="0"/>
          <w:sz w:val="28"/>
          <w:szCs w:val="28"/>
        </w:rPr>
      </w:pPr>
      <w:r w:rsidRPr="004E6E30">
        <w:rPr>
          <w:rStyle w:val="a5"/>
          <w:rFonts w:ascii="Times New Roman" w:hAnsi="Times New Roman"/>
          <w:b w:val="0"/>
          <w:sz w:val="28"/>
          <w:szCs w:val="28"/>
        </w:rPr>
        <w:t xml:space="preserve">від </w:t>
      </w:r>
      <w:r w:rsidRPr="004E6E30">
        <w:rPr>
          <w:rStyle w:val="a5"/>
          <w:rFonts w:ascii="Times New Roman" w:hAnsi="Times New Roman"/>
          <w:b w:val="0"/>
          <w:sz w:val="28"/>
          <w:szCs w:val="28"/>
          <w:lang w:val="uk-UA"/>
        </w:rPr>
        <w:t>18 травня</w:t>
      </w:r>
      <w:r w:rsidRPr="004E6E30">
        <w:rPr>
          <w:rStyle w:val="a5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4E6E30" w:rsidRPr="004E6E30" w:rsidRDefault="004E6E30" w:rsidP="004E6E3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4E6E30">
        <w:rPr>
          <w:rStyle w:val="a5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6E30" w:rsidRPr="00B93D56" w:rsidTr="00851498">
        <w:tc>
          <w:tcPr>
            <w:tcW w:w="4785" w:type="dxa"/>
            <w:shd w:val="clear" w:color="auto" w:fill="auto"/>
          </w:tcPr>
          <w:p w:rsidR="004E6E30" w:rsidRPr="00264EF0" w:rsidRDefault="004E6E30" w:rsidP="0085149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4E6E30" w:rsidRPr="004E6E30" w:rsidRDefault="004E6E30" w:rsidP="008514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E6E3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4E6E30">
              <w:rPr>
                <w:rFonts w:ascii="Times New Roman" w:hAnsi="Times New Roman"/>
                <w:sz w:val="28"/>
                <w:szCs w:val="28"/>
              </w:rPr>
              <w:t>/</w:t>
            </w:r>
            <w:r w:rsidRPr="004E6E3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4E6E30">
              <w:rPr>
                <w:rFonts w:ascii="Times New Roman" w:hAnsi="Times New Roman"/>
                <w:sz w:val="28"/>
                <w:szCs w:val="28"/>
              </w:rPr>
              <w:t>-</w:t>
            </w:r>
            <w:r w:rsidRPr="004E6E3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4E6E30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A31F3E" w:rsidRPr="00A31F3E" w:rsidRDefault="00A31F3E" w:rsidP="00A31F3E">
      <w:pPr>
        <w:spacing w:after="0"/>
        <w:rPr>
          <w:rFonts w:ascii="Times New Roman" w:hAnsi="Times New Roman"/>
          <w:b/>
          <w:sz w:val="28"/>
          <w:szCs w:val="28"/>
        </w:rPr>
      </w:pPr>
      <w:r w:rsidRPr="00A31F3E"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proofErr w:type="gramStart"/>
      <w:r w:rsidRPr="00A31F3E">
        <w:rPr>
          <w:rFonts w:ascii="Times New Roman" w:hAnsi="Times New Roman"/>
          <w:b/>
          <w:sz w:val="28"/>
          <w:szCs w:val="28"/>
        </w:rPr>
        <w:t>Положення</w:t>
      </w:r>
      <w:proofErr w:type="gramEnd"/>
      <w:r w:rsidRPr="00A31F3E">
        <w:rPr>
          <w:rFonts w:ascii="Times New Roman" w:hAnsi="Times New Roman"/>
          <w:b/>
          <w:sz w:val="28"/>
          <w:szCs w:val="28"/>
        </w:rPr>
        <w:t xml:space="preserve"> про конкурс</w:t>
      </w:r>
    </w:p>
    <w:p w:rsidR="00A31F3E" w:rsidRPr="00A31F3E" w:rsidRDefault="00A31F3E" w:rsidP="00A31F3E">
      <w:pPr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A31F3E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A31F3E">
        <w:rPr>
          <w:rFonts w:ascii="Times New Roman" w:hAnsi="Times New Roman"/>
          <w:b/>
          <w:sz w:val="28"/>
          <w:szCs w:val="28"/>
        </w:rPr>
        <w:t xml:space="preserve"> посаду керівника закладу загальної</w:t>
      </w:r>
    </w:p>
    <w:p w:rsidR="004357E7" w:rsidRDefault="00A31F3E" w:rsidP="00A31F3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31F3E">
        <w:rPr>
          <w:rFonts w:ascii="Times New Roman" w:hAnsi="Times New Roman"/>
          <w:b/>
          <w:sz w:val="28"/>
          <w:szCs w:val="28"/>
        </w:rPr>
        <w:t xml:space="preserve">середньої освіти громади та порядку </w:t>
      </w:r>
    </w:p>
    <w:p w:rsidR="00A31F3E" w:rsidRPr="004357E7" w:rsidRDefault="00A31F3E" w:rsidP="00A31F3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357E7">
        <w:rPr>
          <w:rFonts w:ascii="Times New Roman" w:hAnsi="Times New Roman"/>
          <w:b/>
          <w:sz w:val="28"/>
          <w:szCs w:val="28"/>
          <w:lang w:val="uk-UA"/>
        </w:rPr>
        <w:t>його проведення</w:t>
      </w:r>
    </w:p>
    <w:p w:rsidR="00A31F3E" w:rsidRPr="00A31F3E" w:rsidRDefault="00A31F3E" w:rsidP="00435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4357E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357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реалізації державної політики в галузях освіти, культури, молоді і спорту, забезпечення загальних засад проведення конкурсу на посаду керівника закладу загальної середньої освіти, враховуючи 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357E7">
        <w:rPr>
          <w:rFonts w:ascii="Times New Roman" w:eastAsia="Times New Roman" w:hAnsi="Times New Roman"/>
          <w:sz w:val="28"/>
          <w:szCs w:val="28"/>
          <w:lang w:val="uk-UA" w:eastAsia="ru-RU"/>
        </w:rPr>
        <w:t>статтю 25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357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“Про освіту”, статті 37, 39 Закону України “Про повну загальну середню освіту”, керуючись ст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4357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42, ст.</w:t>
      </w:r>
      <w:r w:rsidRPr="004357E7">
        <w:rPr>
          <w:rFonts w:ascii="Times New Roman" w:eastAsia="Times New Roman" w:hAnsi="Times New Roman"/>
          <w:sz w:val="28"/>
          <w:szCs w:val="28"/>
          <w:lang w:val="uk-UA" w:eastAsia="ru-RU"/>
        </w:rPr>
        <w:t>43 та п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унктом 10 Прикінцевих та перехідних положень Закону України “Про місцеве самоврядування в Україні”, 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Машівська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селищна  рада</w:t>
      </w:r>
    </w:p>
    <w:p w:rsidR="00A31F3E" w:rsidRPr="00A31F3E" w:rsidRDefault="00A31F3E" w:rsidP="004E6E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ВИРІШИЛА:</w:t>
      </w:r>
    </w:p>
    <w:p w:rsidR="00A31F3E" w:rsidRPr="00A31F3E" w:rsidRDefault="00A31F3E" w:rsidP="004E6E30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Затвердити положення про конкурс на керівника закладу загальної середньої освіти (додається).</w:t>
      </w:r>
    </w:p>
    <w:p w:rsidR="00A31F3E" w:rsidRPr="00A31F3E" w:rsidRDefault="00A31F3E" w:rsidP="004E6E30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Делегувати голові 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івської селищної ради повноваження щодо формування та затвердження складу конкурсної комісії на посаду керівника закладу загальної середньої освіти комунальної 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івської селищної </w:t>
      </w:r>
      <w:proofErr w:type="gramStart"/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ради</w:t>
      </w:r>
      <w:proofErr w:type="gramEnd"/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1F3E" w:rsidRPr="00A31F3E" w:rsidRDefault="00A31F3E" w:rsidP="004E6E30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Уповноважити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відділ освіти, культури, молоді та спорту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Маш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івської  селищної ради: </w:t>
      </w:r>
    </w:p>
    <w:p w:rsidR="00A31F3E" w:rsidRPr="00A31F3E" w:rsidRDefault="00A31F3E" w:rsidP="004E6E30">
      <w:pPr>
        <w:pStyle w:val="a3"/>
        <w:numPr>
          <w:ilvl w:val="2"/>
          <w:numId w:val="1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приймати </w:t>
      </w:r>
      <w:proofErr w:type="gramStart"/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proofErr w:type="gramEnd"/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ішення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 проведення конкурсу на посаду керівника закладу загальної середньої освіти 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івської селищної ради;</w:t>
      </w:r>
    </w:p>
    <w:p w:rsidR="004E6E30" w:rsidRPr="004E6E30" w:rsidRDefault="00A31F3E" w:rsidP="004E6E30">
      <w:pPr>
        <w:pStyle w:val="a3"/>
        <w:numPr>
          <w:ilvl w:val="2"/>
          <w:numId w:val="1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забезпечувати організацію та проведення конкурсу на посаду керівника закладу загальної середньої освіти </w:t>
      </w:r>
      <w:r w:rsidRPr="00A31F3E"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 xml:space="preserve">івської селищної </w:t>
      </w:r>
      <w:proofErr w:type="gramStart"/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ради</w:t>
      </w:r>
      <w:proofErr w:type="gramEnd"/>
      <w:r w:rsidRPr="00A31F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1F3E" w:rsidRPr="004E6E30" w:rsidRDefault="00CE6D46" w:rsidP="004E6E30">
      <w:pPr>
        <w:pStyle w:val="a3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6E30">
        <w:rPr>
          <w:rFonts w:ascii="Times New Roman" w:eastAsia="Times New Roman" w:hAnsi="Times New Roman"/>
          <w:sz w:val="28"/>
          <w:szCs w:val="28"/>
          <w:lang w:val="uk-UA" w:eastAsia="ru-RU"/>
        </w:rPr>
        <w:t>4.</w:t>
      </w:r>
      <w:r w:rsidR="00A31F3E" w:rsidRPr="004E6E30">
        <w:rPr>
          <w:rFonts w:ascii="Times New Roman" w:eastAsia="Times New Roman" w:hAnsi="Times New Roman"/>
          <w:sz w:val="28"/>
          <w:szCs w:val="28"/>
          <w:lang w:eastAsia="ru-RU"/>
        </w:rPr>
        <w:t xml:space="preserve"> Контроль за виконанням цього </w:t>
      </w:r>
      <w:proofErr w:type="gramStart"/>
      <w:r w:rsidR="00A31F3E" w:rsidRPr="004E6E3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A31F3E" w:rsidRPr="004E6E30">
        <w:rPr>
          <w:rFonts w:ascii="Times New Roman" w:eastAsia="Times New Roman" w:hAnsi="Times New Roman"/>
          <w:sz w:val="28"/>
          <w:szCs w:val="28"/>
          <w:lang w:eastAsia="ru-RU"/>
        </w:rPr>
        <w:t xml:space="preserve">ішення покласти на </w:t>
      </w:r>
      <w:r w:rsidR="004E6E30" w:rsidRPr="004E6E30">
        <w:rPr>
          <w:rFonts w:ascii="Times New Roman" w:hAnsi="Times New Roman"/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r w:rsidR="004E6E30" w:rsidRPr="004E6E30">
        <w:rPr>
          <w:rFonts w:ascii="Times New Roman" w:hAnsi="Times New Roman"/>
          <w:bCs/>
          <w:sz w:val="28"/>
        </w:rPr>
        <w:t>соціального захисту населення</w:t>
      </w:r>
      <w:r w:rsidR="004E6E30" w:rsidRPr="004E6E30">
        <w:rPr>
          <w:rFonts w:ascii="Times New Roman" w:hAnsi="Times New Roman"/>
          <w:bCs/>
          <w:sz w:val="28"/>
          <w:lang w:val="uk-UA"/>
        </w:rPr>
        <w:t>, охорони здоров’</w:t>
      </w:r>
      <w:r w:rsidR="004E6E30" w:rsidRPr="004E6E30">
        <w:rPr>
          <w:rFonts w:ascii="Times New Roman" w:hAnsi="Times New Roman"/>
          <w:bCs/>
          <w:sz w:val="28"/>
        </w:rPr>
        <w:t>я</w:t>
      </w:r>
      <w:r w:rsidR="004E6E30" w:rsidRPr="004E6E30">
        <w:rPr>
          <w:rFonts w:ascii="Times New Roman" w:hAnsi="Times New Roman"/>
          <w:bCs/>
          <w:sz w:val="28"/>
          <w:lang w:val="uk-UA"/>
        </w:rPr>
        <w:t>, освіти, культури,</w:t>
      </w:r>
      <w:r w:rsidR="004E6E30" w:rsidRPr="004E6E30">
        <w:rPr>
          <w:rFonts w:ascii="Times New Roman" w:hAnsi="Times New Roman"/>
          <w:bCs/>
          <w:sz w:val="28"/>
        </w:rPr>
        <w:t xml:space="preserve"> </w:t>
      </w:r>
      <w:r w:rsidR="004E6E30" w:rsidRPr="004E6E30">
        <w:rPr>
          <w:rFonts w:ascii="Times New Roman" w:hAnsi="Times New Roman"/>
          <w:bCs/>
          <w:sz w:val="28"/>
          <w:lang w:val="uk-UA"/>
        </w:rPr>
        <w:t xml:space="preserve"> молоді, фізкультури і спорту</w:t>
      </w:r>
      <w:r w:rsidR="004E6E30">
        <w:rPr>
          <w:rFonts w:ascii="Times New Roman" w:hAnsi="Times New Roman"/>
          <w:bCs/>
          <w:sz w:val="28"/>
          <w:lang w:val="uk-UA"/>
        </w:rPr>
        <w:t>.</w:t>
      </w:r>
    </w:p>
    <w:p w:rsidR="00A31F3E" w:rsidRPr="004E6E30" w:rsidRDefault="00A31F3E" w:rsidP="008C10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6E30">
        <w:rPr>
          <w:rFonts w:ascii="Times New Roman" w:eastAsia="Times New Roman" w:hAnsi="Times New Roman"/>
          <w:bCs/>
          <w:sz w:val="28"/>
          <w:szCs w:val="28"/>
          <w:lang w:eastAsia="ru-RU"/>
        </w:rPr>
        <w:t>Селищний   голова               </w:t>
      </w:r>
      <w:r w:rsidR="004E6E30" w:rsidRPr="004E6E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                             </w:t>
      </w:r>
      <w:r w:rsidRPr="004E6E30">
        <w:rPr>
          <w:rFonts w:ascii="Times New Roman" w:eastAsia="Times New Roman" w:hAnsi="Times New Roman"/>
          <w:bCs/>
          <w:sz w:val="28"/>
          <w:szCs w:val="28"/>
          <w:lang w:eastAsia="ru-RU"/>
        </w:rPr>
        <w:t>             </w:t>
      </w:r>
      <w:r w:rsidR="004E6E30" w:rsidRPr="004E6E3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Сергій СИДОРЕНКО</w:t>
      </w:r>
    </w:p>
    <w:p w:rsidR="00A31F3E" w:rsidRDefault="00A31F3E" w:rsidP="001F326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1F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 </w:t>
      </w:r>
      <w:r w:rsidR="00E36D0F">
        <w:rPr>
          <w:rFonts w:ascii="Times New Roman" w:eastAsia="Times New Roman" w:hAnsi="Times New Roman"/>
          <w:sz w:val="28"/>
          <w:szCs w:val="28"/>
          <w:lang w:val="uk-UA" w:eastAsia="ru-RU"/>
        </w:rPr>
        <w:t>Додаток</w:t>
      </w:r>
    </w:p>
    <w:p w:rsidR="004E6E30" w:rsidRDefault="004E6E30" w:rsidP="001F326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сьомої сесії</w:t>
      </w:r>
    </w:p>
    <w:p w:rsidR="004E6E30" w:rsidRDefault="004E6E30" w:rsidP="001F326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восьмого скликання</w:t>
      </w:r>
    </w:p>
    <w:p w:rsidR="004E6E30" w:rsidRDefault="001F326B" w:rsidP="004E6E3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18.05.2021 р.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E6E30" w:rsidRPr="004E6E30" w:rsidTr="004E6E30">
        <w:tc>
          <w:tcPr>
            <w:tcW w:w="9889" w:type="dxa"/>
            <w:shd w:val="clear" w:color="auto" w:fill="auto"/>
          </w:tcPr>
          <w:p w:rsidR="004E6E30" w:rsidRPr="004E6E30" w:rsidRDefault="004E6E30" w:rsidP="004E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6" w:name="_GoBack"/>
            <w:bookmarkEnd w:id="6"/>
            <w:r w:rsidRPr="004E6E3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4E6E30">
              <w:rPr>
                <w:rFonts w:ascii="Times New Roman" w:hAnsi="Times New Roman"/>
                <w:sz w:val="28"/>
                <w:szCs w:val="28"/>
              </w:rPr>
              <w:t>/</w:t>
            </w:r>
            <w:r w:rsidRPr="004E6E3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4E6E30">
              <w:rPr>
                <w:rFonts w:ascii="Times New Roman" w:hAnsi="Times New Roman"/>
                <w:sz w:val="28"/>
                <w:szCs w:val="28"/>
              </w:rPr>
              <w:t>-</w:t>
            </w:r>
            <w:r w:rsidRPr="004E6E3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4E6E30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7E3A39" w:rsidRDefault="007E3A39" w:rsidP="005E20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03A" w:rsidRDefault="005E203A" w:rsidP="005E20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ПОЛОЖЕННЯ</w:t>
      </w:r>
    </w:p>
    <w:p w:rsidR="005E203A" w:rsidRDefault="005E203A" w:rsidP="005E20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конкурс на посаду керівника комунального закладу загальної середньої освіти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Машівської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селищної ради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 Положення визначає загальні засади про порядок проведення конкурсу на посаду керівника закладу загальної середньої освіти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івської  селищної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Терміни, що вживаються  у цьому Положенні: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засновник –  Машівської селищна рада є засновником закладів загальної середньої освіти, що перебувають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комунальної власності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Машівської селищної ради.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заклад освіти – юридична особа публічного права, основним видом діяльності якої є освітня діяльність, що провадиться на певному рівні (рівнях) повної загальної середньої освіти, заснована Машівської селищною радою;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уповноважений орган засновника – відділ освіти, культури, молоді та спорту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івської селищної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ішення про проведення конкурсу приймається уповноваженим органом засновника комунального закладу загальної середньої освіти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одночасно з прийняттям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ішення про утворення нового закладу загальної середньої освіти;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менше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ніж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два місяці до завершення строкового трудового договору, укладеного з керівником закладу загальної середньої освіти;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ізніше десяти робочих днів з дня дострокового припинення договору, укладеного з керівником відповідного закладу загальної середньої освіти, чи визнання попереднього конкурсу таким, що не відбувся.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Оголошення про проведення конкурсу оприлюднюється на офіційному веб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сайті засновника, офіційному сайті уповноваженого органу засновника та на офіційному вебсайті закладу освіти (за наявності) наступного робочого дня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ісля прийняття рішення про проведення конкурсу та повинне містити: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найменування і місцезнаходження закладу освіти;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найменування посади та умови оплати праці;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кваліфікаційні вимоги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 кер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івника закладу освіти відповідно до Закону України «Про повну загальну середню освіту»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вичерпний перелі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кінцевий строк і місце подання документів для участі в конкурсі;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дату та місце початку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конкурсного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відбору, етапи його проведення та тривалість;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ізвище та ім’я, номер телефону та адресу електронної пошти особи, уповноваженої надавати інформацію про конкурс та приймати документи для участі в конкурсі.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проведення конкурсу селищн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формує та затверджує конкурсну комісію чисельністю  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осіб, до складу якої на паритетних засадах, що означає однакову (рівну) кількість представників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 кожної сторони, входять представник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и:</w:t>
      </w:r>
    </w:p>
    <w:p w:rsidR="005E203A" w:rsidRDefault="005E203A" w:rsidP="005E203A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засновника (посадові особи органу державної влади чи депутати відповідного представницького органу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ісцевого самоврядування (не більше однієї особи від однієї фракції чи групи);</w:t>
      </w:r>
    </w:p>
    <w:p w:rsidR="005E203A" w:rsidRDefault="005E203A" w:rsidP="005E203A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відповідної місцевої державної </w:t>
      </w:r>
      <w:proofErr w:type="gramStart"/>
      <w:r>
        <w:rPr>
          <w:sz w:val="28"/>
          <w:szCs w:val="28"/>
        </w:rPr>
        <w:t>адм</w:t>
      </w:r>
      <w:proofErr w:type="gramEnd"/>
      <w:r>
        <w:rPr>
          <w:sz w:val="28"/>
          <w:szCs w:val="28"/>
        </w:rPr>
        <w:t>іністрації чи територіального органу центрального органу виконавчої влади із забезпечення якості освіти (державні службовці);</w:t>
      </w:r>
    </w:p>
    <w:p w:rsidR="005E203A" w:rsidRDefault="005E203A" w:rsidP="005E203A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інститутів громадянського суспільства (громадських об’єднань керівників закладів освіти, професійних об’єднань педагогічних працівників, </w:t>
      </w:r>
      <w:r>
        <w:rPr>
          <w:sz w:val="28"/>
          <w:szCs w:val="28"/>
          <w:lang w:val="uk-UA"/>
        </w:rPr>
        <w:t>територіальної/</w:t>
      </w:r>
      <w:r>
        <w:rPr>
          <w:sz w:val="28"/>
          <w:szCs w:val="28"/>
        </w:rPr>
        <w:t>районної профспілкової організації та інших громадських формувань, а також експерті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, фахівців у сфері загальної середньої освіти тощо).</w:t>
      </w:r>
    </w:p>
    <w:p w:rsidR="005E203A" w:rsidRDefault="005E203A" w:rsidP="005E203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Вимоги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членів конкурсної комісії та порядок її формування визначаються положенням про конкурс на посаду керівника закладу загальної середньої освіти.</w:t>
      </w:r>
    </w:p>
    <w:p w:rsidR="005E203A" w:rsidRDefault="005E203A" w:rsidP="005E203A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складу конкурсної комісії не може </w:t>
      </w:r>
      <w:proofErr w:type="gramStart"/>
      <w:r>
        <w:rPr>
          <w:sz w:val="28"/>
          <w:szCs w:val="28"/>
        </w:rPr>
        <w:t>бути</w:t>
      </w:r>
      <w:proofErr w:type="gramEnd"/>
      <w:r>
        <w:rPr>
          <w:sz w:val="28"/>
          <w:szCs w:val="28"/>
        </w:rPr>
        <w:t xml:space="preserve"> включена особа, яка: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визнана в установленому законом порядку недієздатною або цивільна дієздатність якої обмежена;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має судимість або на яку протягом останнього року накладалося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адм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іністративне стягнення за вчинення корупційного або пов’язаного з корупцією правопорушення;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відповідно до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Закону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“Про запобігання корупції” є близькою особою учасника конкурсу або особою, яка може мати конфлікт інтересі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робот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 конкурсної комісії з правом дорадчого голосу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Ведення та зберігання протоколів конкурсної комісії забезпечує відповідальна особа із числа працівників уповноваженого органу засновника.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Члени конкурсної комісії зобов’язані: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брати участь у роботі конкурсної комісії та голосувати з питань порядку денного;</w:t>
      </w:r>
      <w:proofErr w:type="gramEnd"/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заявляти самовідвід у разі наявності чи настання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ідстав, передбачених статтею 39 Закону України «Про повну загальну середню освіту», що унеможливлюють їх участь у складі конкурсної комісії.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Конкурсна комі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ія є повноважною за умови присутності на засіданні не менше двох третин її затвердженого складу. Конкурсна комісія приймає рішення більшістю голосів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ід її затвердженого складу. У разі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івного розподілу голосів вирішальним є голос голови конкурсної комісії.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ішення конкурсної комісії оформляється протоколом, який підписується всіма присутніми членами конкурсної комісії та оприлюднюється на офіційному веб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сайті засновника і уповноваженого органу засновника протягом наступного робочого дня з дня проведення засідання конкурсної комісії.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Конкурсна комісія та її члени діють на засадах неупередженості, об’єктивності, незалежності, недискримінації, відкритості, прозорості, доброчесності. Не допускаються будь-які втручання в діяльність конкурсної комісії, тиск на членів комі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ії та учасників конкурсу.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участі в конкурсі подаються такі документи: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заява про участь у конкурсі з наданням згоди на обробку персональних даних відповідно до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Закону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“Про захист персональних даних”;</w:t>
      </w:r>
      <w:proofErr w:type="gramEnd"/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автобіографія та/або резюме (за вибором учасника конкурсу);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копія паспорта громадянина України;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копія документа про вищу освіту (з додатком, що є його невід’ємною частиною) не нижче освітнього ступеня магістра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спец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іаліста);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документ, що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ідтверджує вільне володіння державною мовою;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копія трудової книжки чи інших документів, що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ідтверджують стаж педагогічної (науково-педагогічної) роботи не менше трьох років на день їх подання;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довідка про відсутність судимості;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довідка про проходження попереднього (періодичного)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псих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іатричного огляду;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мотиваційний лист, складений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 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ільній формі.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Особа може надати інші документи, що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ідтверджують її професійні та/або моральні якості.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Визначені у цьому пункті документи подаються особисто (або уповноваженою, згідно з довіреністю,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особою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Уповноважена особа приймає документи за описом, копію якого надає особі, яка їх пода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є.</w:t>
      </w:r>
      <w:proofErr w:type="gramEnd"/>
    </w:p>
    <w:p w:rsidR="005E203A" w:rsidRDefault="005E203A" w:rsidP="005E203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Протягом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п’яти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робочих днів з дня завершення строку подання документів для участі в конкурсі конкурсна комісія: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перев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іряє подані документи щодо відповідності установленим вимогам;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приймає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ішення про допущення та/або недопущення до участі у конкурсі;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оприлюднює на офіційному вебсайті засновника та уповноваженого органу засновника перелі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осіб, допущених до участі у конкурсному відборі (далі – кандидати).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участі у конкурсі не можуть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бути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допущені особи, які: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можуть обіймати посаду керівника закладу загальної середньої освіти відповідно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повну загальну середню освіту»;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подали не всі документи, визначені Законом України «Про повну загальну середню освіту» та цим Положенням, для участі в конкурсі;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подали документи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ісля завершення строку їх подання.</w:t>
      </w:r>
    </w:p>
    <w:p w:rsidR="005E203A" w:rsidRDefault="005E203A" w:rsidP="005E203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Уповноважений орган засновника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органів громадського самоврядування такого закладу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ізніше п’яти робочих днів до початку проведення конкурсного відбору.</w:t>
      </w:r>
    </w:p>
    <w:p w:rsidR="005E203A" w:rsidRDefault="005E203A" w:rsidP="005E203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Конкурсний відбі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переможця конкурсу здійснюється за результатами: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перевірки знання законодавства у сфері загальної середньої освіти, зокрема </w:t>
      </w:r>
      <w:hyperlink r:id="rId8" w:history="1">
        <w:r>
          <w:rPr>
            <w:rStyle w:val="a4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Закону України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“Про освіту”, Закону України «Про повну загальну середню освіту» та інших нормативно-правових акті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сфері загальної середньої освіти;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перев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ірки професійних компетентностей шляхом письмового виконання ситуаційного завдання;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публічної та відкритої презентації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державною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мовою перспективного плану розвитку закладу загальної середньої освіти, а також надання відповідей на запитання членів конкурсної комісії в межах змісту конкурсного випробування.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Перев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ірка знання законодавства у сфері загальної середньої освіти проводиться за переліком питань, затверджених наказом Міністерства освіти і науки України від 19.05.2020 № 654 «Щодо примірного переліку питань» та здійснюється у формі письмового тестування. Обсяг тестових завдань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перевірки знання законодавства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сфері загальної середньої освіти  складає 30 завдань.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Приклади тестових завдань для проведення конкурсу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посаду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керівника закладу загальної середньої освіти комунальної власності 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івської селищної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(додаток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 Положення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Критерії оцінювання знань законодавства, зразок ситуаційного завдання, критерії оцінювання вирішення ситуаційного завдання та захисту презентації, визначені додатком 2 до Положення.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проведення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конкурсного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відбору та визначення переможця на посаду керівника закладу загальної середньої освіти (додаток 3 до Положення)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Засновник забезпечує відеофіксацію конкурсного відбору з подальшим оприлюдненням на своєму офіційному вебсайті відеозапису протягом одного робочого дня з дня його проведення.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Конкурсна комі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протягом двох робочих днів з дня завершення конкурсного відбору визначає переможця конкурсу та оприлюднює результати конкурсу на офіційному вебсайті засновника та уповноваженого органу засновника.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конкурсних випробувань конкурсна комі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визначає переможця конкурсу або визнає конкурс таким, що не відбувся.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 бути визначено переможцем конкурсу особу, яка не може обіймати посаду керівника закладу загальної середньої освіти відповідно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повну загальну середню освіту».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Загальна тривалість конкурсу не може перевищувати двох місяців з дня його оголошення.</w:t>
      </w:r>
    </w:p>
    <w:p w:rsidR="005E203A" w:rsidRDefault="005E203A" w:rsidP="005E203A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Конкурсна комі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визнає конкурс таким, що не відбувся, якщо: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відсутні заяви про участь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конкурсі;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участі в конкурсі не допущено жодного кандидата;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жоден із кандидаті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визначений переможцем конкурсу.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разі визнання конкурсу таким, що не відбувся, проводиться повторний конкурс.</w:t>
      </w:r>
    </w:p>
    <w:p w:rsidR="005E203A" w:rsidRDefault="005E203A" w:rsidP="005E203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Протягом трьох робочих днів з дня оприлюднення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ішення про переможця конкурсу керівник уповноваженого органу засновника призначає переможця конкурсу на посаду та укладає з ним строковий трудовий договір.</w:t>
      </w:r>
    </w:p>
    <w:p w:rsidR="005E203A" w:rsidRDefault="005E203A" w:rsidP="005E2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 бути укладено трудовий догові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особою, яка не може обіймати посаду керівника закладу загальної середньої освіти відповідно до Закону України «Про повну загальну середню освіту».</w:t>
      </w:r>
    </w:p>
    <w:p w:rsidR="005E203A" w:rsidRDefault="005E203A" w:rsidP="005E203A">
      <w:pPr>
        <w:jc w:val="both"/>
        <w:rPr>
          <w:rFonts w:ascii="Times New Roman" w:hAnsi="Times New Roman"/>
          <w:sz w:val="28"/>
          <w:szCs w:val="28"/>
        </w:rPr>
      </w:pPr>
    </w:p>
    <w:p w:rsidR="005E203A" w:rsidRDefault="005E203A" w:rsidP="005E203A">
      <w:pPr>
        <w:jc w:val="both"/>
        <w:rPr>
          <w:rFonts w:ascii="Times New Roman" w:hAnsi="Times New Roman"/>
          <w:sz w:val="28"/>
          <w:szCs w:val="28"/>
        </w:rPr>
      </w:pPr>
    </w:p>
    <w:p w:rsidR="005E203A" w:rsidRDefault="005E203A" w:rsidP="005E203A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Світлана ГОДИНА</w:t>
      </w:r>
    </w:p>
    <w:p w:rsidR="005E203A" w:rsidRDefault="005E203A" w:rsidP="005E203A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203A" w:rsidRPr="005E203A" w:rsidRDefault="005E203A" w:rsidP="001F326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5E203A" w:rsidRPr="005E203A" w:rsidSect="004E6E3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7F6BDA"/>
    <w:multiLevelType w:val="multilevel"/>
    <w:tmpl w:val="8D9E85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97373"/>
    <w:multiLevelType w:val="multilevel"/>
    <w:tmpl w:val="8BFA5B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FD0D87"/>
    <w:multiLevelType w:val="multilevel"/>
    <w:tmpl w:val="B1E8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E7267"/>
    <w:multiLevelType w:val="multilevel"/>
    <w:tmpl w:val="5E6812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C1278"/>
    <w:multiLevelType w:val="multilevel"/>
    <w:tmpl w:val="6A06E1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D3A8C"/>
    <w:multiLevelType w:val="multilevel"/>
    <w:tmpl w:val="75CEBE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1F3E"/>
    <w:rsid w:val="001F326B"/>
    <w:rsid w:val="004357E7"/>
    <w:rsid w:val="00451E16"/>
    <w:rsid w:val="004E6E30"/>
    <w:rsid w:val="005E203A"/>
    <w:rsid w:val="0072201A"/>
    <w:rsid w:val="007E3A39"/>
    <w:rsid w:val="008C10FE"/>
    <w:rsid w:val="009A7E0D"/>
    <w:rsid w:val="00A31F3E"/>
    <w:rsid w:val="00CC3D5E"/>
    <w:rsid w:val="00CE6D46"/>
    <w:rsid w:val="00E33D34"/>
    <w:rsid w:val="00E36D0F"/>
    <w:rsid w:val="00E62FB4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3E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4E6E3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F3E"/>
    <w:pPr>
      <w:ind w:left="720"/>
      <w:contextualSpacing/>
    </w:pPr>
  </w:style>
  <w:style w:type="paragraph" w:customStyle="1" w:styleId="rvps2">
    <w:name w:val="rvps2"/>
    <w:basedOn w:val="a"/>
    <w:rsid w:val="00A31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A31F3E"/>
    <w:rPr>
      <w:color w:val="0000FF"/>
      <w:u w:val="single"/>
    </w:rPr>
  </w:style>
  <w:style w:type="character" w:customStyle="1" w:styleId="rvts9">
    <w:name w:val="rvts9"/>
    <w:basedOn w:val="a0"/>
    <w:rsid w:val="00CC3D5E"/>
  </w:style>
  <w:style w:type="character" w:customStyle="1" w:styleId="rvts23">
    <w:name w:val="rvts23"/>
    <w:basedOn w:val="a0"/>
    <w:rsid w:val="00CC3D5E"/>
  </w:style>
  <w:style w:type="character" w:customStyle="1" w:styleId="10">
    <w:name w:val="Заголовок 1 Знак"/>
    <w:basedOn w:val="a0"/>
    <w:link w:val="1"/>
    <w:rsid w:val="004E6E30"/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styleId="a5">
    <w:name w:val="Strong"/>
    <w:qFormat/>
    <w:rsid w:val="004E6E3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2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3A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1836</Words>
  <Characters>10468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11</cp:revision>
  <cp:lastPrinted>2021-05-27T08:54:00Z</cp:lastPrinted>
  <dcterms:created xsi:type="dcterms:W3CDTF">2021-05-12T13:24:00Z</dcterms:created>
  <dcterms:modified xsi:type="dcterms:W3CDTF">2021-05-27T08:55:00Z</dcterms:modified>
</cp:coreProperties>
</file>