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60" w:leader="none"/>
        </w:tabs>
        <w:jc w:val="center"/>
        <w:rPr/>
      </w:pPr>
      <w:r>
        <w:rPr/>
        <w:object>
          <v:shape id="ole_rId2" style="width:39pt;height:56.25pt" o:ole="">
            <v:imagedata r:id="rId3" o:title=""/>
          </v:shape>
          <o:OLEObject Type="Embed" ProgID="Word.Picture.8" ShapeID="ole_rId2" DrawAspect="Content" ObjectID="_280579606" r:id="rId2"/>
        </w:object>
      </w:r>
    </w:p>
    <w:p>
      <w:pPr>
        <w:pStyle w:val="Normal"/>
        <w:tabs>
          <w:tab w:val="left" w:pos="960" w:leader="none"/>
        </w:tabs>
        <w:spacing w:before="0" w:after="0"/>
        <w:jc w:val="center"/>
        <w:rPr>
          <w:rFonts w:ascii="Times New Roman" w:hAnsi="Times New Roman" w:cs="Times New Roman"/>
          <w:sz w:val="32"/>
          <w:lang w:val="uk-UA"/>
        </w:rPr>
      </w:pPr>
      <w:r>
        <w:rPr>
          <w:rFonts w:cs="Times New Roman" w:ascii="Times New Roman" w:hAnsi="Times New Roman"/>
          <w:sz w:val="32"/>
          <w:szCs w:val="32"/>
          <w:lang w:val="uk-UA"/>
        </w:rPr>
        <w:t>УКРАЇНА</w:t>
      </w:r>
    </w:p>
    <w:p>
      <w:pPr>
        <w:pStyle w:val="Normal"/>
        <w:tabs>
          <w:tab w:val="left" w:pos="960" w:leader="none"/>
        </w:tabs>
        <w:spacing w:before="0" w:after="0"/>
        <w:jc w:val="center"/>
        <w:rPr>
          <w:rFonts w:ascii="Times New Roman" w:hAnsi="Times New Roman" w:cs="Times New Roman"/>
          <w:b/>
          <w:b/>
          <w:bCs/>
          <w:sz w:val="32"/>
          <w:lang w:val="uk-UA"/>
        </w:rPr>
      </w:pPr>
      <w:r>
        <w:rPr>
          <w:rFonts w:cs="Times New Roman"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>
      <w:pPr>
        <w:pStyle w:val="1"/>
        <w:keepLines w:val="false"/>
        <w:numPr>
          <w:ilvl w:val="0"/>
          <w:numId w:val="1"/>
        </w:numPr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color w:val="00000A"/>
          <w:sz w:val="36"/>
          <w:szCs w:val="36"/>
        </w:rPr>
      </w:pPr>
      <w:r>
        <w:rPr>
          <w:rFonts w:cs="Times New Roman" w:ascii="Times New Roman" w:hAnsi="Times New Roman"/>
          <w:color w:val="00000A"/>
          <w:sz w:val="36"/>
          <w:szCs w:val="36"/>
        </w:rPr>
        <w:t>Р І Ш Е Н Н 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lang w:val="uk-UA"/>
        </w:rPr>
      </w:pPr>
      <w:r>
        <w:rPr>
          <w:rFonts w:cs="Times New Roman" w:ascii="Times New Roman" w:hAnsi="Times New Roman"/>
          <w:sz w:val="28"/>
          <w:lang w:val="uk-UA"/>
        </w:rPr>
        <w:t>двадцять першої позачергової сесії селищної ради сьомого скликання</w:t>
      </w:r>
    </w:p>
    <w:p>
      <w:pPr>
        <w:pStyle w:val="Normal"/>
        <w:tabs>
          <w:tab w:val="left" w:pos="1340" w:leader="none"/>
        </w:tabs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lang w:val="uk-UA"/>
        </w:rPr>
      </w:pPr>
      <w:r>
        <w:rPr>
          <w:rFonts w:cs="Times New Roman" w:ascii="Times New Roman" w:hAnsi="Times New Roman"/>
          <w:b/>
          <w:bCs/>
          <w:sz w:val="28"/>
          <w:lang w:val="uk-UA"/>
        </w:rPr>
        <w:t>від 24 вересня  2019 року</w:t>
      </w:r>
    </w:p>
    <w:p>
      <w:pPr>
        <w:pStyle w:val="Normal"/>
        <w:tabs>
          <w:tab w:val="left" w:pos="3220" w:leader="none"/>
        </w:tabs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lang w:val="uk-UA"/>
        </w:rPr>
      </w:pPr>
      <w:r>
        <w:rPr>
          <w:rFonts w:cs="Times New Roman" w:ascii="Times New Roman" w:hAnsi="Times New Roman"/>
          <w:b/>
          <w:bCs/>
          <w:sz w:val="28"/>
          <w:lang w:val="uk-UA"/>
        </w:rPr>
        <w:t>смт. МАШІВКА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Про надання дозволу Відділу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комунального майна, містобудування,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архітектури та земельних ресурсів на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замовлення розроблення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проектно-кошторисної документації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   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Керуючись ст. 54  Закону України «Про місцеве самоврядування в Україні», </w:t>
      </w:r>
      <w:r>
        <w:rPr>
          <w:rFonts w:eastAsia="Times New Roman" w:cs="Times New Roman"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враховуючи рекомендації постійної депутатської комісії на постійну депутатську комісію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з питань </w:t>
      </w:r>
      <w:r>
        <w:rPr>
          <w:rFonts w:cs="Times New Roman" w:ascii="Times New Roman" w:hAnsi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інвестицій та міжнародного співробітництва,</w:t>
      </w:r>
      <w:r>
        <w:rPr>
          <w:bCs/>
          <w:sz w:val="28"/>
          <w:lang w:val="uk-U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селищна  ради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В И Р І Ш И Л А: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ab/>
        <w:t>1.Надати дозвіл відділу комунального майна, містобудування, архітектури та земельних ресурсів Машівської селищної ради на замовлення розроблення проектно-кошторисної документації: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- Капітальний ремонт проїзної частини вул.. Лесі Українки та частини провулку Лесі Українки в с. Селещина Машівського району Полтавської області;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- Капітальний </w:t>
      </w:r>
      <w:bookmarkStart w:id="0" w:name="__DdeLink__1036_45863620"/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ремонт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дорожнього покриття проїзної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частини</w:t>
      </w:r>
      <w:bookmarkEnd w:id="0"/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по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вул. Шевченка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на ділянці від вул. Першотравнева до вул. Молодіжна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в смт. Машівка  Машівського району Полтавської області;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- Капітальний ремонт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дорожнього покриття проїзної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частини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по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вул. Юрія Печериці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на ділянках: від центральної районної бібліотеки до ліцею та від ліцею до районної державної адміністрації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в смт. Машівка Машівського району Полтавської області;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>- Реконструкція вуличного освітлення біля Селещинського ліцею в с. Селещина Машівського району, Полтавської області від КТП-145.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2.Контроль за виконанням цього рішення покласти на постійну комісію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на постійну депутатську комісію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з питань </w:t>
      </w:r>
      <w:r>
        <w:rPr>
          <w:rFonts w:cs="Times New Roman" w:ascii="Times New Roman" w:hAnsi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інвестицій та міжнародного співробітництва.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М.І. Кравченко </w:t>
      </w:r>
    </w:p>
    <w:sectPr>
      <w:type w:val="nextPage"/>
      <w:pgSz w:w="11906" w:h="16838"/>
      <w:pgMar w:left="1701" w:right="850" w:header="0" w:top="709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22e3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uiPriority w:val="9"/>
    <w:qFormat/>
    <w:rsid w:val="004c4178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Заголовок 2"/>
    <w:basedOn w:val="Normal"/>
    <w:link w:val="20"/>
    <w:uiPriority w:val="9"/>
    <w:qFormat/>
    <w:rsid w:val="00ac5e0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ac5e0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c5e0a"/>
    <w:rPr>
      <w:b/>
      <w:bCs/>
    </w:rPr>
  </w:style>
  <w:style w:type="character" w:styleId="Style12">
    <w:name w:val="Выделение"/>
    <w:basedOn w:val="DefaultParagraphFont"/>
    <w:uiPriority w:val="20"/>
    <w:qFormat/>
    <w:rsid w:val="00ac5e0a"/>
    <w:rPr>
      <w:i/>
      <w:i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4c417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2" w:customStyle="1">
    <w:name w:val="Основной текст 2 Знак"/>
    <w:link w:val="22"/>
    <w:qFormat/>
    <w:locked/>
    <w:rsid w:val="004c4178"/>
    <w:rPr>
      <w:b/>
      <w:bCs/>
      <w:sz w:val="24"/>
      <w:szCs w:val="24"/>
      <w:lang w:val="uk-UA"/>
    </w:rPr>
  </w:style>
  <w:style w:type="character" w:styleId="211" w:customStyle="1">
    <w:name w:val="Основной текст 2 Знак1"/>
    <w:basedOn w:val="DefaultParagraphFont"/>
    <w:link w:val="22"/>
    <w:uiPriority w:val="99"/>
    <w:semiHidden/>
    <w:qFormat/>
    <w:rsid w:val="004c4178"/>
    <w:rPr/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Ari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c02e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>
    <w:name w:val="Body Text 2"/>
    <w:basedOn w:val="Normal"/>
    <w:link w:val="21"/>
    <w:qFormat/>
    <w:rsid w:val="004c4178"/>
    <w:pPr>
      <w:spacing w:lineRule="auto" w:line="240" w:before="0" w:after="0"/>
    </w:pPr>
    <w:rPr>
      <w:b/>
      <w:bCs/>
      <w:sz w:val="24"/>
      <w:szCs w:val="24"/>
      <w:lang w:val="uk-U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Application>LibreOffice/5.0.3.2$Windows_x86 LibreOffice_project/e5f16313668ac592c1bfb310f4390624e3dbfb75</Application>
  <Paragraphs>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2018-06-03T18:49:00Z</dcterms:created>
  <dc:creator>Anet</dc:creator>
  <dc:language>uk-UA</dc:language>
  <cp:lastPrinted>2019-09-24T06:27:00Z</cp:lastPrinted>
  <dcterms:modified xsi:type="dcterms:W3CDTF">2019-10-01T08:55:39Z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