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500" w:rsidRPr="00C02BEE" w:rsidRDefault="00E85500" w:rsidP="00E8550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4117" r:id="rId7"/>
        </w:object>
      </w:r>
    </w:p>
    <w:p w:rsidR="00E85500" w:rsidRDefault="00E85500" w:rsidP="00E85500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E85500" w:rsidRDefault="00E85500" w:rsidP="00E8550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85500" w:rsidRDefault="00E85500" w:rsidP="00E8550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85500" w:rsidRDefault="00E85500" w:rsidP="00E8550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85500" w:rsidRDefault="00E85500" w:rsidP="00E85500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85500" w:rsidRDefault="00E85500" w:rsidP="00E8550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85500" w:rsidRDefault="00E85500" w:rsidP="00E8550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85500" w:rsidRDefault="00E85500" w:rsidP="00E8550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E85500" w:rsidRPr="007D18FC" w:rsidRDefault="00E85500" w:rsidP="00E85500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№417/10-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85500" w:rsidTr="002E533E">
        <w:trPr>
          <w:trHeight w:val="821"/>
        </w:trPr>
        <w:tc>
          <w:tcPr>
            <w:tcW w:w="5688" w:type="dxa"/>
          </w:tcPr>
          <w:p w:rsidR="00E85500" w:rsidRDefault="00E85500" w:rsidP="002E533E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Рехтети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</w:t>
            </w:r>
          </w:p>
          <w:p w:rsidR="00E85500" w:rsidRDefault="00E85500" w:rsidP="002E533E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E85500" w:rsidRDefault="00E85500" w:rsidP="00E85500">
      <w:pPr>
        <w:ind w:firstLine="708"/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гр. </w:t>
      </w:r>
      <w:proofErr w:type="spellStart"/>
      <w:r>
        <w:rPr>
          <w:sz w:val="28"/>
          <w:szCs w:val="28"/>
          <w:lang w:val="uk-UA"/>
        </w:rPr>
        <w:t>Рехтети</w:t>
      </w:r>
      <w:proofErr w:type="spellEnd"/>
      <w:r>
        <w:rPr>
          <w:sz w:val="28"/>
          <w:szCs w:val="28"/>
          <w:lang w:val="uk-UA"/>
        </w:rPr>
        <w:t xml:space="preserve"> Сергія Євгеновича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Некрасова, 25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0,5000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85500" w:rsidRDefault="00E85500" w:rsidP="00E85500">
      <w:pPr>
        <w:jc w:val="both"/>
        <w:rPr>
          <w:color w:val="FF0000"/>
          <w:sz w:val="28"/>
          <w:szCs w:val="28"/>
          <w:lang w:val="uk-UA"/>
        </w:rPr>
      </w:pPr>
    </w:p>
    <w:p w:rsidR="00E85500" w:rsidRDefault="00E85500" w:rsidP="00E85500"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:rsidR="00E85500" w:rsidRDefault="00E85500" w:rsidP="00E85500">
      <w:pPr>
        <w:rPr>
          <w:b/>
          <w:sz w:val="28"/>
          <w:szCs w:val="28"/>
          <w:lang w:val="uk-UA"/>
        </w:rPr>
      </w:pPr>
    </w:p>
    <w:p w:rsidR="00E85500" w:rsidRPr="00006AC8" w:rsidRDefault="00B7677E" w:rsidP="00E85500">
      <w:pPr>
        <w:widowControl w:val="0"/>
        <w:autoSpaceDE w:val="0"/>
        <w:autoSpaceDN w:val="0"/>
        <w:adjustRightInd w:val="0"/>
        <w:ind w:right="-2" w:firstLine="360"/>
        <w:jc w:val="both"/>
        <w:rPr>
          <w:rFonts w:ascii="Times New Roman CYR" w:eastAsiaTheme="minorHAnsi" w:hAnsi="Times New Roman CYR" w:cs="Times New Roman CYR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1. Відмовити гр. </w:t>
      </w:r>
      <w:proofErr w:type="spellStart"/>
      <w:r>
        <w:rPr>
          <w:sz w:val="28"/>
          <w:szCs w:val="28"/>
          <w:lang w:val="uk-UA"/>
        </w:rPr>
        <w:t>Рехтеті</w:t>
      </w:r>
      <w:proofErr w:type="spellEnd"/>
      <w:r w:rsidR="00E85500">
        <w:rPr>
          <w:sz w:val="28"/>
          <w:szCs w:val="28"/>
          <w:lang w:val="uk-UA"/>
        </w:rPr>
        <w:t xml:space="preserve"> Сергію Євгенійовичу зареєстрований в                               с в наданні дозволу на розробку проекту землеустрою щодо відведення земельної ділянки орієнтовною   площею 0,5000 га для ведення особистого селянського господарства </w:t>
      </w:r>
      <w:r w:rsidR="00E85500" w:rsidRPr="00006AC8">
        <w:rPr>
          <w:rFonts w:ascii="Times New Roman CYR" w:eastAsiaTheme="minorHAnsi" w:hAnsi="Times New Roman CYR" w:cs="Times New Roman CYR"/>
          <w:sz w:val="28"/>
          <w:szCs w:val="28"/>
          <w:lang w:val="uk-UA" w:eastAsia="en-US"/>
        </w:rPr>
        <w:t>через відсутність повного пакету документів, а саме – графічних матеріалів, на яких зазначено бажане місце розташування земельної ділянки.</w:t>
      </w:r>
    </w:p>
    <w:p w:rsidR="00E85500" w:rsidRDefault="00E85500" w:rsidP="00E85500">
      <w:pPr>
        <w:ind w:firstLine="708"/>
        <w:jc w:val="both"/>
        <w:rPr>
          <w:sz w:val="28"/>
          <w:szCs w:val="28"/>
          <w:lang w:val="uk-UA"/>
        </w:rPr>
      </w:pPr>
    </w:p>
    <w:p w:rsidR="00E85500" w:rsidRPr="00B7677E" w:rsidRDefault="00E85500" w:rsidP="00E8550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E85500" w:rsidRPr="00E85500" w:rsidRDefault="00E85500" w:rsidP="00E85500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E85500" w:rsidRDefault="00E85500" w:rsidP="00E85500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E85500" w:rsidRDefault="00E85500" w:rsidP="00E85500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E85500" w:rsidRDefault="00E85500" w:rsidP="00E85500">
      <w:pPr>
        <w:rPr>
          <w:lang w:val="uk-UA"/>
        </w:rPr>
      </w:pPr>
    </w:p>
    <w:p w:rsidR="0017373C" w:rsidRDefault="0017373C"/>
    <w:sectPr w:rsidR="001737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76"/>
    <w:rsid w:val="0017373C"/>
    <w:rsid w:val="00346576"/>
    <w:rsid w:val="00B7677E"/>
    <w:rsid w:val="00E8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8550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50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8550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50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2021-08-16T06:52:00Z</dcterms:created>
  <dcterms:modified xsi:type="dcterms:W3CDTF">2021-08-17T11:02:00Z</dcterms:modified>
</cp:coreProperties>
</file>