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ADA" w:rsidRDefault="00213ADA" w:rsidP="00213ADA">
      <w:pPr>
        <w:jc w:val="center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9115934" r:id="rId6"/>
        </w:object>
      </w:r>
    </w:p>
    <w:p w:rsidR="00213ADA" w:rsidRDefault="00213ADA" w:rsidP="00213ADA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213ADA" w:rsidRDefault="00213ADA" w:rsidP="00213ADA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213ADA" w:rsidRDefault="00213ADA" w:rsidP="00213ADA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213ADA" w:rsidRDefault="00213ADA" w:rsidP="00213ADA">
      <w:pPr>
        <w:jc w:val="center"/>
        <w:rPr>
          <w:color w:val="000000" w:themeColor="text1"/>
          <w:sz w:val="28"/>
          <w:szCs w:val="28"/>
        </w:rPr>
      </w:pPr>
    </w:p>
    <w:p w:rsidR="00213ADA" w:rsidRDefault="00213ADA" w:rsidP="00213ADA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213ADA" w:rsidRDefault="00213ADA" w:rsidP="00213ADA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23 листопада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>
        <w:rPr>
          <w:color w:val="000000" w:themeColor="text1"/>
          <w:sz w:val="28"/>
          <w:szCs w:val="28"/>
          <w:lang w:val="uk-UA"/>
        </w:rPr>
        <w:t>145</w:t>
      </w:r>
    </w:p>
    <w:p w:rsidR="00213ADA" w:rsidRDefault="00213ADA" w:rsidP="00213ADA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213ADA" w:rsidRDefault="00213ADA" w:rsidP="00213ADA">
      <w:pPr>
        <w:rPr>
          <w:color w:val="000000" w:themeColor="text1"/>
          <w:sz w:val="16"/>
          <w:szCs w:val="16"/>
          <w:lang w:val="uk-UA"/>
        </w:rPr>
      </w:pPr>
    </w:p>
    <w:tbl>
      <w:tblPr>
        <w:tblW w:w="5507" w:type="pct"/>
        <w:shd w:val="clear" w:color="auto" w:fill="FFFFFF"/>
        <w:tblLook w:val="04A0"/>
      </w:tblPr>
      <w:tblGrid>
        <w:gridCol w:w="5685"/>
        <w:gridCol w:w="272"/>
        <w:gridCol w:w="4380"/>
      </w:tblGrid>
      <w:tr w:rsidR="00213ADA" w:rsidTr="00213ADA">
        <w:tc>
          <w:tcPr>
            <w:tcW w:w="56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13ADA" w:rsidRDefault="00213ADA" w:rsidP="00213ADA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Про присвоєння адреси житловому будинку садибного типу з господарськими будівлями та спорудами по вул. Гагаріна в селі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Селещина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3ADA" w:rsidRDefault="00213ADA" w:rsidP="00213ADA">
            <w:pPr>
              <w:contextualSpacing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3ADA" w:rsidRDefault="00213ADA" w:rsidP="00213ADA">
            <w:pPr>
              <w:contextualSpacing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213ADA" w:rsidRDefault="00213ADA" w:rsidP="00213ADA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213ADA" w:rsidRDefault="00213ADA" w:rsidP="00213ADA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гр. Бугая Василя Івановича про присвоєння адреси житловому будинку садибного типу з господарськими будівлями та спорудами по вул. Гагаріна в </w:t>
      </w:r>
      <w:proofErr w:type="spellStart"/>
      <w:r>
        <w:rPr>
          <w:color w:val="000000" w:themeColor="text1"/>
          <w:sz w:val="28"/>
          <w:szCs w:val="28"/>
          <w:lang w:val="uk-UA"/>
        </w:rPr>
        <w:t>с.Селещина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213ADA" w:rsidRDefault="00213ADA" w:rsidP="00213ADA">
      <w:pPr>
        <w:ind w:firstLine="993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213ADA" w:rsidRDefault="00213ADA" w:rsidP="00213ADA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Присвоїти адресу житловому будинку садибного типу з господарськими будівлями та спорудами, власником якого є Бугай Василь Іванович:</w:t>
      </w:r>
    </w:p>
    <w:p w:rsidR="00213ADA" w:rsidRDefault="00213ADA" w:rsidP="00213ADA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Україна, Полтавська область, Полтавський район, </w:t>
      </w:r>
      <w:r>
        <w:rPr>
          <w:color w:val="000000" w:themeColor="text1"/>
          <w:sz w:val="28"/>
          <w:szCs w:val="28"/>
          <w:lang w:val="ru-RU"/>
        </w:rPr>
        <w:t xml:space="preserve">село </w:t>
      </w:r>
      <w:proofErr w:type="spellStart"/>
      <w:r>
        <w:rPr>
          <w:color w:val="000000" w:themeColor="text1"/>
          <w:sz w:val="28"/>
          <w:szCs w:val="28"/>
          <w:lang w:val="ru-RU"/>
        </w:rPr>
        <w:t>Селещина</w:t>
      </w:r>
      <w:proofErr w:type="spellEnd"/>
      <w:r>
        <w:rPr>
          <w:color w:val="000000" w:themeColor="text1"/>
          <w:sz w:val="28"/>
          <w:szCs w:val="28"/>
        </w:rPr>
        <w:t>, вулиця Гагаріна, будинок 14 (чотирнадцять).</w:t>
      </w:r>
    </w:p>
    <w:p w:rsidR="00213ADA" w:rsidRDefault="00213ADA" w:rsidP="00213ADA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213ADA" w:rsidRDefault="00213ADA" w:rsidP="00213ADA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(Мороза С.Б.).</w:t>
      </w:r>
    </w:p>
    <w:p w:rsidR="00213ADA" w:rsidRDefault="00213ADA" w:rsidP="00213ADA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213ADA" w:rsidRDefault="00213ADA" w:rsidP="00213ADA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213ADA" w:rsidRDefault="00213ADA" w:rsidP="00213ADA">
      <w:pPr>
        <w:tabs>
          <w:tab w:val="left" w:pos="1260"/>
        </w:tabs>
        <w:rPr>
          <w:color w:val="000000" w:themeColor="text1"/>
          <w:sz w:val="28"/>
        </w:rPr>
      </w:pPr>
    </w:p>
    <w:p w:rsidR="00213ADA" w:rsidRDefault="00213ADA" w:rsidP="00213ADA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Селищний</w:t>
      </w:r>
      <w:proofErr w:type="spellEnd"/>
      <w:r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sectPr w:rsidR="00213ADA" w:rsidSect="00212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13ADA"/>
    <w:rsid w:val="002127CA"/>
    <w:rsid w:val="00213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213ADA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dcterms:created xsi:type="dcterms:W3CDTF">2021-11-22T17:48:00Z</dcterms:created>
  <dcterms:modified xsi:type="dcterms:W3CDTF">2021-11-22T17:53:00Z</dcterms:modified>
</cp:coreProperties>
</file>