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690607536" r:id="rId7"/>
        </w:object>
      </w:r>
    </w:p>
    <w:p w:rsidR="00DF005B" w:rsidRDefault="00DF005B" w:rsidP="00DF005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DF005B" w:rsidRDefault="00DF005B" w:rsidP="00DF005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DF005B" w:rsidRDefault="00DF005B" w:rsidP="00DF005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DF005B" w:rsidRDefault="00DF005B" w:rsidP="00DF005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DF005B" w:rsidRDefault="00B350CC" w:rsidP="00DF005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десятої</w:t>
      </w:r>
      <w:r w:rsidR="00DF005B">
        <w:rPr>
          <w:sz w:val="28"/>
          <w:szCs w:val="28"/>
          <w:lang w:val="uk-UA" w:eastAsia="uk-UA"/>
        </w:rPr>
        <w:t xml:space="preserve"> </w:t>
      </w:r>
      <w:r w:rsidR="00096100">
        <w:rPr>
          <w:sz w:val="28"/>
          <w:szCs w:val="28"/>
          <w:lang w:val="uk-UA" w:eastAsia="uk-UA"/>
        </w:rPr>
        <w:t xml:space="preserve">позачергової </w:t>
      </w:r>
      <w:r w:rsidR="00DF005B">
        <w:rPr>
          <w:sz w:val="28"/>
          <w:szCs w:val="28"/>
          <w:lang w:val="uk-UA" w:eastAsia="uk-UA"/>
        </w:rPr>
        <w:t>сесії селищної ради восьмого скликання</w:t>
      </w:r>
    </w:p>
    <w:p w:rsidR="00DF005B" w:rsidRDefault="00E801D1" w:rsidP="00DF005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10</w:t>
      </w:r>
      <w:r w:rsidR="00B350CC">
        <w:rPr>
          <w:b/>
          <w:bCs/>
          <w:sz w:val="28"/>
          <w:szCs w:val="28"/>
          <w:lang w:val="uk-UA" w:eastAsia="uk-UA"/>
        </w:rPr>
        <w:t xml:space="preserve"> серпня</w:t>
      </w:r>
      <w:r w:rsidR="00DF005B">
        <w:rPr>
          <w:b/>
          <w:bCs/>
          <w:sz w:val="28"/>
          <w:szCs w:val="28"/>
          <w:lang w:val="uk-UA" w:eastAsia="uk-UA"/>
        </w:rPr>
        <w:t xml:space="preserve">  2021 року</w:t>
      </w:r>
    </w:p>
    <w:p w:rsidR="00DF005B" w:rsidRDefault="00DF005B" w:rsidP="00DF005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 w:rsidR="00DF005B" w:rsidRPr="00902835" w:rsidRDefault="00096100" w:rsidP="00DF005B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14</w:t>
      </w:r>
      <w:r w:rsidR="00B350CC">
        <w:rPr>
          <w:bCs/>
          <w:sz w:val="28"/>
          <w:szCs w:val="28"/>
          <w:lang w:val="uk-UA" w:eastAsia="uk-UA"/>
        </w:rPr>
        <w:t>/10</w:t>
      </w:r>
      <w:r w:rsidR="00DF005B">
        <w:rPr>
          <w:bCs/>
          <w:sz w:val="28"/>
          <w:szCs w:val="28"/>
          <w:lang w:val="uk-UA" w:eastAsia="uk-UA"/>
        </w:rPr>
        <w:t>-</w:t>
      </w:r>
      <w:r w:rsidR="00DF005B">
        <w:rPr>
          <w:bCs/>
          <w:spacing w:val="20"/>
          <w:sz w:val="28"/>
          <w:szCs w:val="28"/>
          <w:lang w:val="uk-UA" w:eastAsia="uk-UA"/>
        </w:rPr>
        <w:t>VІІІ</w:t>
      </w:r>
    </w:p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F00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Про затвердження</w:t>
      </w:r>
      <w:r w:rsidRPr="00520E85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> </w:t>
      </w:r>
      <w:r w:rsidRPr="00DF00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звіту</w:t>
      </w:r>
      <w:r w:rsidRPr="00520E85">
        <w:rPr>
          <w:b/>
          <w:color w:val="000000" w:themeColor="text1"/>
          <w:sz w:val="21"/>
          <w:szCs w:val="21"/>
          <w:lang w:val="uk-UA"/>
        </w:rPr>
        <w:t xml:space="preserve"> </w:t>
      </w:r>
      <w:r w:rsidRPr="00DF00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про оцінку </w:t>
      </w:r>
      <w:r w:rsidR="000A6EBF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нерухомого майна</w:t>
      </w:r>
    </w:p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нежитлового приміщення </w:t>
      </w:r>
      <w:r w:rsidR="00985730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(</w:t>
      </w:r>
      <w:proofErr w:type="spellStart"/>
      <w:r w:rsidR="00985730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каб</w:t>
      </w:r>
      <w:proofErr w:type="spellEnd"/>
      <w:r w:rsidR="00985730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.№ 8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)</w:t>
      </w:r>
    </w:p>
    <w:p w:rsidR="00DF005B" w:rsidRDefault="00985730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площею 19,4</w:t>
      </w:r>
      <w:r w:rsidR="00DF005B"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кв.</w:t>
      </w:r>
      <w:r w:rsidR="004C07B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F005B"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м.</w:t>
      </w:r>
      <w:r w:rsidR="004C07B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/>
          <w:color w:val="111111"/>
          <w:sz w:val="28"/>
          <w:shd w:val="clear" w:color="auto" w:fill="FFFFFF"/>
          <w:lang w:val="uk-UA"/>
        </w:rPr>
        <w:t xml:space="preserve">в 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громадському</w:t>
      </w:r>
      <w:r w:rsidR="00DF00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будинку</w:t>
      </w:r>
    </w:p>
    <w:p w:rsidR="00985730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за адресою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:</w:t>
      </w: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985730" w:rsidRPr="00985730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Полтавська область Полтавський район </w:t>
      </w:r>
    </w:p>
    <w:p w:rsidR="00DF005B" w:rsidRPr="00520E85" w:rsidRDefault="00985730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proofErr w:type="spellStart"/>
      <w:r w:rsidRPr="00985730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</w:t>
      </w:r>
      <w:r w:rsidR="003E23D6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.Селещина</w:t>
      </w:r>
      <w:proofErr w:type="spellEnd"/>
      <w:r w:rsidR="003E23D6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вул. Лесі Українки, 5</w:t>
      </w:r>
    </w:p>
    <w:p w:rsidR="00DF005B" w:rsidRDefault="00DF005B" w:rsidP="00DF005B">
      <w:pPr>
        <w:rPr>
          <w:b/>
          <w:lang w:val="uk-UA"/>
        </w:rPr>
      </w:pPr>
    </w:p>
    <w:p w:rsidR="00DF005B" w:rsidRPr="00C15F58" w:rsidRDefault="00DF005B" w:rsidP="00C15F5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Розглянувши</w:t>
      </w:r>
      <w:bookmarkStart w:id="0" w:name="_Hlk51701076"/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bookmarkEnd w:id="0"/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звіт </w:t>
      </w:r>
      <w:r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оцінку </w:t>
      </w:r>
      <w:r w:rsidR="00985730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нерухомого майна </w:t>
      </w:r>
      <w:r w:rsidR="00985730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нежитлового приміщення (</w:t>
      </w:r>
      <w:proofErr w:type="spellStart"/>
      <w:r w:rsidR="00985730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каб</w:t>
      </w:r>
      <w:proofErr w:type="spellEnd"/>
      <w:r w:rsidR="00985730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>.№ 8)</w:t>
      </w:r>
      <w:r w:rsidR="00985730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985730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19,4 кв. м. </w:t>
      </w:r>
      <w:r w:rsidR="00985730" w:rsidRPr="00C15F58">
        <w:rPr>
          <w:color w:val="111111"/>
          <w:sz w:val="28"/>
          <w:shd w:val="clear" w:color="auto" w:fill="FFFFFF"/>
          <w:lang w:val="uk-UA"/>
        </w:rPr>
        <w:t xml:space="preserve">в </w:t>
      </w:r>
      <w:r w:rsidR="00985730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громадському будинку за адресою: Полтавська область Полтавський район </w:t>
      </w:r>
      <w:proofErr w:type="spellStart"/>
      <w:r w:rsidR="00985730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с.Селещина</w:t>
      </w:r>
      <w:proofErr w:type="spellEnd"/>
      <w:r w:rsidR="00985730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вул. Лесі Українки, 5</w:t>
      </w:r>
      <w:r w:rsidRPr="004645A9">
        <w:rPr>
          <w:color w:val="111111"/>
          <w:sz w:val="28"/>
          <w:szCs w:val="28"/>
          <w:shd w:val="clear" w:color="auto" w:fill="FFFFFF"/>
          <w:lang w:val="uk-UA"/>
        </w:rPr>
        <w:t xml:space="preserve"> та належить до</w:t>
      </w:r>
      <w:r w:rsidRPr="004645A9">
        <w:rPr>
          <w:b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комунальної власності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селищної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985730">
        <w:rPr>
          <w:color w:val="000000"/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4645A9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який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виконаний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суб’єктом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="00985730">
        <w:rPr>
          <w:sz w:val="28"/>
          <w:szCs w:val="28"/>
          <w:lang w:val="uk-UA"/>
        </w:rPr>
        <w:t>ОВ “</w:t>
      </w:r>
      <w:r w:rsidR="00C15F58">
        <w:rPr>
          <w:sz w:val="28"/>
          <w:szCs w:val="28"/>
          <w:lang w:val="uk-UA"/>
        </w:rPr>
        <w:t>Біном-Груп</w:t>
      </w:r>
      <w:r w:rsidRPr="00DF005B">
        <w:rPr>
          <w:sz w:val="28"/>
          <w:szCs w:val="28"/>
          <w:lang w:val="uk-UA"/>
        </w:rPr>
        <w:t>”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(</w:t>
      </w:r>
      <w:r w:rsidR="00C15F58">
        <w:rPr>
          <w:color w:val="000000"/>
          <w:sz w:val="28"/>
          <w:szCs w:val="28"/>
          <w:bdr w:val="none" w:sz="0" w:space="0" w:color="auto" w:frame="1"/>
          <w:lang w:val="uk-UA"/>
        </w:rPr>
        <w:t>Кваліфікаційне свідоцтво</w:t>
      </w:r>
      <w:r w:rsidR="00C15F58"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Ф</w:t>
      </w:r>
      <w:r w:rsidR="00C15F58">
        <w:rPr>
          <w:color w:val="000000"/>
          <w:sz w:val="28"/>
          <w:szCs w:val="28"/>
          <w:bdr w:val="none" w:sz="0" w:space="0" w:color="auto" w:frame="1"/>
          <w:lang w:val="uk-UA"/>
        </w:rPr>
        <w:t>М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№</w:t>
      </w:r>
      <w:r w:rsidR="00C15F58">
        <w:rPr>
          <w:color w:val="000000"/>
          <w:sz w:val="28"/>
          <w:szCs w:val="28"/>
          <w:bdr w:val="none" w:sz="0" w:space="0" w:color="auto" w:frame="1"/>
          <w:lang w:val="uk-UA"/>
        </w:rPr>
        <w:t>4657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 від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C15F58">
        <w:rPr>
          <w:color w:val="000000"/>
          <w:sz w:val="28"/>
          <w:szCs w:val="28"/>
          <w:bdr w:val="none" w:sz="0" w:space="0" w:color="auto" w:frame="1"/>
          <w:lang w:val="uk-UA"/>
        </w:rPr>
        <w:t>02.12.2006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року), рецензію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звіт </w:t>
      </w:r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про оцінку нерухомого майна </w:t>
      </w:r>
      <w:r w:rsidR="00C15F58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нежитлового приміщення (</w:t>
      </w:r>
      <w:proofErr w:type="spellStart"/>
      <w:r w:rsidR="00C15F58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каб</w:t>
      </w:r>
      <w:proofErr w:type="spellEnd"/>
      <w:r w:rsidR="00C15F58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>.№ 8)</w:t>
      </w:r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C15F58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19,4 кв. м. </w:t>
      </w:r>
      <w:r w:rsidR="00C15F58" w:rsidRPr="00C15F58">
        <w:rPr>
          <w:color w:val="111111"/>
          <w:sz w:val="28"/>
          <w:shd w:val="clear" w:color="auto" w:fill="FFFFFF"/>
          <w:lang w:val="uk-UA"/>
        </w:rPr>
        <w:t xml:space="preserve">в </w:t>
      </w:r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громадському будинку за адресою: Полтавська область Полтавський район </w:t>
      </w:r>
      <w:proofErr w:type="spellStart"/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с.Селещина</w:t>
      </w:r>
      <w:proofErr w:type="spellEnd"/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вул. Лесі Українки, 5</w:t>
      </w:r>
      <w:r w:rsidRPr="00C15F58">
        <w:rPr>
          <w:color w:val="111111"/>
          <w:sz w:val="28"/>
          <w:szCs w:val="28"/>
          <w:shd w:val="clear" w:color="auto" w:fill="FFFFFF"/>
          <w:lang w:val="uk-UA"/>
        </w:rPr>
        <w:t xml:space="preserve">,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виконану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реце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зентом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(оцін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ювач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ем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–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15F58">
        <w:rPr>
          <w:color w:val="000000"/>
          <w:sz w:val="28"/>
          <w:szCs w:val="28"/>
          <w:bdr w:val="none" w:sz="0" w:space="0" w:color="auto" w:frame="1"/>
          <w:lang w:val="uk-UA"/>
        </w:rPr>
        <w:t>ТОВ «</w:t>
      </w:r>
      <w:proofErr w:type="spellStart"/>
      <w:r w:rsidR="00C15F58">
        <w:rPr>
          <w:color w:val="000000"/>
          <w:sz w:val="28"/>
          <w:szCs w:val="28"/>
          <w:bdr w:val="none" w:sz="0" w:space="0" w:color="auto" w:frame="1"/>
          <w:lang w:val="uk-UA"/>
        </w:rPr>
        <w:t>Колсантингова</w:t>
      </w:r>
      <w:proofErr w:type="spellEnd"/>
      <w:r w:rsidR="00C15F5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компанія «ФОРЕКС»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(сертифікат №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C15F58">
        <w:rPr>
          <w:color w:val="000000"/>
          <w:sz w:val="28"/>
          <w:szCs w:val="28"/>
          <w:bdr w:val="none" w:sz="0" w:space="0" w:color="auto" w:frame="1"/>
          <w:lang w:val="uk-UA"/>
        </w:rPr>
        <w:t>266/20/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від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C15F58">
        <w:rPr>
          <w:color w:val="000000"/>
          <w:sz w:val="28"/>
          <w:szCs w:val="28"/>
          <w:bdr w:val="none" w:sz="0" w:space="0" w:color="auto" w:frame="1"/>
          <w:lang w:val="uk-UA"/>
        </w:rPr>
        <w:t>08.04</w:t>
      </w:r>
      <w:r w:rsidR="00ED119F">
        <w:rPr>
          <w:color w:val="000000"/>
          <w:sz w:val="28"/>
          <w:szCs w:val="28"/>
          <w:bdr w:val="none" w:sz="0" w:space="0" w:color="auto" w:frame="1"/>
          <w:lang w:val="uk-UA"/>
        </w:rPr>
        <w:t>.2020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року), керуючись </w:t>
      </w:r>
      <w:r w:rsidRPr="004645A9">
        <w:rPr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 від 12.07.2007р.</w:t>
      </w:r>
      <w:r>
        <w:rPr>
          <w:sz w:val="28"/>
          <w:szCs w:val="28"/>
          <w:lang w:val="uk-UA"/>
        </w:rPr>
        <w:t>,</w:t>
      </w:r>
      <w:r w:rsidRPr="004645A9">
        <w:rPr>
          <w:sz w:val="28"/>
          <w:szCs w:val="28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ст. 26, 60 Закону України "Про місцеве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самоврядування в Україні",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lang w:val="uk-UA"/>
        </w:rPr>
        <w:t xml:space="preserve">враховуючи рекомендації постійної комісії </w:t>
      </w:r>
      <w:r>
        <w:rPr>
          <w:color w:val="000000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4645A9">
        <w:rPr>
          <w:rStyle w:val="StrongEmphasis"/>
          <w:rFonts w:cs="Helvetica"/>
          <w:b w:val="0"/>
          <w:color w:val="050505"/>
          <w:sz w:val="28"/>
          <w:szCs w:val="28"/>
          <w:shd w:val="clear" w:color="auto" w:fill="FFFFFF"/>
          <w:lang w:val="uk-UA"/>
        </w:rPr>
        <w:t>ю,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DF005B" w:rsidRPr="00681664" w:rsidRDefault="00DF005B" w:rsidP="00DF005B">
      <w:pPr>
        <w:pStyle w:val="Standard"/>
        <w:shd w:val="clear" w:color="auto" w:fill="FFFFFF"/>
        <w:spacing w:line="20" w:lineRule="atLeast"/>
        <w:ind w:firstLine="720"/>
        <w:jc w:val="both"/>
        <w:rPr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DF005B" w:rsidRPr="00A139DF" w:rsidRDefault="00DF005B" w:rsidP="00DF005B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DF005B" w:rsidRPr="00520E85" w:rsidRDefault="00DF005B" w:rsidP="0052230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1.Затвердити </w:t>
      </w:r>
      <w:r w:rsidR="00C15F58"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звіт </w:t>
      </w:r>
      <w:r w:rsidR="00C15F58"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C15F58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оцінку </w:t>
      </w:r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нерухомого майна </w:t>
      </w:r>
      <w:r w:rsidR="00C15F58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нежитлового приміщення (</w:t>
      </w:r>
      <w:proofErr w:type="spellStart"/>
      <w:r w:rsidR="00C15F58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каб</w:t>
      </w:r>
      <w:proofErr w:type="spellEnd"/>
      <w:r w:rsidR="00C15F58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>.№ 8)</w:t>
      </w:r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C15F58" w:rsidRPr="00C15F5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19,4 кв. м. </w:t>
      </w:r>
      <w:r w:rsidR="00C15F58" w:rsidRPr="00C15F58">
        <w:rPr>
          <w:color w:val="111111"/>
          <w:sz w:val="28"/>
          <w:shd w:val="clear" w:color="auto" w:fill="FFFFFF"/>
          <w:lang w:val="uk-UA"/>
        </w:rPr>
        <w:t xml:space="preserve">в </w:t>
      </w:r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громадському будинку за адресою: Полтавська область Полтавський район </w:t>
      </w:r>
      <w:proofErr w:type="spellStart"/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с.Селещина</w:t>
      </w:r>
      <w:proofErr w:type="spellEnd"/>
      <w:r w:rsidR="00C15F58" w:rsidRPr="00C15F5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вул. Лесі Українки, 5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 </w:t>
      </w:r>
      <w:r w:rsidR="0052230B" w:rsidRPr="00A139D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який</w:t>
      </w:r>
      <w:r w:rsidR="0052230B"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="003518C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виконаний </w:t>
      </w:r>
      <w:r w:rsidR="003518C2" w:rsidRPr="00D60F58">
        <w:rPr>
          <w:color w:val="000000"/>
          <w:sz w:val="28"/>
          <w:szCs w:val="28"/>
          <w:bdr w:val="none" w:sz="0" w:space="0" w:color="auto" w:frame="1"/>
          <w:lang w:val="uk-UA"/>
        </w:rPr>
        <w:t>суб’єктом</w:t>
      </w:r>
      <w:r w:rsidR="003518C2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3518C2"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="003518C2"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="003518C2"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r w:rsidR="003518C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518C2">
        <w:rPr>
          <w:sz w:val="28"/>
          <w:szCs w:val="28"/>
          <w:lang w:val="uk-UA"/>
        </w:rPr>
        <w:t>ТОВ “Біном-Груп</w:t>
      </w:r>
      <w:r w:rsidR="003518C2" w:rsidRPr="00DF005B">
        <w:rPr>
          <w:sz w:val="28"/>
          <w:szCs w:val="28"/>
          <w:lang w:val="uk-UA"/>
        </w:rPr>
        <w:t>”</w:t>
      </w:r>
      <w:r w:rsidR="003518C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518C2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(</w:t>
      </w:r>
      <w:r w:rsidR="003518C2">
        <w:rPr>
          <w:color w:val="000000"/>
          <w:sz w:val="28"/>
          <w:szCs w:val="28"/>
          <w:bdr w:val="none" w:sz="0" w:space="0" w:color="auto" w:frame="1"/>
          <w:lang w:val="uk-UA"/>
        </w:rPr>
        <w:t>Кваліфікаційне свідоцтво</w:t>
      </w:r>
      <w:r w:rsidR="003518C2"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Ф</w:t>
      </w:r>
      <w:r w:rsidR="003518C2">
        <w:rPr>
          <w:color w:val="000000"/>
          <w:sz w:val="28"/>
          <w:szCs w:val="28"/>
          <w:bdr w:val="none" w:sz="0" w:space="0" w:color="auto" w:frame="1"/>
          <w:lang w:val="uk-UA"/>
        </w:rPr>
        <w:t>М</w:t>
      </w:r>
      <w:r w:rsidR="003518C2"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3518C2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№</w:t>
      </w:r>
      <w:r w:rsidR="003518C2">
        <w:rPr>
          <w:color w:val="000000"/>
          <w:sz w:val="28"/>
          <w:szCs w:val="28"/>
          <w:bdr w:val="none" w:sz="0" w:space="0" w:color="auto" w:frame="1"/>
          <w:lang w:val="uk-UA"/>
        </w:rPr>
        <w:t>4657</w:t>
      </w:r>
      <w:r w:rsidR="003518C2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 від</w:t>
      </w:r>
      <w:r w:rsidR="003518C2"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3518C2">
        <w:rPr>
          <w:color w:val="000000"/>
          <w:sz w:val="28"/>
          <w:szCs w:val="28"/>
          <w:bdr w:val="none" w:sz="0" w:space="0" w:color="auto" w:frame="1"/>
          <w:lang w:val="uk-UA"/>
        </w:rPr>
        <w:t>02.12.2006</w:t>
      </w:r>
      <w:r w:rsidR="003518C2"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3518C2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року</w:t>
      </w:r>
      <w:r w:rsidR="0052230B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="0052230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погодивши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>величину вартості, отриману в результаті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оцінки в сумі </w:t>
      </w:r>
      <w:r w:rsidR="003518C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15500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,00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без ПДВ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3518C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станом на 30.06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.2021р.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</w:p>
    <w:p w:rsidR="00DF005B" w:rsidRPr="00525ED2" w:rsidRDefault="00DF005B" w:rsidP="00DF005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bdr w:val="none" w:sz="0" w:space="0" w:color="auto" w:frame="1"/>
        </w:rPr>
        <w:t>2.Відповідальність за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виконання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звіту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оцінку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майна та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надані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висновки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покласти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суб’єктів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оціночної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діяльності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525ED2">
        <w:rPr>
          <w:color w:val="000000" w:themeColor="text1"/>
          <w:sz w:val="22"/>
          <w:szCs w:val="22"/>
          <w:bdr w:val="none" w:sz="0" w:space="0" w:color="auto" w:frame="1"/>
          <w:lang w:val="uk-UA"/>
        </w:rPr>
        <w:t xml:space="preserve">              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                               </w:t>
      </w:r>
    </w:p>
    <w:p w:rsidR="00DF005B" w:rsidRPr="00525ED2" w:rsidRDefault="00DF005B" w:rsidP="00DF005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lang w:val="uk-UA"/>
        </w:rPr>
        <w:t xml:space="preserve">3. Контроль за виконанням цього рішення покласти на постійну комісію з питань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сподарства, комунального майна,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промисловості, транспорту, підприємництва, зв’язку, сфери послуг та благоустро</w:t>
      </w:r>
      <w:r w:rsidRPr="00525ED2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Pr="00525ED2">
        <w:rPr>
          <w:color w:val="000000" w:themeColor="text1"/>
          <w:sz w:val="28"/>
          <w:szCs w:val="28"/>
          <w:lang w:val="uk-UA"/>
        </w:rPr>
        <w:t>.</w:t>
      </w:r>
    </w:p>
    <w:p w:rsidR="00DF005B" w:rsidRPr="00525ED2" w:rsidRDefault="00DF005B" w:rsidP="00DF005B">
      <w:pPr>
        <w:pStyle w:val="Standard"/>
        <w:spacing w:line="20" w:lineRule="atLeast"/>
        <w:rPr>
          <w:rFonts w:eastAsia="Times New Roman" w:cs="Times New Roman"/>
          <w:color w:val="000000" w:themeColor="text1"/>
          <w:sz w:val="28"/>
          <w:szCs w:val="28"/>
          <w:lang w:val="uk-UA"/>
        </w:rPr>
      </w:pPr>
    </w:p>
    <w:p w:rsidR="00DF005B" w:rsidRDefault="00DF005B" w:rsidP="00DF005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290FD0" w:rsidRDefault="00DF005B" w:rsidP="00BF4080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Селищний голова                                          </w:t>
      </w:r>
      <w:r w:rsidR="00BF4080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 </w:t>
      </w:r>
      <w:bookmarkStart w:id="1" w:name="_GoBack"/>
      <w:bookmarkEnd w:id="1"/>
      <w:r w:rsidR="003C0075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              </w:t>
      </w: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Сергій </w:t>
      </w:r>
      <w:r w:rsidR="003C0075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СИДОРЕНК</w:t>
      </w:r>
      <w:r w:rsidR="003518C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О</w:t>
      </w:r>
    </w:p>
    <w:p w:rsidR="00BF4080" w:rsidRPr="003518C2" w:rsidRDefault="00BF4080" w:rsidP="00BF4080">
      <w:pPr>
        <w:pStyle w:val="Standard"/>
        <w:tabs>
          <w:tab w:val="left" w:pos="7421"/>
        </w:tabs>
        <w:spacing w:line="20" w:lineRule="atLeast"/>
        <w:rPr>
          <w:lang w:val="uk-UA"/>
        </w:rPr>
      </w:pPr>
    </w:p>
    <w:sectPr w:rsidR="00BF4080" w:rsidRPr="003518C2" w:rsidSect="00D8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05B"/>
    <w:rsid w:val="00056DE3"/>
    <w:rsid w:val="00096100"/>
    <w:rsid w:val="000A6EBF"/>
    <w:rsid w:val="000D763F"/>
    <w:rsid w:val="00100729"/>
    <w:rsid w:val="00120CEA"/>
    <w:rsid w:val="00290FD0"/>
    <w:rsid w:val="003518C2"/>
    <w:rsid w:val="00377B19"/>
    <w:rsid w:val="003C0075"/>
    <w:rsid w:val="003E23D6"/>
    <w:rsid w:val="004C07B9"/>
    <w:rsid w:val="0052230B"/>
    <w:rsid w:val="006E4F7F"/>
    <w:rsid w:val="007657D7"/>
    <w:rsid w:val="007A7747"/>
    <w:rsid w:val="00985730"/>
    <w:rsid w:val="00B350CC"/>
    <w:rsid w:val="00BF4080"/>
    <w:rsid w:val="00C15F58"/>
    <w:rsid w:val="00C82F38"/>
    <w:rsid w:val="00DF005B"/>
    <w:rsid w:val="00E801D1"/>
    <w:rsid w:val="00ED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F00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DF00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E28AC-525F-4F69-BE81-67807529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Година С.А.</cp:lastModifiedBy>
  <cp:revision>14</cp:revision>
  <dcterms:created xsi:type="dcterms:W3CDTF">2021-04-02T12:44:00Z</dcterms:created>
  <dcterms:modified xsi:type="dcterms:W3CDTF">2021-08-16T05:26:00Z</dcterms:modified>
</cp:coreProperties>
</file>